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CF62A" w14:textId="77777777" w:rsidR="001956E0" w:rsidRPr="00F1402F" w:rsidRDefault="001956E0" w:rsidP="005819B6">
      <w:pPr>
        <w:pStyle w:val="OznaczenieStron"/>
        <w:jc w:val="left"/>
        <w:rPr>
          <w:rFonts w:ascii="Arial" w:hAnsi="Arial" w:cs="Arial"/>
          <w:sz w:val="36"/>
          <w:highlight w:val="yellow"/>
        </w:rPr>
      </w:pPr>
      <w:bookmarkStart w:id="0" w:name="OLE_LINK1"/>
      <w:bookmarkStart w:id="1" w:name="OLE_LINK2"/>
    </w:p>
    <w:p w14:paraId="5E6C68B8" w14:textId="77777777" w:rsidR="00053105" w:rsidRPr="0067500D" w:rsidRDefault="00053105" w:rsidP="009715DE">
      <w:pPr>
        <w:pStyle w:val="OznaczenieStron"/>
        <w:rPr>
          <w:rFonts w:ascii="Arial" w:hAnsi="Arial" w:cs="Arial"/>
          <w:sz w:val="36"/>
        </w:rPr>
      </w:pPr>
      <w:r w:rsidRPr="00CF46F8">
        <w:rPr>
          <w:rFonts w:ascii="Arial" w:hAnsi="Arial" w:cs="Arial"/>
          <w:sz w:val="36"/>
        </w:rPr>
        <w:t>UMO</w:t>
      </w:r>
      <w:r w:rsidRPr="0067500D">
        <w:rPr>
          <w:rFonts w:ascii="Arial" w:hAnsi="Arial" w:cs="Arial"/>
          <w:sz w:val="36"/>
        </w:rPr>
        <w:t>WA</w:t>
      </w:r>
    </w:p>
    <w:p w14:paraId="7FFA5546" w14:textId="5AB44FC9" w:rsidR="00104EF6" w:rsidRPr="00E25B87" w:rsidRDefault="00104EF6" w:rsidP="009715DE">
      <w:pPr>
        <w:pStyle w:val="OznaczenieStron"/>
        <w:rPr>
          <w:rFonts w:ascii="Arial" w:hAnsi="Arial" w:cs="Arial"/>
          <w:bCs/>
          <w:sz w:val="22"/>
        </w:rPr>
      </w:pPr>
      <w:r w:rsidRPr="0067500D">
        <w:rPr>
          <w:rFonts w:ascii="Arial" w:hAnsi="Arial" w:cs="Arial"/>
          <w:sz w:val="22"/>
        </w:rPr>
        <w:t>NR</w:t>
      </w:r>
      <w:r w:rsidR="009157F5">
        <w:rPr>
          <w:rFonts w:ascii="Arial" w:hAnsi="Arial" w:cs="Arial"/>
          <w:bCs/>
          <w:sz w:val="22"/>
        </w:rPr>
        <w:t xml:space="preserve"> </w:t>
      </w:r>
      <w:r w:rsidR="00276A68">
        <w:rPr>
          <w:rFonts w:ascii="Arial" w:hAnsi="Arial" w:cs="Arial"/>
          <w:bCs/>
          <w:sz w:val="22"/>
        </w:rPr>
        <w:t>[</w:t>
      </w:r>
      <w:r w:rsidR="00276A68" w:rsidRPr="00276A68">
        <w:rPr>
          <w:rFonts w:ascii="Arial" w:hAnsi="Arial" w:cs="Arial"/>
          <w:bCs/>
          <w:sz w:val="22"/>
          <w:highlight w:val="yellow"/>
        </w:rPr>
        <w:t>…</w:t>
      </w:r>
      <w:r w:rsidR="00276A68">
        <w:rPr>
          <w:rFonts w:ascii="Arial" w:hAnsi="Arial" w:cs="Arial"/>
          <w:bCs/>
          <w:sz w:val="22"/>
        </w:rPr>
        <w:t>]</w:t>
      </w:r>
    </w:p>
    <w:p w14:paraId="41A656FD" w14:textId="77777777" w:rsidR="00B008D2" w:rsidRPr="0067500D" w:rsidRDefault="00B008D2" w:rsidP="009715DE">
      <w:pPr>
        <w:pStyle w:val="OznaczenieStron"/>
        <w:rPr>
          <w:rFonts w:ascii="Arial" w:hAnsi="Arial" w:cs="Arial"/>
          <w:b w:val="0"/>
          <w:sz w:val="22"/>
        </w:rPr>
      </w:pPr>
    </w:p>
    <w:bookmarkEnd w:id="0"/>
    <w:bookmarkEnd w:id="1"/>
    <w:p w14:paraId="25640BCB" w14:textId="2331E0BE" w:rsidR="00107653" w:rsidRDefault="00180B3A" w:rsidP="009157F5">
      <w:pPr>
        <w:pStyle w:val="OznaczenieStron"/>
        <w:rPr>
          <w:rFonts w:ascii="Arial" w:hAnsi="Arial" w:cs="Arial"/>
          <w:sz w:val="22"/>
        </w:rPr>
      </w:pPr>
      <w:r w:rsidRPr="0067500D">
        <w:rPr>
          <w:rFonts w:ascii="Arial" w:hAnsi="Arial" w:cs="Arial"/>
          <w:sz w:val="22"/>
        </w:rPr>
        <w:t xml:space="preserve">NA </w:t>
      </w:r>
      <w:r w:rsidR="00ED1096">
        <w:rPr>
          <w:rFonts w:ascii="Arial" w:hAnsi="Arial" w:cs="Arial"/>
          <w:sz w:val="22"/>
        </w:rPr>
        <w:t>UTRZYMANIE I ROZWÓJ SYSTEMU INFORMATYCZNEGO</w:t>
      </w:r>
      <w:r w:rsidR="00276A68">
        <w:rPr>
          <w:rFonts w:ascii="Arial" w:hAnsi="Arial" w:cs="Arial"/>
          <w:sz w:val="22"/>
        </w:rPr>
        <w:t xml:space="preserve"> </w:t>
      </w:r>
      <w:r w:rsidR="0072679E" w:rsidRPr="0072679E">
        <w:rPr>
          <w:rFonts w:ascii="Arial" w:hAnsi="Arial" w:cs="Arial"/>
          <w:sz w:val="22"/>
        </w:rPr>
        <w:t>SAP PI/PO</w:t>
      </w:r>
    </w:p>
    <w:p w14:paraId="0A252319" w14:textId="77777777" w:rsidR="000607AA" w:rsidRDefault="000607AA" w:rsidP="000607AA">
      <w:pPr>
        <w:pStyle w:val="OznaczenieStron"/>
        <w:rPr>
          <w:rFonts w:ascii="Arial" w:hAnsi="Arial" w:cs="Arial"/>
          <w:sz w:val="22"/>
        </w:rPr>
      </w:pPr>
    </w:p>
    <w:p w14:paraId="4DC019F9" w14:textId="77777777" w:rsidR="000607AA" w:rsidRPr="00182BDA" w:rsidRDefault="000607AA" w:rsidP="000607AA">
      <w:pPr>
        <w:pStyle w:val="OznaczenieStron"/>
        <w:rPr>
          <w:rFonts w:ascii="Arial" w:hAnsi="Arial" w:cs="Arial"/>
          <w:b w:val="0"/>
          <w:sz w:val="22"/>
        </w:rPr>
      </w:pPr>
      <w:r w:rsidRPr="00DF5613">
        <w:rPr>
          <w:rFonts w:ascii="Arial" w:hAnsi="Arial" w:cs="Arial"/>
          <w:sz w:val="22"/>
        </w:rPr>
        <w:t>(dalej jako: „Umowa”)</w:t>
      </w:r>
    </w:p>
    <w:p w14:paraId="5DB13F85" w14:textId="77777777" w:rsidR="00053105" w:rsidRPr="0067500D" w:rsidRDefault="00053105" w:rsidP="004333EF">
      <w:pPr>
        <w:jc w:val="both"/>
        <w:rPr>
          <w:rFonts w:ascii="Arial" w:hAnsi="Arial" w:cs="Arial"/>
        </w:rPr>
      </w:pPr>
    </w:p>
    <w:p w14:paraId="73DEB7E4" w14:textId="270C1FDD" w:rsidR="00053105" w:rsidRPr="0067500D" w:rsidRDefault="00A4104B" w:rsidP="008B22CB">
      <w:pPr>
        <w:spacing w:after="200"/>
        <w:jc w:val="both"/>
        <w:rPr>
          <w:rFonts w:ascii="Arial" w:hAnsi="Arial" w:cs="Arial"/>
          <w:sz w:val="22"/>
          <w:szCs w:val="22"/>
        </w:rPr>
      </w:pPr>
      <w:r>
        <w:rPr>
          <w:rFonts w:ascii="Arial" w:hAnsi="Arial" w:cs="Arial"/>
          <w:sz w:val="22"/>
          <w:szCs w:val="22"/>
        </w:rPr>
        <w:t xml:space="preserve">zawarta w dniu </w:t>
      </w:r>
      <w:r w:rsidR="00E54837" w:rsidRPr="00E54837">
        <w:rPr>
          <w:rFonts w:ascii="Arial" w:hAnsi="Arial" w:cs="Arial"/>
          <w:sz w:val="22"/>
          <w:szCs w:val="22"/>
        </w:rPr>
        <w:t>złożenia kwalifikowanego podpisu elektronicznego, o którym mowa w art. 78</w:t>
      </w:r>
      <w:r w:rsidR="00E54837" w:rsidRPr="00E54837">
        <w:rPr>
          <w:rFonts w:ascii="Arial" w:hAnsi="Arial" w:cs="Arial"/>
          <w:sz w:val="22"/>
          <w:szCs w:val="22"/>
          <w:vertAlign w:val="superscript"/>
        </w:rPr>
        <w:t>1</w:t>
      </w:r>
      <w:r w:rsidR="00E54837" w:rsidRPr="00E54837">
        <w:rPr>
          <w:rFonts w:ascii="Arial" w:hAnsi="Arial" w:cs="Arial"/>
          <w:sz w:val="22"/>
          <w:szCs w:val="22"/>
        </w:rPr>
        <w:t xml:space="preserve"> kodeksu cywilnego przez osobę reprezentującą Stronę podpisującą jako ostatnia, pomiędzy</w:t>
      </w:r>
      <w:r w:rsidR="00053105" w:rsidRPr="0067500D">
        <w:rPr>
          <w:rFonts w:ascii="Arial" w:hAnsi="Arial" w:cs="Arial"/>
          <w:sz w:val="22"/>
          <w:szCs w:val="22"/>
        </w:rPr>
        <w:t>:</w:t>
      </w:r>
    </w:p>
    <w:p w14:paraId="42419938" w14:textId="25EEFD1B" w:rsidR="00056C8C" w:rsidRPr="00182BDA" w:rsidRDefault="00895258" w:rsidP="008B22CB">
      <w:pPr>
        <w:spacing w:after="200"/>
        <w:jc w:val="both"/>
        <w:rPr>
          <w:rFonts w:ascii="Arial" w:hAnsi="Arial" w:cs="Arial"/>
          <w:sz w:val="22"/>
          <w:szCs w:val="22"/>
        </w:rPr>
      </w:pPr>
      <w:r w:rsidRPr="006D60DF">
        <w:rPr>
          <w:rFonts w:ascii="Arial" w:hAnsi="Arial" w:cs="Arial"/>
          <w:b/>
          <w:sz w:val="22"/>
          <w:szCs w:val="22"/>
        </w:rPr>
        <w:t xml:space="preserve">ORLEN Spółka Akcyjna </w:t>
      </w:r>
      <w:r w:rsidR="001E33AA" w:rsidRPr="00C752AF">
        <w:rPr>
          <w:rFonts w:ascii="Arial" w:hAnsi="Arial" w:cs="Arial"/>
          <w:sz w:val="22"/>
          <w:szCs w:val="22"/>
        </w:rPr>
        <w:t xml:space="preserve">z siedzibą w Płocku przy ul. Chemików 7, 09-411 Płock, wpisaną do </w:t>
      </w:r>
      <w:r w:rsidR="001E33AA">
        <w:rPr>
          <w:rFonts w:ascii="Arial" w:hAnsi="Arial" w:cs="Arial"/>
          <w:sz w:val="22"/>
          <w:szCs w:val="22"/>
        </w:rPr>
        <w:t>r</w:t>
      </w:r>
      <w:r w:rsidR="001E33AA" w:rsidRPr="00C752AF">
        <w:rPr>
          <w:rFonts w:ascii="Arial" w:hAnsi="Arial" w:cs="Arial"/>
          <w:sz w:val="22"/>
          <w:szCs w:val="22"/>
        </w:rPr>
        <w:t xml:space="preserve">ejestru </w:t>
      </w:r>
      <w:r w:rsidR="001E33AA">
        <w:rPr>
          <w:rFonts w:ascii="Arial" w:hAnsi="Arial" w:cs="Arial"/>
          <w:sz w:val="22"/>
          <w:szCs w:val="22"/>
        </w:rPr>
        <w:t>p</w:t>
      </w:r>
      <w:r w:rsidR="001E33AA" w:rsidRPr="00C752AF">
        <w:rPr>
          <w:rFonts w:ascii="Arial" w:hAnsi="Arial" w:cs="Arial"/>
          <w:sz w:val="22"/>
          <w:szCs w:val="22"/>
        </w:rPr>
        <w:t>rzedsiębiorców Krajowego Rejestru Sądowego pod numerem KRS</w:t>
      </w:r>
      <w:r w:rsidR="001E33AA">
        <w:rPr>
          <w:rFonts w:ascii="Arial" w:hAnsi="Arial" w:cs="Arial"/>
          <w:sz w:val="22"/>
          <w:szCs w:val="22"/>
        </w:rPr>
        <w:t>:</w:t>
      </w:r>
      <w:r w:rsidR="001E33AA" w:rsidRPr="00C752AF">
        <w:rPr>
          <w:rFonts w:ascii="Arial" w:hAnsi="Arial" w:cs="Arial"/>
          <w:sz w:val="22"/>
          <w:szCs w:val="22"/>
        </w:rPr>
        <w:t xml:space="preserve"> 0000028860</w:t>
      </w:r>
      <w:r w:rsidR="001E33AA">
        <w:rPr>
          <w:rFonts w:ascii="Arial" w:hAnsi="Arial" w:cs="Arial"/>
          <w:sz w:val="22"/>
          <w:szCs w:val="22"/>
        </w:rPr>
        <w:t xml:space="preserve">, której dokumentacja rejestrowa jest przechowywana </w:t>
      </w:r>
      <w:r w:rsidR="001E33AA" w:rsidRPr="00C752AF">
        <w:rPr>
          <w:rFonts w:ascii="Arial" w:hAnsi="Arial" w:cs="Arial"/>
          <w:sz w:val="22"/>
          <w:szCs w:val="22"/>
        </w:rPr>
        <w:t xml:space="preserve">przez </w:t>
      </w:r>
      <w:r w:rsidR="00BA555D" w:rsidRPr="00BA555D">
        <w:rPr>
          <w:rFonts w:ascii="Arial" w:hAnsi="Arial" w:cs="Arial"/>
          <w:sz w:val="22"/>
          <w:szCs w:val="22"/>
        </w:rPr>
        <w:t>Sąd Rejonowy dla Łodzi-Śródmieścia w Łodzi XX Wydział Gospodarczy – Krajowego Rejestru Sądowego</w:t>
      </w:r>
      <w:r w:rsidR="001E33AA" w:rsidRPr="00C752AF">
        <w:rPr>
          <w:rFonts w:ascii="Arial" w:hAnsi="Arial" w:cs="Arial"/>
          <w:sz w:val="22"/>
          <w:szCs w:val="22"/>
        </w:rPr>
        <w:t>, NIP</w:t>
      </w:r>
      <w:r w:rsidR="001E33AA">
        <w:rPr>
          <w:rFonts w:ascii="Arial" w:hAnsi="Arial" w:cs="Arial"/>
          <w:sz w:val="22"/>
          <w:szCs w:val="22"/>
        </w:rPr>
        <w:t>:</w:t>
      </w:r>
      <w:r w:rsidR="001E33AA" w:rsidRPr="00C752AF">
        <w:rPr>
          <w:rFonts w:ascii="Arial" w:hAnsi="Arial" w:cs="Arial"/>
          <w:sz w:val="22"/>
          <w:szCs w:val="22"/>
        </w:rPr>
        <w:t xml:space="preserve"> 7740001454, REGON</w:t>
      </w:r>
      <w:r w:rsidR="001E33AA">
        <w:rPr>
          <w:rFonts w:ascii="Arial" w:hAnsi="Arial" w:cs="Arial"/>
          <w:sz w:val="22"/>
          <w:szCs w:val="22"/>
        </w:rPr>
        <w:t>:</w:t>
      </w:r>
      <w:r w:rsidR="001E33AA" w:rsidRPr="00C752AF">
        <w:rPr>
          <w:rFonts w:ascii="Arial" w:hAnsi="Arial" w:cs="Arial"/>
          <w:sz w:val="22"/>
          <w:szCs w:val="22"/>
        </w:rPr>
        <w:t xml:space="preserve"> 610188201</w:t>
      </w:r>
      <w:r w:rsidR="001E33AA">
        <w:rPr>
          <w:rFonts w:ascii="Arial" w:hAnsi="Arial" w:cs="Arial"/>
          <w:sz w:val="22"/>
          <w:szCs w:val="22"/>
        </w:rPr>
        <w:t xml:space="preserve">, </w:t>
      </w:r>
      <w:r w:rsidR="00E25B87">
        <w:rPr>
          <w:rFonts w:ascii="Arial" w:hAnsi="Arial" w:cs="Arial"/>
          <w:sz w:val="22"/>
          <w:szCs w:val="22"/>
        </w:rPr>
        <w:t>BDO:</w:t>
      </w:r>
      <w:r w:rsidR="00E25B87" w:rsidRPr="00E25B87">
        <w:t xml:space="preserve"> </w:t>
      </w:r>
      <w:r w:rsidR="00E25B87" w:rsidRPr="00E25B87">
        <w:rPr>
          <w:rFonts w:ascii="Arial" w:hAnsi="Arial" w:cs="Arial"/>
          <w:sz w:val="22"/>
          <w:szCs w:val="22"/>
        </w:rPr>
        <w:t>000007103</w:t>
      </w:r>
      <w:r w:rsidR="00E25B87">
        <w:rPr>
          <w:rFonts w:ascii="Arial" w:hAnsi="Arial" w:cs="Arial"/>
          <w:sz w:val="22"/>
          <w:szCs w:val="22"/>
        </w:rPr>
        <w:t xml:space="preserve">, </w:t>
      </w:r>
      <w:r w:rsidR="001E33AA" w:rsidRPr="00C752AF">
        <w:rPr>
          <w:rFonts w:ascii="Arial" w:hAnsi="Arial" w:cs="Arial"/>
          <w:sz w:val="22"/>
          <w:szCs w:val="22"/>
        </w:rPr>
        <w:t xml:space="preserve">o kapitale zakładowym w wysokości </w:t>
      </w:r>
      <w:r w:rsidR="00F1402F" w:rsidRPr="00F1402F">
        <w:rPr>
          <w:rFonts w:ascii="Arial" w:hAnsi="Arial" w:cs="Arial"/>
          <w:sz w:val="22"/>
          <w:szCs w:val="22"/>
        </w:rPr>
        <w:t xml:space="preserve">1.451.177.561,25 </w:t>
      </w:r>
      <w:r w:rsidR="00582C54" w:rsidRPr="00375288">
        <w:rPr>
          <w:rFonts w:ascii="Arial" w:hAnsi="Arial" w:cs="Arial"/>
          <w:sz w:val="22"/>
          <w:szCs w:val="22"/>
        </w:rPr>
        <w:t xml:space="preserve"> </w:t>
      </w:r>
      <w:r w:rsidR="00261E60">
        <w:rPr>
          <w:rFonts w:ascii="Arial" w:hAnsi="Arial" w:cs="Arial"/>
          <w:sz w:val="22"/>
          <w:szCs w:val="22"/>
        </w:rPr>
        <w:t>zł</w:t>
      </w:r>
      <w:r w:rsidR="001E33AA" w:rsidRPr="00C752AF">
        <w:rPr>
          <w:rFonts w:ascii="Arial" w:hAnsi="Arial" w:cs="Arial"/>
          <w:sz w:val="22"/>
          <w:szCs w:val="22"/>
        </w:rPr>
        <w:t xml:space="preserve">, </w:t>
      </w:r>
      <w:r w:rsidR="001E33AA">
        <w:rPr>
          <w:rFonts w:ascii="Arial" w:hAnsi="Arial" w:cs="Arial"/>
          <w:sz w:val="22"/>
          <w:szCs w:val="22"/>
        </w:rPr>
        <w:t>opłaconym</w:t>
      </w:r>
      <w:r w:rsidR="001E33AA" w:rsidRPr="00C752AF">
        <w:rPr>
          <w:rFonts w:ascii="Arial" w:hAnsi="Arial" w:cs="Arial"/>
          <w:sz w:val="22"/>
          <w:szCs w:val="22"/>
        </w:rPr>
        <w:t xml:space="preserve"> w całości, </w:t>
      </w:r>
      <w:r w:rsidR="00950734">
        <w:rPr>
          <w:rFonts w:ascii="Arial" w:hAnsi="Arial" w:cs="Arial"/>
          <w:sz w:val="22"/>
          <w:szCs w:val="22"/>
        </w:rPr>
        <w:t>adres do korespondencji:</w:t>
      </w:r>
      <w:r w:rsidR="004F6231">
        <w:rPr>
          <w:rFonts w:ascii="Arial" w:hAnsi="Arial" w:cs="Arial"/>
          <w:sz w:val="22"/>
          <w:szCs w:val="22"/>
        </w:rPr>
        <w:t xml:space="preserve"> ul.</w:t>
      </w:r>
      <w:r w:rsidR="00950734">
        <w:rPr>
          <w:rFonts w:ascii="Arial" w:hAnsi="Arial" w:cs="Arial"/>
          <w:sz w:val="22"/>
          <w:szCs w:val="22"/>
        </w:rPr>
        <w:t xml:space="preserve"> M. Kasprzaka 25, 01-224 Warszawa</w:t>
      </w:r>
      <w:r w:rsidR="00354533">
        <w:rPr>
          <w:rFonts w:ascii="Arial" w:hAnsi="Arial" w:cs="Arial"/>
          <w:sz w:val="22"/>
          <w:szCs w:val="22"/>
        </w:rPr>
        <w:t>,</w:t>
      </w:r>
    </w:p>
    <w:p w14:paraId="699FC8B1" w14:textId="77777777" w:rsidR="003F623B" w:rsidRPr="0067500D" w:rsidRDefault="00107653" w:rsidP="008B22CB">
      <w:pPr>
        <w:spacing w:after="200"/>
        <w:jc w:val="both"/>
        <w:rPr>
          <w:rFonts w:ascii="Arial" w:hAnsi="Arial" w:cs="Arial"/>
          <w:sz w:val="22"/>
          <w:szCs w:val="22"/>
        </w:rPr>
      </w:pPr>
      <w:r w:rsidRPr="0067500D">
        <w:rPr>
          <w:rFonts w:ascii="Arial" w:hAnsi="Arial" w:cs="Arial"/>
          <w:sz w:val="22"/>
          <w:szCs w:val="22"/>
        </w:rPr>
        <w:t>zwaną dalej „</w:t>
      </w:r>
      <w:r w:rsidRPr="0067500D">
        <w:rPr>
          <w:rFonts w:ascii="Arial" w:hAnsi="Arial" w:cs="Arial"/>
          <w:b/>
          <w:sz w:val="22"/>
          <w:szCs w:val="22"/>
        </w:rPr>
        <w:t>Zamawiającym</w:t>
      </w:r>
      <w:r w:rsidRPr="0067500D">
        <w:rPr>
          <w:rFonts w:ascii="Arial" w:hAnsi="Arial" w:cs="Arial"/>
          <w:sz w:val="22"/>
          <w:szCs w:val="22"/>
        </w:rPr>
        <w:t>”</w:t>
      </w:r>
      <w:r w:rsidR="00D24131">
        <w:rPr>
          <w:rFonts w:ascii="Arial" w:hAnsi="Arial" w:cs="Arial"/>
          <w:sz w:val="22"/>
          <w:szCs w:val="22"/>
        </w:rPr>
        <w:t xml:space="preserve"> lub „</w:t>
      </w:r>
      <w:r w:rsidR="00D24131" w:rsidRPr="00D24131">
        <w:rPr>
          <w:rFonts w:ascii="Arial" w:hAnsi="Arial" w:cs="Arial"/>
          <w:b/>
          <w:bCs/>
          <w:sz w:val="22"/>
          <w:szCs w:val="22"/>
        </w:rPr>
        <w:t>ORLEN S.A.</w:t>
      </w:r>
      <w:r w:rsidR="00D24131">
        <w:rPr>
          <w:rFonts w:ascii="Arial" w:hAnsi="Arial" w:cs="Arial"/>
          <w:sz w:val="22"/>
          <w:szCs w:val="22"/>
        </w:rPr>
        <w:t>”</w:t>
      </w:r>
      <w:r w:rsidRPr="0067500D">
        <w:rPr>
          <w:rFonts w:ascii="Arial" w:hAnsi="Arial" w:cs="Arial"/>
          <w:sz w:val="22"/>
          <w:szCs w:val="22"/>
        </w:rPr>
        <w:t xml:space="preserve">, </w:t>
      </w:r>
    </w:p>
    <w:p w14:paraId="31E315DA" w14:textId="77777777" w:rsidR="00107653" w:rsidRPr="0067500D" w:rsidRDefault="00107653" w:rsidP="008B22CB">
      <w:pPr>
        <w:spacing w:after="200"/>
        <w:jc w:val="both"/>
        <w:rPr>
          <w:rFonts w:ascii="Arial" w:hAnsi="Arial" w:cs="Arial"/>
          <w:sz w:val="22"/>
          <w:szCs w:val="22"/>
        </w:rPr>
      </w:pPr>
      <w:r w:rsidRPr="0067500D">
        <w:rPr>
          <w:rFonts w:ascii="Arial" w:hAnsi="Arial" w:cs="Arial"/>
          <w:sz w:val="22"/>
          <w:szCs w:val="22"/>
        </w:rPr>
        <w:t>reprezentowaną przez:</w:t>
      </w:r>
    </w:p>
    <w:p w14:paraId="6FCA2715" w14:textId="77777777" w:rsidR="00107653" w:rsidRPr="0067500D" w:rsidRDefault="00107653" w:rsidP="004333EF">
      <w:pPr>
        <w:spacing w:after="200"/>
        <w:jc w:val="both"/>
        <w:rPr>
          <w:rFonts w:ascii="Arial" w:hAnsi="Arial" w:cs="Arial"/>
          <w:sz w:val="22"/>
          <w:szCs w:val="22"/>
        </w:rPr>
      </w:pPr>
      <w:r w:rsidRPr="0067500D">
        <w:rPr>
          <w:rFonts w:ascii="Arial" w:hAnsi="Arial" w:cs="Arial"/>
          <w:sz w:val="22"/>
          <w:szCs w:val="22"/>
        </w:rPr>
        <w:t>1.</w:t>
      </w:r>
      <w:r w:rsidRPr="0067500D">
        <w:rPr>
          <w:rFonts w:ascii="Arial" w:hAnsi="Arial" w:cs="Arial"/>
          <w:sz w:val="22"/>
          <w:szCs w:val="22"/>
        </w:rPr>
        <w:tab/>
      </w:r>
      <w:r w:rsidR="009157F5" w:rsidRPr="009157F5">
        <w:rPr>
          <w:rFonts w:ascii="Arial" w:hAnsi="Arial" w:cs="Arial"/>
          <w:sz w:val="22"/>
          <w:szCs w:val="22"/>
        </w:rPr>
        <w:t>Michała Furmana - Pełnomocnika,</w:t>
      </w:r>
    </w:p>
    <w:p w14:paraId="394A3722" w14:textId="5C70B2EC" w:rsidR="00107653" w:rsidRPr="0067500D" w:rsidRDefault="00107653" w:rsidP="004333EF">
      <w:pPr>
        <w:spacing w:after="200"/>
        <w:jc w:val="both"/>
        <w:rPr>
          <w:rFonts w:ascii="Arial" w:hAnsi="Arial" w:cs="Arial"/>
          <w:sz w:val="22"/>
          <w:szCs w:val="22"/>
        </w:rPr>
      </w:pPr>
      <w:r w:rsidRPr="0067500D">
        <w:rPr>
          <w:rFonts w:ascii="Arial" w:hAnsi="Arial" w:cs="Arial"/>
          <w:sz w:val="22"/>
          <w:szCs w:val="22"/>
        </w:rPr>
        <w:t>2.</w:t>
      </w:r>
      <w:r w:rsidRPr="0067500D">
        <w:rPr>
          <w:rFonts w:ascii="Arial" w:hAnsi="Arial" w:cs="Arial"/>
          <w:sz w:val="22"/>
          <w:szCs w:val="22"/>
        </w:rPr>
        <w:tab/>
      </w:r>
      <w:r w:rsidR="009157F5" w:rsidRPr="009157F5">
        <w:rPr>
          <w:rFonts w:ascii="Arial" w:hAnsi="Arial" w:cs="Arial"/>
          <w:sz w:val="22"/>
          <w:szCs w:val="22"/>
        </w:rPr>
        <w:t>Arkadiusza Jędrzejczaka - Pełnomocnika</w:t>
      </w:r>
    </w:p>
    <w:p w14:paraId="4094794D" w14:textId="4BDA43D4" w:rsidR="00673074" w:rsidRDefault="00673074" w:rsidP="004333EF">
      <w:pPr>
        <w:spacing w:after="200"/>
        <w:jc w:val="both"/>
        <w:rPr>
          <w:rFonts w:ascii="Arial" w:hAnsi="Arial" w:cs="Arial"/>
          <w:sz w:val="22"/>
          <w:szCs w:val="22"/>
        </w:rPr>
      </w:pPr>
      <w:r>
        <w:rPr>
          <w:rFonts w:ascii="Arial" w:hAnsi="Arial" w:cs="Arial"/>
          <w:sz w:val="22"/>
          <w:szCs w:val="22"/>
        </w:rPr>
        <w:t>o</w:t>
      </w:r>
      <w:r w:rsidR="00107653" w:rsidRPr="0067500D">
        <w:rPr>
          <w:rFonts w:ascii="Arial" w:hAnsi="Arial" w:cs="Arial"/>
          <w:sz w:val="22"/>
          <w:szCs w:val="22"/>
        </w:rPr>
        <w:t>raz</w:t>
      </w:r>
    </w:p>
    <w:p w14:paraId="13879198" w14:textId="1EDA87B2" w:rsidR="00354533" w:rsidRDefault="00CF42D4" w:rsidP="004333EF">
      <w:pPr>
        <w:spacing w:after="200"/>
        <w:jc w:val="both"/>
        <w:rPr>
          <w:rFonts w:ascii="Arial" w:hAnsi="Arial" w:cs="Arial"/>
          <w:sz w:val="22"/>
          <w:szCs w:val="22"/>
        </w:rPr>
      </w:pPr>
      <w:r w:rsidRPr="0067500D">
        <w:rPr>
          <w:rFonts w:ascii="Arial" w:hAnsi="Arial" w:cs="Arial"/>
          <w:b/>
          <w:sz w:val="22"/>
          <w:szCs w:val="22"/>
        </w:rPr>
        <w:t>[</w:t>
      </w:r>
      <w:r w:rsidRPr="0080090F">
        <w:rPr>
          <w:rFonts w:ascii="Arial" w:hAnsi="Arial" w:cs="Arial"/>
          <w:b/>
          <w:sz w:val="22"/>
          <w:szCs w:val="22"/>
          <w:highlight w:val="yellow"/>
        </w:rPr>
        <w:t>•</w:t>
      </w:r>
      <w:r w:rsidRPr="0067500D">
        <w:rPr>
          <w:rFonts w:ascii="Arial" w:hAnsi="Arial" w:cs="Arial"/>
          <w:b/>
          <w:sz w:val="22"/>
          <w:szCs w:val="22"/>
        </w:rPr>
        <w:t xml:space="preserve">] </w:t>
      </w:r>
      <w:r w:rsidRPr="008B65BB">
        <w:rPr>
          <w:rFonts w:ascii="Arial" w:hAnsi="Arial" w:cs="Arial"/>
          <w:sz w:val="22"/>
          <w:szCs w:val="22"/>
        </w:rPr>
        <w:t>z siedzibą w [</w:t>
      </w:r>
      <w:r w:rsidRPr="0080090F">
        <w:rPr>
          <w:rFonts w:ascii="Arial" w:hAnsi="Arial" w:cs="Arial"/>
          <w:sz w:val="22"/>
          <w:szCs w:val="22"/>
          <w:highlight w:val="yellow"/>
        </w:rPr>
        <w:t>•</w:t>
      </w:r>
      <w:r w:rsidRPr="008B65BB">
        <w:rPr>
          <w:rFonts w:ascii="Arial" w:hAnsi="Arial" w:cs="Arial"/>
          <w:sz w:val="22"/>
          <w:szCs w:val="22"/>
        </w:rPr>
        <w:t>]</w:t>
      </w:r>
      <w:r w:rsidRPr="0067500D">
        <w:rPr>
          <w:rFonts w:ascii="Arial" w:hAnsi="Arial" w:cs="Arial"/>
          <w:sz w:val="22"/>
          <w:szCs w:val="22"/>
        </w:rPr>
        <w:t xml:space="preserve"> przy [</w:t>
      </w:r>
      <w:r w:rsidRPr="0080090F">
        <w:rPr>
          <w:rFonts w:ascii="Arial" w:hAnsi="Arial" w:cs="Arial"/>
          <w:sz w:val="22"/>
          <w:szCs w:val="22"/>
          <w:highlight w:val="yellow"/>
        </w:rPr>
        <w:t>adres</w:t>
      </w:r>
      <w:r w:rsidRPr="0067500D">
        <w:rPr>
          <w:rFonts w:ascii="Arial" w:hAnsi="Arial" w:cs="Arial"/>
          <w:sz w:val="22"/>
          <w:szCs w:val="22"/>
        </w:rPr>
        <w:t>], [</w:t>
      </w:r>
      <w:r w:rsidRPr="0080090F">
        <w:rPr>
          <w:rFonts w:ascii="Arial" w:hAnsi="Arial" w:cs="Arial"/>
          <w:sz w:val="22"/>
          <w:szCs w:val="22"/>
          <w:highlight w:val="yellow"/>
        </w:rPr>
        <w:t>kod pocztowy</w:t>
      </w:r>
      <w:r w:rsidRPr="0067500D">
        <w:rPr>
          <w:rFonts w:ascii="Arial" w:hAnsi="Arial" w:cs="Arial"/>
          <w:sz w:val="22"/>
          <w:szCs w:val="22"/>
        </w:rPr>
        <w:t>] [</w:t>
      </w:r>
      <w:r w:rsidRPr="0080090F">
        <w:rPr>
          <w:rFonts w:ascii="Arial" w:hAnsi="Arial" w:cs="Arial"/>
          <w:sz w:val="22"/>
          <w:szCs w:val="22"/>
          <w:highlight w:val="yellow"/>
        </w:rPr>
        <w:t>miejscowość</w:t>
      </w:r>
      <w:r w:rsidRPr="0067500D">
        <w:rPr>
          <w:rFonts w:ascii="Arial" w:hAnsi="Arial" w:cs="Arial"/>
          <w:sz w:val="22"/>
          <w:szCs w:val="22"/>
        </w:rPr>
        <w:t>], wpisaną do rejestru przedsiębiorców Krajowego Rejestru Sądowego pod numerem KRS</w:t>
      </w:r>
      <w:r>
        <w:rPr>
          <w:rFonts w:ascii="Arial" w:hAnsi="Arial" w:cs="Arial"/>
          <w:sz w:val="22"/>
          <w:szCs w:val="22"/>
        </w:rPr>
        <w:t>:</w:t>
      </w:r>
      <w:r w:rsidRPr="0067500D">
        <w:rPr>
          <w:rFonts w:ascii="Arial" w:hAnsi="Arial" w:cs="Arial"/>
          <w:sz w:val="22"/>
          <w:szCs w:val="22"/>
        </w:rPr>
        <w:t xml:space="preserve"> [</w:t>
      </w:r>
      <w:r w:rsidRPr="0080090F">
        <w:rPr>
          <w:rFonts w:ascii="Arial" w:hAnsi="Arial" w:cs="Arial"/>
          <w:sz w:val="22"/>
          <w:szCs w:val="22"/>
          <w:highlight w:val="yellow"/>
        </w:rPr>
        <w:t>•</w:t>
      </w:r>
      <w:r w:rsidRPr="0067500D">
        <w:rPr>
          <w:rFonts w:ascii="Arial" w:hAnsi="Arial" w:cs="Arial"/>
          <w:sz w:val="22"/>
          <w:szCs w:val="22"/>
        </w:rPr>
        <w:t>], której dokumentacja rejestrowa jest przechowywana przez Sąd Rejonowy dla [</w:t>
      </w:r>
      <w:r w:rsidRPr="0080090F">
        <w:rPr>
          <w:rFonts w:ascii="Arial" w:hAnsi="Arial" w:cs="Arial"/>
          <w:sz w:val="22"/>
          <w:szCs w:val="22"/>
          <w:highlight w:val="yellow"/>
        </w:rPr>
        <w:t>•</w:t>
      </w:r>
      <w:r w:rsidRPr="0067500D">
        <w:rPr>
          <w:rFonts w:ascii="Arial" w:hAnsi="Arial" w:cs="Arial"/>
          <w:sz w:val="22"/>
          <w:szCs w:val="22"/>
        </w:rPr>
        <w:t>], Wydział [</w:t>
      </w:r>
      <w:r w:rsidRPr="0080090F">
        <w:rPr>
          <w:rFonts w:ascii="Arial" w:hAnsi="Arial" w:cs="Arial"/>
          <w:sz w:val="22"/>
          <w:szCs w:val="22"/>
          <w:highlight w:val="yellow"/>
        </w:rPr>
        <w:t>•</w:t>
      </w:r>
      <w:r w:rsidRPr="0067500D">
        <w:rPr>
          <w:rFonts w:ascii="Arial" w:hAnsi="Arial" w:cs="Arial"/>
          <w:sz w:val="22"/>
          <w:szCs w:val="22"/>
        </w:rPr>
        <w:t xml:space="preserve">] Gospodarczy Krajowego Rejestru Sądowego, NIP: </w:t>
      </w:r>
      <w:r w:rsidRPr="0080090F">
        <w:rPr>
          <w:rFonts w:ascii="Arial" w:hAnsi="Arial" w:cs="Arial"/>
          <w:sz w:val="22"/>
          <w:szCs w:val="22"/>
          <w:highlight w:val="yellow"/>
        </w:rPr>
        <w:t>[•</w:t>
      </w:r>
      <w:r w:rsidRPr="0067500D">
        <w:rPr>
          <w:rFonts w:ascii="Arial" w:hAnsi="Arial" w:cs="Arial"/>
          <w:sz w:val="22"/>
          <w:szCs w:val="22"/>
        </w:rPr>
        <w:t>], REGON: [</w:t>
      </w:r>
      <w:r w:rsidRPr="0080090F">
        <w:rPr>
          <w:rFonts w:ascii="Arial" w:hAnsi="Arial" w:cs="Arial"/>
          <w:sz w:val="22"/>
          <w:szCs w:val="22"/>
          <w:highlight w:val="yellow"/>
        </w:rPr>
        <w:t>•</w:t>
      </w:r>
      <w:r w:rsidRPr="0067500D">
        <w:rPr>
          <w:rFonts w:ascii="Arial" w:hAnsi="Arial" w:cs="Arial"/>
          <w:sz w:val="22"/>
          <w:szCs w:val="22"/>
        </w:rPr>
        <w:t xml:space="preserve">], </w:t>
      </w:r>
      <w:r>
        <w:rPr>
          <w:rFonts w:ascii="Arial" w:hAnsi="Arial" w:cs="Arial"/>
          <w:sz w:val="22"/>
          <w:szCs w:val="22"/>
        </w:rPr>
        <w:t>o</w:t>
      </w:r>
      <w:r w:rsidRPr="0067500D">
        <w:rPr>
          <w:rFonts w:ascii="Arial" w:hAnsi="Arial" w:cs="Arial"/>
          <w:sz w:val="22"/>
          <w:szCs w:val="22"/>
        </w:rPr>
        <w:t xml:space="preserve"> kapita</w:t>
      </w:r>
      <w:r>
        <w:rPr>
          <w:rFonts w:ascii="Arial" w:hAnsi="Arial" w:cs="Arial"/>
          <w:sz w:val="22"/>
          <w:szCs w:val="22"/>
        </w:rPr>
        <w:t>l</w:t>
      </w:r>
      <w:r w:rsidRPr="0067500D">
        <w:rPr>
          <w:rFonts w:ascii="Arial" w:hAnsi="Arial" w:cs="Arial"/>
          <w:sz w:val="22"/>
          <w:szCs w:val="22"/>
        </w:rPr>
        <w:t>e zakładowym w wysokości [</w:t>
      </w:r>
      <w:r w:rsidRPr="0080090F">
        <w:rPr>
          <w:rFonts w:ascii="Arial" w:hAnsi="Arial" w:cs="Arial"/>
          <w:sz w:val="22"/>
          <w:szCs w:val="22"/>
          <w:highlight w:val="yellow"/>
        </w:rPr>
        <w:t>•</w:t>
      </w:r>
      <w:r w:rsidRPr="0067500D">
        <w:rPr>
          <w:rFonts w:ascii="Arial" w:hAnsi="Arial" w:cs="Arial"/>
          <w:sz w:val="22"/>
          <w:szCs w:val="22"/>
        </w:rPr>
        <w:t xml:space="preserve">] </w:t>
      </w:r>
      <w:r>
        <w:rPr>
          <w:rFonts w:ascii="Arial" w:hAnsi="Arial" w:cs="Arial"/>
          <w:sz w:val="22"/>
          <w:szCs w:val="22"/>
        </w:rPr>
        <w:t>zł</w:t>
      </w:r>
      <w:r w:rsidRPr="0067500D">
        <w:rPr>
          <w:rFonts w:ascii="Arial" w:hAnsi="Arial" w:cs="Arial"/>
          <w:sz w:val="22"/>
          <w:szCs w:val="22"/>
        </w:rPr>
        <w:t xml:space="preserve">, </w:t>
      </w:r>
      <w:r w:rsidRPr="00CF42D4">
        <w:rPr>
          <w:rFonts w:ascii="Arial" w:hAnsi="Arial" w:cs="Arial"/>
          <w:i/>
          <w:sz w:val="22"/>
          <w:szCs w:val="22"/>
          <w:highlight w:val="yellow"/>
        </w:rPr>
        <w:t>opłaconym w</w:t>
      </w:r>
      <w:r w:rsidRPr="00CE2422">
        <w:rPr>
          <w:rFonts w:ascii="Arial" w:hAnsi="Arial" w:cs="Arial"/>
          <w:i/>
          <w:sz w:val="22"/>
          <w:szCs w:val="22"/>
        </w:rPr>
        <w:t xml:space="preserve"> [</w:t>
      </w:r>
      <w:r w:rsidRPr="0080090F">
        <w:rPr>
          <w:rFonts w:ascii="Arial" w:hAnsi="Arial" w:cs="Arial"/>
          <w:i/>
          <w:sz w:val="22"/>
          <w:szCs w:val="22"/>
          <w:highlight w:val="yellow"/>
        </w:rPr>
        <w:t>•</w:t>
      </w:r>
      <w:r w:rsidRPr="00CE2422">
        <w:rPr>
          <w:rFonts w:ascii="Arial" w:hAnsi="Arial" w:cs="Arial"/>
          <w:i/>
          <w:sz w:val="22"/>
          <w:szCs w:val="22"/>
        </w:rPr>
        <w:t>],</w:t>
      </w:r>
    </w:p>
    <w:p w14:paraId="666E649D" w14:textId="036D4F4B" w:rsidR="003F623B" w:rsidRPr="0067500D" w:rsidRDefault="00104EF6" w:rsidP="004333EF">
      <w:pPr>
        <w:spacing w:after="200"/>
        <w:jc w:val="both"/>
        <w:rPr>
          <w:rFonts w:ascii="Arial" w:hAnsi="Arial" w:cs="Arial"/>
          <w:sz w:val="22"/>
          <w:szCs w:val="22"/>
        </w:rPr>
      </w:pPr>
      <w:r w:rsidRPr="0067500D">
        <w:rPr>
          <w:rFonts w:ascii="Arial" w:hAnsi="Arial" w:cs="Arial"/>
          <w:sz w:val="22"/>
          <w:szCs w:val="22"/>
        </w:rPr>
        <w:t>zwaną dalej „</w:t>
      </w:r>
      <w:r w:rsidRPr="0067500D">
        <w:rPr>
          <w:rFonts w:ascii="Arial" w:hAnsi="Arial" w:cs="Arial"/>
          <w:b/>
          <w:sz w:val="22"/>
          <w:szCs w:val="22"/>
        </w:rPr>
        <w:t>Wykonawcą</w:t>
      </w:r>
      <w:r w:rsidR="002A50F4">
        <w:rPr>
          <w:rFonts w:ascii="Arial" w:hAnsi="Arial" w:cs="Arial"/>
          <w:sz w:val="22"/>
          <w:szCs w:val="22"/>
        </w:rPr>
        <w:t>”,</w:t>
      </w:r>
    </w:p>
    <w:p w14:paraId="3416C25D" w14:textId="77777777" w:rsidR="00104EF6" w:rsidRDefault="00104EF6" w:rsidP="004333EF">
      <w:pPr>
        <w:spacing w:after="200"/>
        <w:jc w:val="both"/>
        <w:rPr>
          <w:rFonts w:ascii="Arial" w:hAnsi="Arial" w:cs="Arial"/>
          <w:sz w:val="22"/>
          <w:szCs w:val="22"/>
        </w:rPr>
      </w:pPr>
      <w:commentRangeStart w:id="2"/>
      <w:r w:rsidRPr="0067500D">
        <w:rPr>
          <w:rFonts w:ascii="Arial" w:hAnsi="Arial" w:cs="Arial"/>
          <w:sz w:val="22"/>
          <w:szCs w:val="22"/>
        </w:rPr>
        <w:t>reprezentowaną przez:</w:t>
      </w:r>
      <w:commentRangeEnd w:id="2"/>
      <w:r w:rsidR="00E54837">
        <w:rPr>
          <w:rStyle w:val="Odwoaniedokomentarza"/>
          <w:rFonts w:ascii="Arial" w:hAnsi="Arial" w:cs="Arial"/>
          <w:sz w:val="22"/>
          <w:szCs w:val="22"/>
        </w:rPr>
        <w:commentReference w:id="2"/>
      </w:r>
    </w:p>
    <w:p w14:paraId="682B2FC4" w14:textId="43F8BFC0" w:rsidR="00856B78" w:rsidRDefault="00E54837" w:rsidP="004333EF">
      <w:pPr>
        <w:spacing w:after="200"/>
        <w:jc w:val="both"/>
        <w:rPr>
          <w:rFonts w:ascii="Arial" w:hAnsi="Arial" w:cs="Arial"/>
          <w:sz w:val="22"/>
          <w:szCs w:val="22"/>
        </w:rPr>
      </w:pPr>
      <w:r>
        <w:rPr>
          <w:rFonts w:ascii="Arial" w:hAnsi="Arial" w:cs="Arial"/>
          <w:sz w:val="22"/>
          <w:szCs w:val="22"/>
        </w:rPr>
        <w:t>1. [</w:t>
      </w:r>
      <w:r w:rsidRPr="00E54837">
        <w:rPr>
          <w:rFonts w:ascii="Arial" w:hAnsi="Arial" w:cs="Arial"/>
          <w:sz w:val="22"/>
          <w:szCs w:val="22"/>
          <w:highlight w:val="yellow"/>
        </w:rPr>
        <w:t>…</w:t>
      </w:r>
      <w:r>
        <w:rPr>
          <w:rFonts w:ascii="Arial" w:hAnsi="Arial" w:cs="Arial"/>
          <w:sz w:val="22"/>
          <w:szCs w:val="22"/>
        </w:rPr>
        <w:t>] – [</w:t>
      </w:r>
      <w:r w:rsidRPr="00E54837">
        <w:rPr>
          <w:rFonts w:ascii="Arial" w:hAnsi="Arial" w:cs="Arial"/>
          <w:sz w:val="22"/>
          <w:szCs w:val="22"/>
          <w:highlight w:val="yellow"/>
        </w:rPr>
        <w:t>…</w:t>
      </w:r>
      <w:r>
        <w:rPr>
          <w:rFonts w:ascii="Arial" w:hAnsi="Arial" w:cs="Arial"/>
          <w:sz w:val="22"/>
          <w:szCs w:val="22"/>
        </w:rPr>
        <w:t>],</w:t>
      </w:r>
    </w:p>
    <w:p w14:paraId="67E530F6" w14:textId="1440CD8A" w:rsidR="00E54837" w:rsidRPr="0067500D" w:rsidRDefault="00E54837" w:rsidP="004333EF">
      <w:pPr>
        <w:spacing w:after="200"/>
        <w:jc w:val="both"/>
        <w:rPr>
          <w:rFonts w:ascii="Arial" w:hAnsi="Arial" w:cs="Arial"/>
          <w:sz w:val="22"/>
          <w:szCs w:val="22"/>
        </w:rPr>
      </w:pPr>
      <w:r>
        <w:rPr>
          <w:rFonts w:ascii="Arial" w:hAnsi="Arial" w:cs="Arial"/>
          <w:sz w:val="22"/>
          <w:szCs w:val="22"/>
        </w:rPr>
        <w:t>2. [</w:t>
      </w:r>
      <w:r w:rsidRPr="00E54837">
        <w:rPr>
          <w:rFonts w:ascii="Arial" w:hAnsi="Arial" w:cs="Arial"/>
          <w:sz w:val="22"/>
          <w:szCs w:val="22"/>
          <w:highlight w:val="yellow"/>
        </w:rPr>
        <w:t>…</w:t>
      </w:r>
      <w:r>
        <w:rPr>
          <w:rFonts w:ascii="Arial" w:hAnsi="Arial" w:cs="Arial"/>
          <w:sz w:val="22"/>
          <w:szCs w:val="22"/>
        </w:rPr>
        <w:t>] – [</w:t>
      </w:r>
      <w:r w:rsidRPr="00E54837">
        <w:rPr>
          <w:rFonts w:ascii="Arial" w:hAnsi="Arial" w:cs="Arial"/>
          <w:sz w:val="22"/>
          <w:szCs w:val="22"/>
          <w:highlight w:val="yellow"/>
        </w:rPr>
        <w:t>…</w:t>
      </w:r>
      <w:r>
        <w:rPr>
          <w:rFonts w:ascii="Arial" w:hAnsi="Arial" w:cs="Arial"/>
          <w:sz w:val="22"/>
          <w:szCs w:val="22"/>
        </w:rPr>
        <w:t>]</w:t>
      </w:r>
    </w:p>
    <w:p w14:paraId="5BD46511" w14:textId="77777777" w:rsidR="00954766" w:rsidRPr="0067500D" w:rsidRDefault="00954766" w:rsidP="007A5A7A">
      <w:pPr>
        <w:pStyle w:val="OznaczenieStron-Normalny"/>
        <w:ind w:left="0"/>
        <w:rPr>
          <w:rFonts w:ascii="Arial" w:hAnsi="Arial" w:cs="Arial"/>
        </w:rPr>
      </w:pPr>
      <w:r w:rsidRPr="0067500D">
        <w:rPr>
          <w:rFonts w:ascii="Arial" w:hAnsi="Arial" w:cs="Arial"/>
        </w:rPr>
        <w:t xml:space="preserve">- zgodnie z </w:t>
      </w:r>
      <w:r>
        <w:rPr>
          <w:rFonts w:ascii="Arial" w:hAnsi="Arial" w:cs="Arial"/>
        </w:rPr>
        <w:t>i</w:t>
      </w:r>
      <w:r w:rsidRPr="00C71109">
        <w:rPr>
          <w:rFonts w:ascii="Arial" w:hAnsi="Arial" w:cs="Arial"/>
        </w:rPr>
        <w:t>nformacj</w:t>
      </w:r>
      <w:r>
        <w:rPr>
          <w:rFonts w:ascii="Arial" w:hAnsi="Arial" w:cs="Arial"/>
        </w:rPr>
        <w:t>ą</w:t>
      </w:r>
      <w:r w:rsidRPr="00C71109">
        <w:rPr>
          <w:rFonts w:ascii="Arial" w:hAnsi="Arial" w:cs="Arial"/>
        </w:rPr>
        <w:t xml:space="preserve"> odpowiadając</w:t>
      </w:r>
      <w:r>
        <w:rPr>
          <w:rFonts w:ascii="Arial" w:hAnsi="Arial" w:cs="Arial"/>
        </w:rPr>
        <w:t>ą</w:t>
      </w:r>
      <w:r w:rsidRPr="00C71109">
        <w:rPr>
          <w:rFonts w:ascii="Arial" w:hAnsi="Arial" w:cs="Arial"/>
        </w:rPr>
        <w:t xml:space="preserve"> odpisowi aktualnemu </w:t>
      </w:r>
      <w:r w:rsidRPr="0067500D">
        <w:rPr>
          <w:rFonts w:ascii="Arial" w:hAnsi="Arial" w:cs="Arial"/>
        </w:rPr>
        <w:t xml:space="preserve">z rejestru przedsiębiorców KRS </w:t>
      </w:r>
      <w:r w:rsidR="002A50F4">
        <w:rPr>
          <w:rFonts w:ascii="Arial" w:hAnsi="Arial" w:cs="Arial"/>
        </w:rPr>
        <w:br/>
      </w:r>
      <w:r w:rsidR="00E066F5">
        <w:rPr>
          <w:rFonts w:ascii="Arial" w:hAnsi="Arial" w:cs="Arial"/>
        </w:rPr>
        <w:t xml:space="preserve">i </w:t>
      </w:r>
      <w:r>
        <w:rPr>
          <w:rFonts w:ascii="Arial" w:hAnsi="Arial" w:cs="Arial"/>
        </w:rPr>
        <w:t>odpowiednim pełnomocnictwem</w:t>
      </w:r>
      <w:r w:rsidR="00471A64">
        <w:rPr>
          <w:rFonts w:ascii="Arial" w:hAnsi="Arial" w:cs="Arial"/>
        </w:rPr>
        <w:t xml:space="preserve"> (jeśli dotyczy)</w:t>
      </w:r>
      <w:r w:rsidR="00471A64" w:rsidRPr="0067500D">
        <w:rPr>
          <w:rFonts w:ascii="Arial" w:hAnsi="Arial" w:cs="Arial"/>
        </w:rPr>
        <w:t xml:space="preserve"> </w:t>
      </w:r>
      <w:r w:rsidRPr="0067500D">
        <w:rPr>
          <w:rFonts w:ascii="Arial" w:hAnsi="Arial" w:cs="Arial"/>
        </w:rPr>
        <w:t>stanowiącym</w:t>
      </w:r>
      <w:r>
        <w:rPr>
          <w:rFonts w:ascii="Arial" w:hAnsi="Arial" w:cs="Arial"/>
        </w:rPr>
        <w:t>(i)</w:t>
      </w:r>
      <w:r w:rsidRPr="0067500D">
        <w:rPr>
          <w:rFonts w:ascii="Arial" w:hAnsi="Arial" w:cs="Arial"/>
        </w:rPr>
        <w:t xml:space="preserve"> Załącznik nr </w:t>
      </w:r>
      <w:r w:rsidR="004F235D">
        <w:rPr>
          <w:rFonts w:ascii="Arial" w:hAnsi="Arial" w:cs="Arial"/>
        </w:rPr>
        <w:t>20</w:t>
      </w:r>
      <w:r w:rsidRPr="0067500D">
        <w:rPr>
          <w:rFonts w:ascii="Arial" w:hAnsi="Arial" w:cs="Arial"/>
        </w:rPr>
        <w:t xml:space="preserve"> do Umowy</w:t>
      </w:r>
      <w:r>
        <w:rPr>
          <w:rFonts w:ascii="Arial" w:hAnsi="Arial" w:cs="Arial"/>
        </w:rPr>
        <w:t xml:space="preserve"> </w:t>
      </w:r>
    </w:p>
    <w:p w14:paraId="7E362878" w14:textId="77777777" w:rsidR="00B91FB3" w:rsidRPr="0067500D" w:rsidRDefault="003F623B" w:rsidP="004333EF">
      <w:pPr>
        <w:spacing w:after="200"/>
        <w:rPr>
          <w:rFonts w:ascii="Arial" w:hAnsi="Arial" w:cs="Arial"/>
          <w:sz w:val="22"/>
          <w:szCs w:val="22"/>
        </w:rPr>
      </w:pPr>
      <w:r w:rsidRPr="0067500D">
        <w:rPr>
          <w:rFonts w:ascii="Arial" w:hAnsi="Arial" w:cs="Arial"/>
          <w:sz w:val="22"/>
          <w:szCs w:val="22"/>
        </w:rPr>
        <w:t>zwanymi dalej</w:t>
      </w:r>
      <w:r w:rsidR="00E90CCE" w:rsidRPr="0067500D">
        <w:rPr>
          <w:rFonts w:ascii="Arial" w:hAnsi="Arial" w:cs="Arial"/>
          <w:sz w:val="22"/>
          <w:szCs w:val="22"/>
        </w:rPr>
        <w:t xml:space="preserve"> łącznie „</w:t>
      </w:r>
      <w:r w:rsidR="00E90CCE" w:rsidRPr="0067500D">
        <w:rPr>
          <w:rFonts w:ascii="Arial" w:hAnsi="Arial" w:cs="Arial"/>
          <w:b/>
          <w:sz w:val="22"/>
          <w:szCs w:val="22"/>
        </w:rPr>
        <w:t>Stronami</w:t>
      </w:r>
      <w:r w:rsidR="00E90CCE" w:rsidRPr="0067500D">
        <w:rPr>
          <w:rFonts w:ascii="Arial" w:hAnsi="Arial" w:cs="Arial"/>
          <w:sz w:val="22"/>
          <w:szCs w:val="22"/>
        </w:rPr>
        <w:t xml:space="preserve">” </w:t>
      </w:r>
      <w:r w:rsidRPr="0067500D">
        <w:rPr>
          <w:rFonts w:ascii="Arial" w:hAnsi="Arial" w:cs="Arial"/>
          <w:sz w:val="22"/>
          <w:szCs w:val="22"/>
        </w:rPr>
        <w:t>lub</w:t>
      </w:r>
      <w:r w:rsidR="00E90CCE" w:rsidRPr="0067500D">
        <w:rPr>
          <w:rFonts w:ascii="Arial" w:hAnsi="Arial" w:cs="Arial"/>
          <w:sz w:val="22"/>
          <w:szCs w:val="22"/>
        </w:rPr>
        <w:t xml:space="preserve"> każdy </w:t>
      </w:r>
      <w:r w:rsidRPr="0067500D">
        <w:rPr>
          <w:rFonts w:ascii="Arial" w:hAnsi="Arial" w:cs="Arial"/>
          <w:sz w:val="22"/>
          <w:szCs w:val="22"/>
        </w:rPr>
        <w:t xml:space="preserve">z </w:t>
      </w:r>
      <w:r w:rsidR="00E90CCE" w:rsidRPr="0067500D">
        <w:rPr>
          <w:rFonts w:ascii="Arial" w:hAnsi="Arial" w:cs="Arial"/>
          <w:sz w:val="22"/>
          <w:szCs w:val="22"/>
        </w:rPr>
        <w:t>osobn</w:t>
      </w:r>
      <w:r w:rsidRPr="0067500D">
        <w:rPr>
          <w:rFonts w:ascii="Arial" w:hAnsi="Arial" w:cs="Arial"/>
          <w:sz w:val="22"/>
          <w:szCs w:val="22"/>
        </w:rPr>
        <w:t>a</w:t>
      </w:r>
      <w:r w:rsidR="00E90CCE" w:rsidRPr="0067500D">
        <w:rPr>
          <w:rFonts w:ascii="Arial" w:hAnsi="Arial" w:cs="Arial"/>
          <w:sz w:val="22"/>
          <w:szCs w:val="22"/>
        </w:rPr>
        <w:t xml:space="preserve"> – „</w:t>
      </w:r>
      <w:r w:rsidR="00E90CCE" w:rsidRPr="0067500D">
        <w:rPr>
          <w:rFonts w:ascii="Arial" w:hAnsi="Arial" w:cs="Arial"/>
          <w:b/>
          <w:sz w:val="22"/>
          <w:szCs w:val="22"/>
        </w:rPr>
        <w:t>Stroną</w:t>
      </w:r>
      <w:r w:rsidR="00E90CCE" w:rsidRPr="0067500D">
        <w:rPr>
          <w:rFonts w:ascii="Arial" w:hAnsi="Arial" w:cs="Arial"/>
          <w:sz w:val="22"/>
          <w:szCs w:val="22"/>
        </w:rPr>
        <w:t>”.</w:t>
      </w:r>
    </w:p>
    <w:p w14:paraId="5EE11F67" w14:textId="56DB2DBB" w:rsidR="00A65B9A" w:rsidRPr="00CA2C0C" w:rsidRDefault="00B91FB3" w:rsidP="00CA2C0C">
      <w:pPr>
        <w:jc w:val="center"/>
        <w:rPr>
          <w:b/>
          <w:bCs/>
          <w:noProof/>
        </w:rPr>
      </w:pPr>
      <w:r w:rsidRPr="0067500D">
        <w:rPr>
          <w:rFonts w:ascii="Arial" w:hAnsi="Arial" w:cs="Arial"/>
        </w:rPr>
        <w:br w:type="column"/>
      </w:r>
      <w:r w:rsidR="00CA2C0C" w:rsidRPr="00CA2C0C">
        <w:rPr>
          <w:rFonts w:ascii="Arial" w:hAnsi="Arial" w:cs="Arial"/>
          <w:b/>
          <w:bCs/>
        </w:rPr>
        <w:lastRenderedPageBreak/>
        <w:t>SPIS TREŚCI</w:t>
      </w:r>
      <w:r w:rsidR="00A65B9A">
        <w:rPr>
          <w:rFonts w:ascii="Arial" w:hAnsi="Arial" w:cs="Arial"/>
          <w:b/>
          <w:bCs/>
        </w:rPr>
        <w:fldChar w:fldCharType="begin"/>
      </w:r>
      <w:r w:rsidR="00A65B9A" w:rsidRPr="00CA2C0C">
        <w:rPr>
          <w:rFonts w:ascii="Arial" w:hAnsi="Arial" w:cs="Arial"/>
          <w:b/>
          <w:bCs/>
        </w:rPr>
        <w:instrText xml:space="preserve"> TOC \o "1-1" \h \z \u </w:instrText>
      </w:r>
      <w:r w:rsidR="00A65B9A">
        <w:rPr>
          <w:rFonts w:ascii="Arial" w:hAnsi="Arial" w:cs="Arial"/>
          <w:b/>
          <w:bCs/>
        </w:rPr>
        <w:fldChar w:fldCharType="separate"/>
      </w:r>
    </w:p>
    <w:p w14:paraId="21680631" w14:textId="3EB38FB4"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1" w:history="1">
        <w:r w:rsidRPr="004E1CF6">
          <w:rPr>
            <w:rStyle w:val="Hipercze"/>
            <w:rFonts w:ascii="Arial" w:hAnsi="Arial"/>
            <w:noProof/>
          </w:rPr>
          <w:t>1.</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DEFINICJE</w:t>
        </w:r>
        <w:r>
          <w:rPr>
            <w:noProof/>
            <w:webHidden/>
          </w:rPr>
          <w:tab/>
        </w:r>
        <w:r>
          <w:rPr>
            <w:noProof/>
            <w:webHidden/>
          </w:rPr>
          <w:fldChar w:fldCharType="begin"/>
        </w:r>
        <w:r>
          <w:rPr>
            <w:noProof/>
            <w:webHidden/>
          </w:rPr>
          <w:instrText xml:space="preserve"> PAGEREF _Toc228293941 \h </w:instrText>
        </w:r>
        <w:r>
          <w:rPr>
            <w:noProof/>
            <w:webHidden/>
          </w:rPr>
        </w:r>
        <w:r>
          <w:rPr>
            <w:noProof/>
            <w:webHidden/>
          </w:rPr>
          <w:fldChar w:fldCharType="separate"/>
        </w:r>
        <w:r>
          <w:rPr>
            <w:noProof/>
            <w:webHidden/>
          </w:rPr>
          <w:t>5</w:t>
        </w:r>
        <w:r>
          <w:rPr>
            <w:noProof/>
            <w:webHidden/>
          </w:rPr>
          <w:fldChar w:fldCharType="end"/>
        </w:r>
      </w:hyperlink>
    </w:p>
    <w:p w14:paraId="2EC25633" w14:textId="5EA434A6"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2" w:history="1">
        <w:r w:rsidRPr="004E1CF6">
          <w:rPr>
            <w:rStyle w:val="Hipercze"/>
            <w:rFonts w:ascii="Arial" w:hAnsi="Arial"/>
            <w:noProof/>
          </w:rPr>
          <w:t>2.</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PRZEDMIOT UMOWY</w:t>
        </w:r>
        <w:r>
          <w:rPr>
            <w:noProof/>
            <w:webHidden/>
          </w:rPr>
          <w:tab/>
        </w:r>
        <w:r>
          <w:rPr>
            <w:noProof/>
            <w:webHidden/>
          </w:rPr>
          <w:fldChar w:fldCharType="begin"/>
        </w:r>
        <w:r>
          <w:rPr>
            <w:noProof/>
            <w:webHidden/>
          </w:rPr>
          <w:instrText xml:space="preserve"> PAGEREF _Toc228293942 \h </w:instrText>
        </w:r>
        <w:r>
          <w:rPr>
            <w:noProof/>
            <w:webHidden/>
          </w:rPr>
        </w:r>
        <w:r>
          <w:rPr>
            <w:noProof/>
            <w:webHidden/>
          </w:rPr>
          <w:fldChar w:fldCharType="separate"/>
        </w:r>
        <w:r>
          <w:rPr>
            <w:noProof/>
            <w:webHidden/>
          </w:rPr>
          <w:t>9</w:t>
        </w:r>
        <w:r>
          <w:rPr>
            <w:noProof/>
            <w:webHidden/>
          </w:rPr>
          <w:fldChar w:fldCharType="end"/>
        </w:r>
      </w:hyperlink>
    </w:p>
    <w:p w14:paraId="7071B88B" w14:textId="6666269A"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3" w:history="1">
        <w:r w:rsidRPr="004E1CF6">
          <w:rPr>
            <w:rStyle w:val="Hipercze"/>
            <w:rFonts w:ascii="Arial" w:hAnsi="Arial"/>
            <w:noProof/>
          </w:rPr>
          <w:t>3.</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PODSTAWOWE ZASADY REALIZACJI UMOWY</w:t>
        </w:r>
        <w:r>
          <w:rPr>
            <w:noProof/>
            <w:webHidden/>
          </w:rPr>
          <w:tab/>
        </w:r>
        <w:r>
          <w:rPr>
            <w:noProof/>
            <w:webHidden/>
          </w:rPr>
          <w:fldChar w:fldCharType="begin"/>
        </w:r>
        <w:r>
          <w:rPr>
            <w:noProof/>
            <w:webHidden/>
          </w:rPr>
          <w:instrText xml:space="preserve"> PAGEREF _Toc228293943 \h </w:instrText>
        </w:r>
        <w:r>
          <w:rPr>
            <w:noProof/>
            <w:webHidden/>
          </w:rPr>
        </w:r>
        <w:r>
          <w:rPr>
            <w:noProof/>
            <w:webHidden/>
          </w:rPr>
          <w:fldChar w:fldCharType="separate"/>
        </w:r>
        <w:r>
          <w:rPr>
            <w:noProof/>
            <w:webHidden/>
          </w:rPr>
          <w:t>10</w:t>
        </w:r>
        <w:r>
          <w:rPr>
            <w:noProof/>
            <w:webHidden/>
          </w:rPr>
          <w:fldChar w:fldCharType="end"/>
        </w:r>
      </w:hyperlink>
    </w:p>
    <w:p w14:paraId="55C19A6A" w14:textId="7BC3C4D8"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4" w:history="1">
        <w:r w:rsidRPr="004E1CF6">
          <w:rPr>
            <w:rStyle w:val="Hipercze"/>
            <w:rFonts w:ascii="Arial" w:hAnsi="Arial"/>
            <w:noProof/>
          </w:rPr>
          <w:t>4.</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KOMUNIKACJA</w:t>
        </w:r>
        <w:r>
          <w:rPr>
            <w:noProof/>
            <w:webHidden/>
          </w:rPr>
          <w:tab/>
        </w:r>
        <w:r>
          <w:rPr>
            <w:noProof/>
            <w:webHidden/>
          </w:rPr>
          <w:fldChar w:fldCharType="begin"/>
        </w:r>
        <w:r>
          <w:rPr>
            <w:noProof/>
            <w:webHidden/>
          </w:rPr>
          <w:instrText xml:space="preserve"> PAGEREF _Toc228293944 \h </w:instrText>
        </w:r>
        <w:r>
          <w:rPr>
            <w:noProof/>
            <w:webHidden/>
          </w:rPr>
        </w:r>
        <w:r>
          <w:rPr>
            <w:noProof/>
            <w:webHidden/>
          </w:rPr>
          <w:fldChar w:fldCharType="separate"/>
        </w:r>
        <w:r>
          <w:rPr>
            <w:noProof/>
            <w:webHidden/>
          </w:rPr>
          <w:t>12</w:t>
        </w:r>
        <w:r>
          <w:rPr>
            <w:noProof/>
            <w:webHidden/>
          </w:rPr>
          <w:fldChar w:fldCharType="end"/>
        </w:r>
      </w:hyperlink>
    </w:p>
    <w:p w14:paraId="7F4DC053" w14:textId="27A55ABB"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5" w:history="1">
        <w:r w:rsidRPr="004E1CF6">
          <w:rPr>
            <w:rStyle w:val="Hipercze"/>
            <w:rFonts w:ascii="Arial" w:hAnsi="Arial"/>
            <w:noProof/>
          </w:rPr>
          <w:t>5.</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ZARZĄDZANIE PERSONELEM. PODWYKONAWCY</w:t>
        </w:r>
        <w:r>
          <w:rPr>
            <w:noProof/>
            <w:webHidden/>
          </w:rPr>
          <w:tab/>
        </w:r>
        <w:r>
          <w:rPr>
            <w:noProof/>
            <w:webHidden/>
          </w:rPr>
          <w:fldChar w:fldCharType="begin"/>
        </w:r>
        <w:r>
          <w:rPr>
            <w:noProof/>
            <w:webHidden/>
          </w:rPr>
          <w:instrText xml:space="preserve"> PAGEREF _Toc228293945 \h </w:instrText>
        </w:r>
        <w:r>
          <w:rPr>
            <w:noProof/>
            <w:webHidden/>
          </w:rPr>
        </w:r>
        <w:r>
          <w:rPr>
            <w:noProof/>
            <w:webHidden/>
          </w:rPr>
          <w:fldChar w:fldCharType="separate"/>
        </w:r>
        <w:r>
          <w:rPr>
            <w:noProof/>
            <w:webHidden/>
          </w:rPr>
          <w:t>13</w:t>
        </w:r>
        <w:r>
          <w:rPr>
            <w:noProof/>
            <w:webHidden/>
          </w:rPr>
          <w:fldChar w:fldCharType="end"/>
        </w:r>
      </w:hyperlink>
    </w:p>
    <w:p w14:paraId="64D83EF7" w14:textId="640A0E9C"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6" w:history="1">
        <w:r w:rsidRPr="004E1CF6">
          <w:rPr>
            <w:rStyle w:val="Hipercze"/>
            <w:rFonts w:ascii="Arial" w:hAnsi="Arial"/>
            <w:noProof/>
          </w:rPr>
          <w:t>6.</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USŁUGI SERWISU</w:t>
        </w:r>
        <w:r>
          <w:rPr>
            <w:noProof/>
            <w:webHidden/>
          </w:rPr>
          <w:tab/>
        </w:r>
        <w:r>
          <w:rPr>
            <w:noProof/>
            <w:webHidden/>
          </w:rPr>
          <w:fldChar w:fldCharType="begin"/>
        </w:r>
        <w:r>
          <w:rPr>
            <w:noProof/>
            <w:webHidden/>
          </w:rPr>
          <w:instrText xml:space="preserve"> PAGEREF _Toc228293946 \h </w:instrText>
        </w:r>
        <w:r>
          <w:rPr>
            <w:noProof/>
            <w:webHidden/>
          </w:rPr>
        </w:r>
        <w:r>
          <w:rPr>
            <w:noProof/>
            <w:webHidden/>
          </w:rPr>
          <w:fldChar w:fldCharType="separate"/>
        </w:r>
        <w:r>
          <w:rPr>
            <w:noProof/>
            <w:webHidden/>
          </w:rPr>
          <w:t>14</w:t>
        </w:r>
        <w:r>
          <w:rPr>
            <w:noProof/>
            <w:webHidden/>
          </w:rPr>
          <w:fldChar w:fldCharType="end"/>
        </w:r>
      </w:hyperlink>
    </w:p>
    <w:p w14:paraId="56F46BA9" w14:textId="43F50E2F"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7" w:history="1">
        <w:r w:rsidRPr="004E1CF6">
          <w:rPr>
            <w:rStyle w:val="Hipercze"/>
            <w:rFonts w:ascii="Arial" w:hAnsi="Arial"/>
            <w:noProof/>
          </w:rPr>
          <w:t>7.</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USŁUGI ROZWOJU</w:t>
        </w:r>
        <w:r>
          <w:rPr>
            <w:noProof/>
            <w:webHidden/>
          </w:rPr>
          <w:tab/>
        </w:r>
        <w:r>
          <w:rPr>
            <w:noProof/>
            <w:webHidden/>
          </w:rPr>
          <w:fldChar w:fldCharType="begin"/>
        </w:r>
        <w:r>
          <w:rPr>
            <w:noProof/>
            <w:webHidden/>
          </w:rPr>
          <w:instrText xml:space="preserve"> PAGEREF _Toc228293947 \h </w:instrText>
        </w:r>
        <w:r>
          <w:rPr>
            <w:noProof/>
            <w:webHidden/>
          </w:rPr>
        </w:r>
        <w:r>
          <w:rPr>
            <w:noProof/>
            <w:webHidden/>
          </w:rPr>
          <w:fldChar w:fldCharType="separate"/>
        </w:r>
        <w:r>
          <w:rPr>
            <w:noProof/>
            <w:webHidden/>
          </w:rPr>
          <w:t>15</w:t>
        </w:r>
        <w:r>
          <w:rPr>
            <w:noProof/>
            <w:webHidden/>
          </w:rPr>
          <w:fldChar w:fldCharType="end"/>
        </w:r>
      </w:hyperlink>
    </w:p>
    <w:p w14:paraId="79D31BBE" w14:textId="1B031715"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8" w:history="1">
        <w:r w:rsidRPr="004E1CF6">
          <w:rPr>
            <w:rStyle w:val="Hipercze"/>
            <w:rFonts w:ascii="Arial" w:hAnsi="Arial"/>
            <w:noProof/>
          </w:rPr>
          <w:t>8.</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POTWIERDZENIE WYKONANIA USŁUG</w:t>
        </w:r>
        <w:r>
          <w:rPr>
            <w:noProof/>
            <w:webHidden/>
          </w:rPr>
          <w:tab/>
        </w:r>
        <w:r>
          <w:rPr>
            <w:noProof/>
            <w:webHidden/>
          </w:rPr>
          <w:fldChar w:fldCharType="begin"/>
        </w:r>
        <w:r>
          <w:rPr>
            <w:noProof/>
            <w:webHidden/>
          </w:rPr>
          <w:instrText xml:space="preserve"> PAGEREF _Toc228293948 \h </w:instrText>
        </w:r>
        <w:r>
          <w:rPr>
            <w:noProof/>
            <w:webHidden/>
          </w:rPr>
        </w:r>
        <w:r>
          <w:rPr>
            <w:noProof/>
            <w:webHidden/>
          </w:rPr>
          <w:fldChar w:fldCharType="separate"/>
        </w:r>
        <w:r>
          <w:rPr>
            <w:noProof/>
            <w:webHidden/>
          </w:rPr>
          <w:t>16</w:t>
        </w:r>
        <w:r>
          <w:rPr>
            <w:noProof/>
            <w:webHidden/>
          </w:rPr>
          <w:fldChar w:fldCharType="end"/>
        </w:r>
      </w:hyperlink>
    </w:p>
    <w:p w14:paraId="32DC30B3" w14:textId="73AC9C3B"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49" w:history="1">
        <w:r w:rsidRPr="004E1CF6">
          <w:rPr>
            <w:rStyle w:val="Hipercze"/>
            <w:rFonts w:ascii="Arial" w:hAnsi="Arial"/>
            <w:noProof/>
          </w:rPr>
          <w:t>9.</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PRAWA WŁASNOŚCI INTELEKTUALNEJ</w:t>
        </w:r>
        <w:r>
          <w:rPr>
            <w:noProof/>
            <w:webHidden/>
          </w:rPr>
          <w:tab/>
        </w:r>
        <w:r>
          <w:rPr>
            <w:noProof/>
            <w:webHidden/>
          </w:rPr>
          <w:fldChar w:fldCharType="begin"/>
        </w:r>
        <w:r>
          <w:rPr>
            <w:noProof/>
            <w:webHidden/>
          </w:rPr>
          <w:instrText xml:space="preserve"> PAGEREF _Toc228293949 \h </w:instrText>
        </w:r>
        <w:r>
          <w:rPr>
            <w:noProof/>
            <w:webHidden/>
          </w:rPr>
        </w:r>
        <w:r>
          <w:rPr>
            <w:noProof/>
            <w:webHidden/>
          </w:rPr>
          <w:fldChar w:fldCharType="separate"/>
        </w:r>
        <w:r>
          <w:rPr>
            <w:noProof/>
            <w:webHidden/>
          </w:rPr>
          <w:t>16</w:t>
        </w:r>
        <w:r>
          <w:rPr>
            <w:noProof/>
            <w:webHidden/>
          </w:rPr>
          <w:fldChar w:fldCharType="end"/>
        </w:r>
      </w:hyperlink>
    </w:p>
    <w:p w14:paraId="4445136D" w14:textId="55FB9299"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50" w:history="1">
        <w:r w:rsidRPr="004E1CF6">
          <w:rPr>
            <w:rStyle w:val="Hipercze"/>
            <w:rFonts w:ascii="Arial" w:hAnsi="Arial"/>
            <w:noProof/>
          </w:rPr>
          <w:t>10.</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WYNAGRODZENIE ORAZ ZASADY PŁATNOŚCI</w:t>
        </w:r>
        <w:r>
          <w:rPr>
            <w:noProof/>
            <w:webHidden/>
          </w:rPr>
          <w:tab/>
        </w:r>
        <w:r>
          <w:rPr>
            <w:noProof/>
            <w:webHidden/>
          </w:rPr>
          <w:fldChar w:fldCharType="begin"/>
        </w:r>
        <w:r>
          <w:rPr>
            <w:noProof/>
            <w:webHidden/>
          </w:rPr>
          <w:instrText xml:space="preserve"> PAGEREF _Toc228293950 \h </w:instrText>
        </w:r>
        <w:r>
          <w:rPr>
            <w:noProof/>
            <w:webHidden/>
          </w:rPr>
        </w:r>
        <w:r>
          <w:rPr>
            <w:noProof/>
            <w:webHidden/>
          </w:rPr>
          <w:fldChar w:fldCharType="separate"/>
        </w:r>
        <w:r>
          <w:rPr>
            <w:noProof/>
            <w:webHidden/>
          </w:rPr>
          <w:t>17</w:t>
        </w:r>
        <w:r>
          <w:rPr>
            <w:noProof/>
            <w:webHidden/>
          </w:rPr>
          <w:fldChar w:fldCharType="end"/>
        </w:r>
      </w:hyperlink>
    </w:p>
    <w:p w14:paraId="2907129E" w14:textId="7420B4F2"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51" w:history="1">
        <w:r w:rsidRPr="004E1CF6">
          <w:rPr>
            <w:rStyle w:val="Hipercze"/>
            <w:rFonts w:ascii="Arial" w:hAnsi="Arial"/>
            <w:noProof/>
          </w:rPr>
          <w:t>11.</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ODPOWIEDZIALNOŚĆ STRON</w:t>
        </w:r>
        <w:r>
          <w:rPr>
            <w:noProof/>
            <w:webHidden/>
          </w:rPr>
          <w:tab/>
        </w:r>
        <w:r>
          <w:rPr>
            <w:noProof/>
            <w:webHidden/>
          </w:rPr>
          <w:fldChar w:fldCharType="begin"/>
        </w:r>
        <w:r>
          <w:rPr>
            <w:noProof/>
            <w:webHidden/>
          </w:rPr>
          <w:instrText xml:space="preserve"> PAGEREF _Toc228293951 \h </w:instrText>
        </w:r>
        <w:r>
          <w:rPr>
            <w:noProof/>
            <w:webHidden/>
          </w:rPr>
        </w:r>
        <w:r>
          <w:rPr>
            <w:noProof/>
            <w:webHidden/>
          </w:rPr>
          <w:fldChar w:fldCharType="separate"/>
        </w:r>
        <w:r>
          <w:rPr>
            <w:noProof/>
            <w:webHidden/>
          </w:rPr>
          <w:t>17</w:t>
        </w:r>
        <w:r>
          <w:rPr>
            <w:noProof/>
            <w:webHidden/>
          </w:rPr>
          <w:fldChar w:fldCharType="end"/>
        </w:r>
      </w:hyperlink>
    </w:p>
    <w:p w14:paraId="0F61FEF5" w14:textId="665929FE"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52" w:history="1">
        <w:r w:rsidRPr="004E1CF6">
          <w:rPr>
            <w:rStyle w:val="Hipercze"/>
            <w:rFonts w:ascii="Arial" w:hAnsi="Arial"/>
            <w:noProof/>
          </w:rPr>
          <w:t>12.</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Cyberbezpieczeństwo</w:t>
        </w:r>
        <w:r>
          <w:rPr>
            <w:noProof/>
            <w:webHidden/>
          </w:rPr>
          <w:tab/>
        </w:r>
        <w:r>
          <w:rPr>
            <w:noProof/>
            <w:webHidden/>
          </w:rPr>
          <w:fldChar w:fldCharType="begin"/>
        </w:r>
        <w:r>
          <w:rPr>
            <w:noProof/>
            <w:webHidden/>
          </w:rPr>
          <w:instrText xml:space="preserve"> PAGEREF _Toc228293952 \h </w:instrText>
        </w:r>
        <w:r>
          <w:rPr>
            <w:noProof/>
            <w:webHidden/>
          </w:rPr>
        </w:r>
        <w:r>
          <w:rPr>
            <w:noProof/>
            <w:webHidden/>
          </w:rPr>
          <w:fldChar w:fldCharType="separate"/>
        </w:r>
        <w:r>
          <w:rPr>
            <w:noProof/>
            <w:webHidden/>
          </w:rPr>
          <w:t>20</w:t>
        </w:r>
        <w:r>
          <w:rPr>
            <w:noProof/>
            <w:webHidden/>
          </w:rPr>
          <w:fldChar w:fldCharType="end"/>
        </w:r>
      </w:hyperlink>
    </w:p>
    <w:p w14:paraId="3D7EC263" w14:textId="532D6AB6"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53" w:history="1">
        <w:r w:rsidRPr="004E1CF6">
          <w:rPr>
            <w:rStyle w:val="Hipercze"/>
            <w:rFonts w:ascii="Arial" w:hAnsi="Arial"/>
            <w:noProof/>
          </w:rPr>
          <w:t>13.</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OKRES OBOWIĄZYWANIA UMOWY, WYPOWIEDZENIE UMOWY</w:t>
        </w:r>
        <w:r>
          <w:rPr>
            <w:noProof/>
            <w:webHidden/>
          </w:rPr>
          <w:tab/>
        </w:r>
        <w:r>
          <w:rPr>
            <w:noProof/>
            <w:webHidden/>
          </w:rPr>
          <w:fldChar w:fldCharType="begin"/>
        </w:r>
        <w:r>
          <w:rPr>
            <w:noProof/>
            <w:webHidden/>
          </w:rPr>
          <w:instrText xml:space="preserve"> PAGEREF _Toc228293953 \h </w:instrText>
        </w:r>
        <w:r>
          <w:rPr>
            <w:noProof/>
            <w:webHidden/>
          </w:rPr>
        </w:r>
        <w:r>
          <w:rPr>
            <w:noProof/>
            <w:webHidden/>
          </w:rPr>
          <w:fldChar w:fldCharType="separate"/>
        </w:r>
        <w:r>
          <w:rPr>
            <w:noProof/>
            <w:webHidden/>
          </w:rPr>
          <w:t>22</w:t>
        </w:r>
        <w:r>
          <w:rPr>
            <w:noProof/>
            <w:webHidden/>
          </w:rPr>
          <w:fldChar w:fldCharType="end"/>
        </w:r>
      </w:hyperlink>
    </w:p>
    <w:p w14:paraId="42F43172" w14:textId="5CE3BC29"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54" w:history="1">
        <w:r w:rsidRPr="004E1CF6">
          <w:rPr>
            <w:rStyle w:val="Hipercze"/>
            <w:rFonts w:ascii="Arial" w:hAnsi="Arial"/>
            <w:noProof/>
          </w:rPr>
          <w:t>14.</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ODSTĄPIENIE OD ZAMÓWIEŃ</w:t>
        </w:r>
        <w:r>
          <w:rPr>
            <w:noProof/>
            <w:webHidden/>
          </w:rPr>
          <w:tab/>
        </w:r>
        <w:r>
          <w:rPr>
            <w:noProof/>
            <w:webHidden/>
          </w:rPr>
          <w:fldChar w:fldCharType="begin"/>
        </w:r>
        <w:r>
          <w:rPr>
            <w:noProof/>
            <w:webHidden/>
          </w:rPr>
          <w:instrText xml:space="preserve"> PAGEREF _Toc228293954 \h </w:instrText>
        </w:r>
        <w:r>
          <w:rPr>
            <w:noProof/>
            <w:webHidden/>
          </w:rPr>
        </w:r>
        <w:r>
          <w:rPr>
            <w:noProof/>
            <w:webHidden/>
          </w:rPr>
          <w:fldChar w:fldCharType="separate"/>
        </w:r>
        <w:r>
          <w:rPr>
            <w:noProof/>
            <w:webHidden/>
          </w:rPr>
          <w:t>23</w:t>
        </w:r>
        <w:r>
          <w:rPr>
            <w:noProof/>
            <w:webHidden/>
          </w:rPr>
          <w:fldChar w:fldCharType="end"/>
        </w:r>
      </w:hyperlink>
    </w:p>
    <w:p w14:paraId="2D19C851" w14:textId="1A465E7A"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955" w:history="1">
        <w:r w:rsidRPr="004E1CF6">
          <w:rPr>
            <w:rStyle w:val="Hipercze"/>
            <w:rFonts w:ascii="Arial" w:hAnsi="Arial"/>
            <w:noProof/>
          </w:rPr>
          <w:t>15.</w:t>
        </w:r>
        <w:r>
          <w:rPr>
            <w:rFonts w:asciiTheme="minorHAnsi" w:eastAsiaTheme="minorEastAsia" w:hAnsiTheme="minorHAnsi" w:cstheme="minorBidi"/>
            <w:b w:val="0"/>
            <w:bCs w:val="0"/>
            <w:caps w:val="0"/>
            <w:noProof/>
            <w:kern w:val="2"/>
            <w:sz w:val="24"/>
            <w:szCs w:val="24"/>
            <w:lang w:eastAsia="pl-PL"/>
            <w14:ligatures w14:val="standardContextual"/>
          </w:rPr>
          <w:tab/>
        </w:r>
        <w:r w:rsidRPr="004E1CF6">
          <w:rPr>
            <w:rStyle w:val="Hipercze"/>
            <w:rFonts w:ascii="Arial" w:hAnsi="Arial" w:cs="Arial"/>
            <w:noProof/>
          </w:rPr>
          <w:t>POSTANOWIENIA KOŃCOWE</w:t>
        </w:r>
        <w:r>
          <w:rPr>
            <w:noProof/>
            <w:webHidden/>
          </w:rPr>
          <w:tab/>
        </w:r>
        <w:r>
          <w:rPr>
            <w:noProof/>
            <w:webHidden/>
          </w:rPr>
          <w:fldChar w:fldCharType="begin"/>
        </w:r>
        <w:r>
          <w:rPr>
            <w:noProof/>
            <w:webHidden/>
          </w:rPr>
          <w:instrText xml:space="preserve"> PAGEREF _Toc228293955 \h </w:instrText>
        </w:r>
        <w:r>
          <w:rPr>
            <w:noProof/>
            <w:webHidden/>
          </w:rPr>
        </w:r>
        <w:r>
          <w:rPr>
            <w:noProof/>
            <w:webHidden/>
          </w:rPr>
          <w:fldChar w:fldCharType="separate"/>
        </w:r>
        <w:r>
          <w:rPr>
            <w:noProof/>
            <w:webHidden/>
          </w:rPr>
          <w:t>26</w:t>
        </w:r>
        <w:r>
          <w:rPr>
            <w:noProof/>
            <w:webHidden/>
          </w:rPr>
          <w:fldChar w:fldCharType="end"/>
        </w:r>
      </w:hyperlink>
    </w:p>
    <w:p w14:paraId="6C20A689" w14:textId="3DB7836D" w:rsidR="00A65B9A" w:rsidRDefault="00A65B9A">
      <w:pPr>
        <w:pStyle w:val="Spistreci1"/>
        <w:rPr>
          <w:rFonts w:asciiTheme="minorHAnsi" w:eastAsiaTheme="minorEastAsia" w:hAnsiTheme="minorHAnsi" w:cstheme="minorBidi"/>
          <w:b w:val="0"/>
          <w:bCs w:val="0"/>
          <w:caps w:val="0"/>
          <w:noProof/>
          <w:kern w:val="2"/>
          <w:sz w:val="24"/>
          <w:szCs w:val="24"/>
          <w:lang w:eastAsia="pl-PL"/>
          <w14:ligatures w14:val="standardContextual"/>
        </w:rPr>
      </w:pPr>
    </w:p>
    <w:p w14:paraId="7EBB87FD" w14:textId="2D7E3C6E" w:rsidR="00B91FB3" w:rsidRPr="0067500D" w:rsidRDefault="00A65B9A" w:rsidP="00053105">
      <w:pPr>
        <w:rPr>
          <w:rFonts w:ascii="Arial" w:hAnsi="Arial" w:cs="Arial"/>
          <w:b/>
        </w:rPr>
      </w:pPr>
      <w:r>
        <w:rPr>
          <w:rFonts w:ascii="Arial" w:hAnsi="Arial" w:cs="Arial"/>
        </w:rPr>
        <w:fldChar w:fldCharType="end"/>
      </w:r>
    </w:p>
    <w:p w14:paraId="0E8F707F" w14:textId="77777777" w:rsidR="00053105" w:rsidRPr="00205CCE" w:rsidRDefault="00053105" w:rsidP="0055367C">
      <w:pPr>
        <w:pStyle w:val="Nagwek1"/>
        <w:numPr>
          <w:ilvl w:val="0"/>
          <w:numId w:val="11"/>
        </w:numPr>
        <w:spacing w:before="400"/>
        <w:ind w:left="567" w:hanging="567"/>
        <w:rPr>
          <w:rFonts w:ascii="Arial" w:hAnsi="Arial" w:cs="Arial"/>
        </w:rPr>
      </w:pPr>
      <w:r w:rsidRPr="00205CCE">
        <w:rPr>
          <w:i/>
        </w:rPr>
        <w:br w:type="column"/>
      </w:r>
      <w:bookmarkStart w:id="3" w:name="_Toc141614334"/>
      <w:bookmarkStart w:id="4" w:name="_Toc243319843"/>
      <w:bookmarkStart w:id="5" w:name="_Toc266273887"/>
      <w:bookmarkStart w:id="6" w:name="_Toc287209025"/>
      <w:bookmarkStart w:id="7" w:name="_Toc494274997"/>
      <w:bookmarkStart w:id="8" w:name="_Toc176785962"/>
      <w:bookmarkStart w:id="9" w:name="_Toc228293765"/>
      <w:bookmarkStart w:id="10" w:name="_Toc228293941"/>
      <w:r w:rsidRPr="00205CCE">
        <w:rPr>
          <w:rFonts w:ascii="Arial" w:hAnsi="Arial" w:cs="Arial"/>
        </w:rPr>
        <w:lastRenderedPageBreak/>
        <w:t>DEFINICJE</w:t>
      </w:r>
      <w:bookmarkEnd w:id="3"/>
      <w:bookmarkEnd w:id="4"/>
      <w:bookmarkEnd w:id="5"/>
      <w:bookmarkEnd w:id="6"/>
      <w:bookmarkEnd w:id="7"/>
      <w:bookmarkEnd w:id="8"/>
      <w:bookmarkEnd w:id="9"/>
      <w:bookmarkEnd w:id="10"/>
    </w:p>
    <w:p w14:paraId="2FDB7C8C" w14:textId="77777777" w:rsidR="00F05276" w:rsidRPr="00182BDA" w:rsidRDefault="00F05276" w:rsidP="0055367C">
      <w:pPr>
        <w:pStyle w:val="Nagwek2"/>
        <w:tabs>
          <w:tab w:val="clear" w:pos="1418"/>
        </w:tabs>
        <w:ind w:left="1276" w:hanging="709"/>
      </w:pPr>
      <w:bookmarkStart w:id="11" w:name="_Ref233548327"/>
      <w:r w:rsidRPr="00182BDA">
        <w:t>Na potrzeby Umowy Strony uzgadniają definicje wskazane w tabeli poniżej.</w:t>
      </w:r>
      <w:bookmarkEnd w:id="11"/>
    </w:p>
    <w:p w14:paraId="1245DA7C" w14:textId="77777777" w:rsidR="000F528F" w:rsidRPr="000F528F" w:rsidRDefault="00F05276" w:rsidP="000F528F">
      <w:pPr>
        <w:pStyle w:val="Nagwek2"/>
        <w:tabs>
          <w:tab w:val="clear" w:pos="1418"/>
          <w:tab w:val="left" w:pos="1276"/>
        </w:tabs>
        <w:ind w:left="1276" w:hanging="709"/>
      </w:pPr>
      <w:r w:rsidRPr="00182BDA">
        <w:t xml:space="preserve">Pojęciom pisanym wielką literą w </w:t>
      </w:r>
      <w:r>
        <w:t>z</w:t>
      </w:r>
      <w:r w:rsidRPr="00182BDA">
        <w:t>ałącznikach</w:t>
      </w:r>
      <w:r>
        <w:t xml:space="preserve"> do Umowy (dalej jako: „</w:t>
      </w:r>
      <w:r w:rsidRPr="00BA1AE1">
        <w:rPr>
          <w:b/>
        </w:rPr>
        <w:t>Załączniki</w:t>
      </w:r>
      <w:r>
        <w:t>”),</w:t>
      </w:r>
      <w:r w:rsidRPr="00182BDA">
        <w:t xml:space="preserve"> Strony nadają znaczenie zgodne z definicjami wskazanymi w Umowie, chyba że Załącznik wprost definiuje dane pojęcie inaczej.</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A0" w:firstRow="1" w:lastRow="0" w:firstColumn="1" w:lastColumn="0" w:noHBand="1" w:noVBand="1"/>
      </w:tblPr>
      <w:tblGrid>
        <w:gridCol w:w="2184"/>
        <w:gridCol w:w="6321"/>
      </w:tblGrid>
      <w:tr w:rsidR="0080090F" w:rsidRPr="00182BDA" w14:paraId="4EE17644" w14:textId="77777777" w:rsidTr="005819B6">
        <w:trPr>
          <w:trHeight w:val="801"/>
        </w:trPr>
        <w:tc>
          <w:tcPr>
            <w:tcW w:w="2184" w:type="dxa"/>
            <w:shd w:val="clear" w:color="auto" w:fill="00863D"/>
            <w:vAlign w:val="center"/>
          </w:tcPr>
          <w:p w14:paraId="1CDB6F70" w14:textId="77777777" w:rsidR="0080090F" w:rsidRPr="00182BDA" w:rsidRDefault="0080090F" w:rsidP="00BE1C03">
            <w:pPr>
              <w:spacing w:before="120" w:after="120" w:line="276" w:lineRule="auto"/>
              <w:ind w:left="34"/>
              <w:jc w:val="center"/>
              <w:rPr>
                <w:rFonts w:ascii="Arial" w:eastAsia="Calibri" w:hAnsi="Arial" w:cs="Arial"/>
                <w:b/>
                <w:bCs/>
                <w:color w:val="FFFFFF"/>
                <w:sz w:val="22"/>
                <w:szCs w:val="22"/>
              </w:rPr>
            </w:pPr>
            <w:r w:rsidRPr="00182BDA">
              <w:rPr>
                <w:rFonts w:ascii="Arial" w:eastAsia="Calibri" w:hAnsi="Arial" w:cs="Arial"/>
                <w:b/>
                <w:bCs/>
                <w:color w:val="FFFFFF"/>
                <w:sz w:val="22"/>
                <w:szCs w:val="22"/>
              </w:rPr>
              <w:t>POJĘCIE</w:t>
            </w:r>
          </w:p>
        </w:tc>
        <w:tc>
          <w:tcPr>
            <w:tcW w:w="6321" w:type="dxa"/>
            <w:shd w:val="clear" w:color="auto" w:fill="00863D"/>
            <w:vAlign w:val="center"/>
          </w:tcPr>
          <w:p w14:paraId="294ECB7E" w14:textId="77777777" w:rsidR="0080090F" w:rsidRPr="00182BDA" w:rsidRDefault="0080090F" w:rsidP="00BE1C03">
            <w:pPr>
              <w:spacing w:before="120" w:after="120" w:line="276" w:lineRule="auto"/>
              <w:ind w:left="34"/>
              <w:jc w:val="center"/>
              <w:rPr>
                <w:rFonts w:ascii="Arial" w:eastAsia="Calibri" w:hAnsi="Arial" w:cs="Arial"/>
                <w:b/>
                <w:bCs/>
                <w:color w:val="FFFFFF"/>
                <w:sz w:val="22"/>
                <w:szCs w:val="22"/>
              </w:rPr>
            </w:pPr>
            <w:r w:rsidRPr="00182BDA">
              <w:rPr>
                <w:rFonts w:ascii="Arial" w:eastAsia="Calibri" w:hAnsi="Arial" w:cs="Arial"/>
                <w:b/>
                <w:bCs/>
                <w:color w:val="FFFFFF"/>
                <w:sz w:val="22"/>
                <w:szCs w:val="22"/>
              </w:rPr>
              <w:t>DEFINICJA</w:t>
            </w:r>
          </w:p>
        </w:tc>
      </w:tr>
      <w:tr w:rsidR="00542166" w:rsidRPr="001E652E" w14:paraId="347C1CE8"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3A82F235" w14:textId="77777777" w:rsidR="00542166" w:rsidRPr="00542166" w:rsidRDefault="00542166" w:rsidP="003A4181">
            <w:pPr>
              <w:spacing w:line="276" w:lineRule="auto"/>
              <w:jc w:val="both"/>
              <w:rPr>
                <w:rFonts w:ascii="Arial" w:hAnsi="Arial" w:cs="Arial"/>
                <w:b/>
                <w:sz w:val="22"/>
                <w:szCs w:val="22"/>
              </w:rPr>
            </w:pPr>
            <w:r w:rsidRPr="00D24131">
              <w:rPr>
                <w:rFonts w:ascii="Arial" w:hAnsi="Arial" w:cs="Arial"/>
                <w:b/>
                <w:sz w:val="22"/>
                <w:szCs w:val="22"/>
              </w:rPr>
              <w:t>Analiza Systemowa</w:t>
            </w:r>
          </w:p>
        </w:tc>
        <w:tc>
          <w:tcPr>
            <w:tcW w:w="6321" w:type="dxa"/>
            <w:tcBorders>
              <w:top w:val="single" w:sz="4" w:space="0" w:color="auto"/>
              <w:left w:val="single" w:sz="4" w:space="0" w:color="auto"/>
              <w:bottom w:val="single" w:sz="4" w:space="0" w:color="auto"/>
              <w:right w:val="single" w:sz="4" w:space="0" w:color="auto"/>
            </w:tcBorders>
          </w:tcPr>
          <w:p w14:paraId="4C92BD7C" w14:textId="77777777" w:rsidR="00542166" w:rsidRPr="005C507A" w:rsidRDefault="00542166" w:rsidP="003A4181">
            <w:pPr>
              <w:pStyle w:val="Punkt"/>
              <w:spacing w:after="0" w:line="276" w:lineRule="auto"/>
              <w:rPr>
                <w:rFonts w:ascii="Arial" w:hAnsi="Arial" w:cs="Arial"/>
                <w:sz w:val="22"/>
                <w:szCs w:val="22"/>
              </w:rPr>
            </w:pPr>
            <w:r>
              <w:rPr>
                <w:rStyle w:val="cf01"/>
                <w:rFonts w:ascii="Arial" w:hAnsi="Arial" w:cs="Arial"/>
                <w:sz w:val="22"/>
                <w:szCs w:val="22"/>
              </w:rPr>
              <w:t>w</w:t>
            </w:r>
            <w:r w:rsidRPr="005C507A">
              <w:rPr>
                <w:rStyle w:val="cf01"/>
                <w:rFonts w:ascii="Arial" w:hAnsi="Arial" w:cs="Arial"/>
                <w:sz w:val="22"/>
                <w:szCs w:val="22"/>
              </w:rPr>
              <w:t xml:space="preserve">szelkie czynności prowadzące do określenia zakresu i sposobu realizacji zmian w Systemie, w celu realizacji wymagań biznesowych, będących przedmiotem </w:t>
            </w:r>
            <w:r w:rsidR="00976332">
              <w:rPr>
                <w:rStyle w:val="cf01"/>
                <w:rFonts w:ascii="Arial" w:hAnsi="Arial" w:cs="Arial"/>
                <w:sz w:val="22"/>
                <w:szCs w:val="22"/>
              </w:rPr>
              <w:t>Zamówienia</w:t>
            </w:r>
            <w:r w:rsidRPr="005C507A">
              <w:rPr>
                <w:rStyle w:val="cf01"/>
                <w:rFonts w:ascii="Arial" w:hAnsi="Arial" w:cs="Arial"/>
                <w:sz w:val="22"/>
                <w:szCs w:val="22"/>
              </w:rPr>
              <w:t>. Produktem prac Analizy Systemowej są Wymagania Systemowe.</w:t>
            </w:r>
          </w:p>
        </w:tc>
      </w:tr>
      <w:tr w:rsidR="003A4181" w:rsidRPr="001E652E" w14:paraId="005508A0"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186DC879" w14:textId="77777777" w:rsidR="003A4181" w:rsidRPr="00901D31" w:rsidRDefault="003A4181" w:rsidP="003A4181">
            <w:pPr>
              <w:spacing w:line="276" w:lineRule="auto"/>
              <w:jc w:val="both"/>
              <w:rPr>
                <w:rFonts w:ascii="Arial" w:hAnsi="Arial" w:cs="Arial"/>
                <w:b/>
                <w:sz w:val="22"/>
                <w:szCs w:val="22"/>
              </w:rPr>
            </w:pPr>
            <w:r w:rsidRPr="00901D31">
              <w:rPr>
                <w:rFonts w:ascii="Arial" w:hAnsi="Arial" w:cs="Arial"/>
                <w:b/>
                <w:sz w:val="22"/>
                <w:szCs w:val="22"/>
              </w:rPr>
              <w:t>Błąd</w:t>
            </w:r>
          </w:p>
        </w:tc>
        <w:tc>
          <w:tcPr>
            <w:tcW w:w="6321" w:type="dxa"/>
            <w:tcBorders>
              <w:top w:val="single" w:sz="4" w:space="0" w:color="auto"/>
              <w:left w:val="single" w:sz="4" w:space="0" w:color="auto"/>
              <w:bottom w:val="single" w:sz="4" w:space="0" w:color="auto"/>
              <w:right w:val="single" w:sz="4" w:space="0" w:color="auto"/>
            </w:tcBorders>
            <w:vAlign w:val="center"/>
          </w:tcPr>
          <w:p w14:paraId="46B09BC7" w14:textId="77777777" w:rsidR="003A4181" w:rsidRPr="001E652E" w:rsidRDefault="00542166" w:rsidP="00DB2AFC">
            <w:pPr>
              <w:spacing w:line="276" w:lineRule="auto"/>
              <w:jc w:val="both"/>
              <w:rPr>
                <w:rFonts w:ascii="Arial" w:hAnsi="Arial" w:cs="Arial"/>
                <w:sz w:val="22"/>
                <w:szCs w:val="22"/>
              </w:rPr>
            </w:pPr>
            <w:r>
              <w:rPr>
                <w:rStyle w:val="cf01"/>
                <w:rFonts w:ascii="Arial" w:hAnsi="Arial" w:cs="Arial"/>
                <w:sz w:val="22"/>
                <w:szCs w:val="22"/>
              </w:rPr>
              <w:t>k</w:t>
            </w:r>
            <w:r w:rsidRPr="005C507A">
              <w:rPr>
                <w:rStyle w:val="cf01"/>
                <w:rFonts w:ascii="Arial" w:hAnsi="Arial" w:cs="Arial"/>
                <w:sz w:val="22"/>
                <w:szCs w:val="22"/>
              </w:rPr>
              <w:t xml:space="preserve">ażda usterka, wada, awaria lub zakłócenie pracy Systemu bądź </w:t>
            </w:r>
            <w:r w:rsidR="001E5302">
              <w:rPr>
                <w:rStyle w:val="cf01"/>
                <w:rFonts w:ascii="Arial" w:hAnsi="Arial" w:cs="Arial"/>
                <w:sz w:val="22"/>
                <w:szCs w:val="22"/>
              </w:rPr>
              <w:t>jego</w:t>
            </w:r>
            <w:r w:rsidRPr="005C507A">
              <w:rPr>
                <w:rStyle w:val="cf01"/>
                <w:rFonts w:ascii="Arial" w:hAnsi="Arial" w:cs="Arial"/>
                <w:sz w:val="22"/>
                <w:szCs w:val="22"/>
              </w:rPr>
              <w:t xml:space="preserve"> części, w tym skutkujące ograniczeniem bądź brakiem realizacji funkcji Systemu lub utratą </w:t>
            </w:r>
            <w:r w:rsidR="00FA1A71">
              <w:rPr>
                <w:rStyle w:val="cf01"/>
                <w:rFonts w:ascii="Arial" w:hAnsi="Arial" w:cs="Arial"/>
                <w:sz w:val="22"/>
                <w:szCs w:val="22"/>
              </w:rPr>
              <w:t>D</w:t>
            </w:r>
            <w:r w:rsidRPr="005C507A">
              <w:rPr>
                <w:rStyle w:val="cf01"/>
                <w:rFonts w:ascii="Arial" w:hAnsi="Arial" w:cs="Arial"/>
                <w:sz w:val="22"/>
                <w:szCs w:val="22"/>
              </w:rPr>
              <w:t xml:space="preserve">anych lub ich spójności. Rozróżnia się kilka priorytetów w zakresie Zgłoszeń dotyczących Błędów, których lista wraz z definicjami została opisana w Załączniku nr </w:t>
            </w:r>
            <w:r w:rsidR="00DB2AFC">
              <w:rPr>
                <w:rStyle w:val="cf01"/>
                <w:rFonts w:ascii="Arial" w:hAnsi="Arial" w:cs="Arial"/>
                <w:sz w:val="22"/>
                <w:szCs w:val="22"/>
              </w:rPr>
              <w:t xml:space="preserve">2 </w:t>
            </w:r>
            <w:r>
              <w:rPr>
                <w:rStyle w:val="cf01"/>
                <w:rFonts w:ascii="Arial" w:hAnsi="Arial" w:cs="Arial"/>
                <w:sz w:val="22"/>
                <w:szCs w:val="22"/>
              </w:rPr>
              <w:t>[</w:t>
            </w:r>
            <w:r w:rsidRPr="005C507A">
              <w:rPr>
                <w:rStyle w:val="cf11"/>
                <w:rFonts w:ascii="Arial" w:hAnsi="Arial" w:cs="Arial"/>
                <w:sz w:val="22"/>
                <w:szCs w:val="22"/>
              </w:rPr>
              <w:t xml:space="preserve">Parametry </w:t>
            </w:r>
            <w:r w:rsidR="00314984">
              <w:rPr>
                <w:rStyle w:val="cf11"/>
                <w:rFonts w:ascii="Arial" w:hAnsi="Arial" w:cs="Arial"/>
                <w:sz w:val="22"/>
                <w:szCs w:val="22"/>
              </w:rPr>
              <w:t>U</w:t>
            </w:r>
            <w:r w:rsidRPr="005C507A">
              <w:rPr>
                <w:rStyle w:val="cf11"/>
                <w:rFonts w:ascii="Arial" w:hAnsi="Arial" w:cs="Arial"/>
                <w:sz w:val="22"/>
                <w:szCs w:val="22"/>
              </w:rPr>
              <w:t>sług</w:t>
            </w:r>
            <w:r w:rsidR="00314984">
              <w:rPr>
                <w:rStyle w:val="cf11"/>
                <w:rFonts w:ascii="Arial" w:hAnsi="Arial" w:cs="Arial"/>
                <w:sz w:val="22"/>
                <w:szCs w:val="22"/>
              </w:rPr>
              <w:t xml:space="preserve"> Serwisu</w:t>
            </w:r>
            <w:r w:rsidRPr="005C507A">
              <w:rPr>
                <w:rStyle w:val="cf11"/>
                <w:rFonts w:ascii="Arial" w:hAnsi="Arial" w:cs="Arial"/>
                <w:sz w:val="22"/>
                <w:szCs w:val="22"/>
              </w:rPr>
              <w:t xml:space="preserve"> i SLA</w:t>
            </w:r>
            <w:r w:rsidRPr="004C5019">
              <w:rPr>
                <w:rStyle w:val="cf11"/>
                <w:rFonts w:ascii="Arial" w:hAnsi="Arial" w:cs="Arial"/>
                <w:b w:val="0"/>
                <w:bCs w:val="0"/>
                <w:sz w:val="22"/>
                <w:szCs w:val="22"/>
              </w:rPr>
              <w:t>]</w:t>
            </w:r>
            <w:r w:rsidR="001E5302" w:rsidRPr="004C5019">
              <w:rPr>
                <w:rStyle w:val="cf11"/>
                <w:rFonts w:ascii="Arial" w:hAnsi="Arial" w:cs="Arial"/>
                <w:b w:val="0"/>
                <w:bCs w:val="0"/>
                <w:sz w:val="22"/>
                <w:szCs w:val="22"/>
              </w:rPr>
              <w:t>.</w:t>
            </w:r>
          </w:p>
        </w:tc>
      </w:tr>
      <w:tr w:rsidR="00542166" w:rsidRPr="001E652E" w14:paraId="22B72627"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593881BE" w14:textId="77777777" w:rsidR="00542166" w:rsidRPr="00D61AB6" w:rsidRDefault="00542166" w:rsidP="003A4181">
            <w:pPr>
              <w:spacing w:line="276" w:lineRule="auto"/>
              <w:jc w:val="both"/>
              <w:rPr>
                <w:rFonts w:ascii="Arial" w:hAnsi="Arial" w:cs="Arial"/>
                <w:b/>
                <w:sz w:val="22"/>
                <w:szCs w:val="22"/>
              </w:rPr>
            </w:pPr>
            <w:r w:rsidRPr="00D61AB6">
              <w:rPr>
                <w:rFonts w:ascii="Arial" w:hAnsi="Arial" w:cs="Arial"/>
                <w:b/>
                <w:sz w:val="22"/>
                <w:szCs w:val="22"/>
              </w:rPr>
              <w:t>Błąd Testowy</w:t>
            </w:r>
          </w:p>
        </w:tc>
        <w:tc>
          <w:tcPr>
            <w:tcW w:w="6321" w:type="dxa"/>
            <w:tcBorders>
              <w:top w:val="single" w:sz="4" w:space="0" w:color="auto"/>
              <w:left w:val="single" w:sz="4" w:space="0" w:color="auto"/>
              <w:bottom w:val="single" w:sz="4" w:space="0" w:color="auto"/>
              <w:right w:val="single" w:sz="4" w:space="0" w:color="auto"/>
            </w:tcBorders>
            <w:vAlign w:val="center"/>
          </w:tcPr>
          <w:p w14:paraId="67D648E3" w14:textId="77777777" w:rsidR="00542166" w:rsidRPr="00D61AB6" w:rsidRDefault="00542166" w:rsidP="005C0E50">
            <w:pPr>
              <w:spacing w:line="276" w:lineRule="auto"/>
              <w:jc w:val="both"/>
              <w:rPr>
                <w:rFonts w:ascii="Arial" w:hAnsi="Arial" w:cs="Arial"/>
                <w:sz w:val="22"/>
                <w:szCs w:val="22"/>
              </w:rPr>
            </w:pPr>
            <w:r w:rsidRPr="00D61AB6">
              <w:rPr>
                <w:rStyle w:val="cf01"/>
                <w:rFonts w:ascii="Arial" w:hAnsi="Arial" w:cs="Arial"/>
                <w:sz w:val="22"/>
                <w:szCs w:val="22"/>
              </w:rPr>
              <w:t>Błąd ujawniony na środowisku nieprodukcyjnym</w:t>
            </w:r>
            <w:r w:rsidR="00D006DD">
              <w:rPr>
                <w:rStyle w:val="cf01"/>
                <w:rFonts w:ascii="Arial" w:hAnsi="Arial" w:cs="Arial"/>
                <w:sz w:val="22"/>
                <w:szCs w:val="22"/>
              </w:rPr>
              <w:t>.</w:t>
            </w:r>
            <w:r w:rsidRPr="00D61AB6">
              <w:rPr>
                <w:rStyle w:val="cf01"/>
                <w:rFonts w:ascii="Arial" w:hAnsi="Arial" w:cs="Arial"/>
                <w:sz w:val="22"/>
                <w:szCs w:val="22"/>
              </w:rPr>
              <w:t xml:space="preserve"> </w:t>
            </w:r>
          </w:p>
        </w:tc>
      </w:tr>
      <w:tr w:rsidR="003A4181" w:rsidRPr="001E652E" w14:paraId="54A8714C"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673F590B" w14:textId="77777777" w:rsidR="003A4181" w:rsidRPr="009767F8" w:rsidRDefault="003A4181" w:rsidP="003A4181">
            <w:pPr>
              <w:spacing w:line="276" w:lineRule="auto"/>
              <w:jc w:val="both"/>
              <w:rPr>
                <w:rFonts w:ascii="Arial" w:hAnsi="Arial" w:cs="Arial"/>
                <w:b/>
                <w:sz w:val="22"/>
                <w:szCs w:val="22"/>
              </w:rPr>
            </w:pPr>
            <w:r w:rsidRPr="009767F8">
              <w:rPr>
                <w:rFonts w:ascii="Arial" w:hAnsi="Arial" w:cs="Arial"/>
                <w:b/>
                <w:sz w:val="22"/>
                <w:szCs w:val="22"/>
              </w:rPr>
              <w:t>Czas Naprawy</w:t>
            </w:r>
          </w:p>
        </w:tc>
        <w:tc>
          <w:tcPr>
            <w:tcW w:w="6321" w:type="dxa"/>
            <w:tcBorders>
              <w:top w:val="single" w:sz="4" w:space="0" w:color="auto"/>
              <w:left w:val="single" w:sz="4" w:space="0" w:color="auto"/>
              <w:bottom w:val="single" w:sz="4" w:space="0" w:color="auto"/>
              <w:right w:val="single" w:sz="4" w:space="0" w:color="auto"/>
            </w:tcBorders>
            <w:vAlign w:val="center"/>
          </w:tcPr>
          <w:p w14:paraId="0447E1A7" w14:textId="77777777" w:rsidR="003A4181" w:rsidRPr="001E652E" w:rsidRDefault="003A4181" w:rsidP="00B9477D">
            <w:pPr>
              <w:spacing w:line="276" w:lineRule="auto"/>
              <w:jc w:val="both"/>
              <w:rPr>
                <w:rFonts w:ascii="Arial" w:hAnsi="Arial" w:cs="Arial"/>
                <w:sz w:val="22"/>
                <w:szCs w:val="22"/>
              </w:rPr>
            </w:pPr>
            <w:r>
              <w:rPr>
                <w:rFonts w:ascii="Arial" w:hAnsi="Arial" w:cs="Arial"/>
                <w:sz w:val="22"/>
                <w:szCs w:val="22"/>
              </w:rPr>
              <w:t>c</w:t>
            </w:r>
            <w:r w:rsidRPr="009767F8">
              <w:rPr>
                <w:rFonts w:ascii="Arial" w:hAnsi="Arial" w:cs="Arial"/>
                <w:sz w:val="22"/>
                <w:szCs w:val="22"/>
              </w:rPr>
              <w:t>zas między dokonaniem Zgłoszenia</w:t>
            </w:r>
            <w:r w:rsidR="00254BCB">
              <w:rPr>
                <w:rFonts w:ascii="Arial" w:hAnsi="Arial" w:cs="Arial"/>
                <w:sz w:val="22"/>
                <w:szCs w:val="22"/>
              </w:rPr>
              <w:t>,</w:t>
            </w:r>
            <w:r w:rsidRPr="009767F8">
              <w:rPr>
                <w:rFonts w:ascii="Arial" w:hAnsi="Arial" w:cs="Arial"/>
                <w:sz w:val="22"/>
                <w:szCs w:val="22"/>
              </w:rPr>
              <w:t xml:space="preserve"> a dostarczeniem przez Wykonawcę Naprawy.</w:t>
            </w:r>
          </w:p>
        </w:tc>
      </w:tr>
      <w:tr w:rsidR="003A4181" w:rsidRPr="001E652E" w14:paraId="08CB0783"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5D0F6233" w14:textId="77777777" w:rsidR="003A4181" w:rsidRPr="009767F8" w:rsidRDefault="003A4181" w:rsidP="003A4181">
            <w:pPr>
              <w:spacing w:line="276" w:lineRule="auto"/>
              <w:jc w:val="both"/>
              <w:rPr>
                <w:rFonts w:ascii="Arial" w:hAnsi="Arial" w:cs="Arial"/>
                <w:b/>
                <w:sz w:val="22"/>
                <w:szCs w:val="22"/>
              </w:rPr>
            </w:pPr>
            <w:r w:rsidRPr="009767F8">
              <w:rPr>
                <w:rFonts w:ascii="Arial" w:hAnsi="Arial" w:cs="Arial"/>
                <w:b/>
                <w:sz w:val="22"/>
                <w:szCs w:val="22"/>
              </w:rPr>
              <w:t xml:space="preserve">Czas </w:t>
            </w:r>
            <w:r>
              <w:rPr>
                <w:rFonts w:ascii="Arial" w:hAnsi="Arial" w:cs="Arial"/>
                <w:b/>
                <w:sz w:val="22"/>
                <w:szCs w:val="22"/>
              </w:rPr>
              <w:t>Reakcji</w:t>
            </w:r>
          </w:p>
        </w:tc>
        <w:tc>
          <w:tcPr>
            <w:tcW w:w="6321" w:type="dxa"/>
            <w:tcBorders>
              <w:top w:val="single" w:sz="4" w:space="0" w:color="auto"/>
              <w:left w:val="single" w:sz="4" w:space="0" w:color="auto"/>
              <w:bottom w:val="single" w:sz="4" w:space="0" w:color="auto"/>
              <w:right w:val="single" w:sz="4" w:space="0" w:color="auto"/>
            </w:tcBorders>
            <w:vAlign w:val="center"/>
          </w:tcPr>
          <w:p w14:paraId="32372674" w14:textId="77777777" w:rsidR="003A4181" w:rsidRPr="001E652E" w:rsidRDefault="003A4181" w:rsidP="00FA1A71">
            <w:pPr>
              <w:spacing w:line="276" w:lineRule="auto"/>
              <w:jc w:val="both"/>
              <w:rPr>
                <w:rFonts w:ascii="Arial" w:hAnsi="Arial" w:cs="Arial"/>
                <w:sz w:val="22"/>
                <w:szCs w:val="22"/>
              </w:rPr>
            </w:pPr>
            <w:r>
              <w:rPr>
                <w:rFonts w:ascii="Arial" w:hAnsi="Arial" w:cs="Arial"/>
                <w:sz w:val="22"/>
                <w:szCs w:val="22"/>
              </w:rPr>
              <w:t>c</w:t>
            </w:r>
            <w:r w:rsidRPr="001E652E">
              <w:rPr>
                <w:rFonts w:ascii="Arial" w:hAnsi="Arial" w:cs="Arial"/>
                <w:sz w:val="22"/>
                <w:szCs w:val="22"/>
              </w:rPr>
              <w:t xml:space="preserve">zas między dokonaniem Zgłoszenia a uzyskaniem potwierdzenia przystąpienia do usunięcia </w:t>
            </w:r>
            <w:r w:rsidR="00FA1A71">
              <w:rPr>
                <w:rFonts w:ascii="Arial" w:hAnsi="Arial" w:cs="Arial"/>
                <w:sz w:val="22"/>
                <w:szCs w:val="22"/>
              </w:rPr>
              <w:t xml:space="preserve">Błędu </w:t>
            </w:r>
            <w:r w:rsidRPr="001E652E">
              <w:rPr>
                <w:rFonts w:ascii="Arial" w:hAnsi="Arial" w:cs="Arial"/>
                <w:sz w:val="22"/>
                <w:szCs w:val="22"/>
              </w:rPr>
              <w:t>przez Wykonawcę.</w:t>
            </w:r>
          </w:p>
        </w:tc>
      </w:tr>
      <w:tr w:rsidR="003A4181" w:rsidRPr="001E652E" w14:paraId="32FB2ED0"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6FEBD81F" w14:textId="77777777" w:rsidR="003A4181" w:rsidRPr="009767F8" w:rsidRDefault="003A4181" w:rsidP="003A4181">
            <w:pPr>
              <w:spacing w:line="276" w:lineRule="auto"/>
              <w:jc w:val="both"/>
              <w:rPr>
                <w:rFonts w:ascii="Arial" w:hAnsi="Arial" w:cs="Arial"/>
                <w:b/>
                <w:sz w:val="22"/>
                <w:szCs w:val="22"/>
              </w:rPr>
            </w:pPr>
            <w:r>
              <w:rPr>
                <w:rFonts w:ascii="Arial" w:hAnsi="Arial" w:cs="Arial"/>
                <w:b/>
                <w:sz w:val="22"/>
                <w:szCs w:val="22"/>
              </w:rPr>
              <w:t>Dane</w:t>
            </w:r>
          </w:p>
        </w:tc>
        <w:tc>
          <w:tcPr>
            <w:tcW w:w="6321" w:type="dxa"/>
            <w:tcBorders>
              <w:top w:val="single" w:sz="4" w:space="0" w:color="auto"/>
              <w:left w:val="single" w:sz="4" w:space="0" w:color="auto"/>
              <w:bottom w:val="single" w:sz="4" w:space="0" w:color="auto"/>
              <w:right w:val="single" w:sz="4" w:space="0" w:color="auto"/>
            </w:tcBorders>
            <w:vAlign w:val="center"/>
          </w:tcPr>
          <w:p w14:paraId="45CF0B8E" w14:textId="77777777" w:rsidR="003A4181" w:rsidRPr="001E652E" w:rsidRDefault="003A4181" w:rsidP="003A4181">
            <w:pPr>
              <w:spacing w:line="276" w:lineRule="auto"/>
              <w:jc w:val="both"/>
              <w:rPr>
                <w:rFonts w:ascii="Arial" w:hAnsi="Arial" w:cs="Arial"/>
                <w:sz w:val="22"/>
                <w:szCs w:val="22"/>
              </w:rPr>
            </w:pPr>
            <w:r>
              <w:rPr>
                <w:rFonts w:ascii="Arial" w:hAnsi="Arial" w:cs="Arial"/>
                <w:sz w:val="22"/>
                <w:szCs w:val="22"/>
              </w:rPr>
              <w:t>w</w:t>
            </w:r>
            <w:r w:rsidRPr="00A345A7">
              <w:rPr>
                <w:rFonts w:ascii="Arial" w:hAnsi="Arial" w:cs="Arial"/>
                <w:sz w:val="22"/>
                <w:szCs w:val="22"/>
              </w:rPr>
              <w:t>szelkie informacje przetwarzane w ramach Systemu lub które mogą być dostępne za pośrednictwem Systemu.</w:t>
            </w:r>
          </w:p>
        </w:tc>
      </w:tr>
      <w:tr w:rsidR="003A4181" w:rsidRPr="00CF5F07" w14:paraId="557D2CA9"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16"/>
        </w:trPr>
        <w:tc>
          <w:tcPr>
            <w:tcW w:w="2184" w:type="dxa"/>
            <w:tcBorders>
              <w:top w:val="single" w:sz="4" w:space="0" w:color="auto"/>
              <w:left w:val="single" w:sz="4" w:space="0" w:color="auto"/>
              <w:bottom w:val="single" w:sz="4" w:space="0" w:color="auto"/>
              <w:right w:val="single" w:sz="4" w:space="0" w:color="auto"/>
            </w:tcBorders>
            <w:vAlign w:val="center"/>
          </w:tcPr>
          <w:p w14:paraId="693FAE70" w14:textId="77777777" w:rsidR="003A4181" w:rsidRPr="006352EC" w:rsidRDefault="003A4181" w:rsidP="003A4181">
            <w:pPr>
              <w:spacing w:line="276" w:lineRule="auto"/>
              <w:jc w:val="both"/>
              <w:rPr>
                <w:rFonts w:ascii="Arial" w:hAnsi="Arial" w:cs="Arial"/>
                <w:b/>
                <w:sz w:val="22"/>
                <w:szCs w:val="22"/>
              </w:rPr>
            </w:pPr>
            <w:r w:rsidRPr="006352EC">
              <w:rPr>
                <w:rFonts w:ascii="Arial" w:hAnsi="Arial" w:cs="Arial"/>
                <w:b/>
                <w:sz w:val="22"/>
                <w:szCs w:val="22"/>
              </w:rPr>
              <w:t>Dokumentacja</w:t>
            </w:r>
          </w:p>
        </w:tc>
        <w:tc>
          <w:tcPr>
            <w:tcW w:w="6321" w:type="dxa"/>
            <w:tcBorders>
              <w:top w:val="single" w:sz="4" w:space="0" w:color="auto"/>
              <w:left w:val="single" w:sz="4" w:space="0" w:color="auto"/>
              <w:bottom w:val="single" w:sz="4" w:space="0" w:color="auto"/>
              <w:right w:val="single" w:sz="4" w:space="0" w:color="auto"/>
            </w:tcBorders>
            <w:vAlign w:val="center"/>
          </w:tcPr>
          <w:p w14:paraId="4B13E676" w14:textId="77777777" w:rsidR="003A4181" w:rsidRPr="00CF5F07" w:rsidRDefault="003A4181" w:rsidP="003A4181">
            <w:pPr>
              <w:spacing w:line="276" w:lineRule="auto"/>
              <w:jc w:val="both"/>
              <w:rPr>
                <w:rFonts w:ascii="Arial" w:hAnsi="Arial" w:cs="Arial"/>
                <w:sz w:val="22"/>
                <w:szCs w:val="22"/>
              </w:rPr>
            </w:pPr>
            <w:r>
              <w:rPr>
                <w:rFonts w:ascii="Arial" w:hAnsi="Arial" w:cs="Arial"/>
                <w:sz w:val="22"/>
                <w:szCs w:val="22"/>
              </w:rPr>
              <w:t>w</w:t>
            </w:r>
            <w:r w:rsidRPr="00CF5F07">
              <w:rPr>
                <w:rFonts w:ascii="Arial" w:hAnsi="Arial" w:cs="Arial"/>
                <w:sz w:val="22"/>
                <w:szCs w:val="22"/>
              </w:rPr>
              <w:t xml:space="preserve">szelka dokumentacja dotycząca jakichkolwiek rezultatów prac Wykonawcy, która powstanie lub zostanie przekazana Zamawiającemu w ramach realizacji Umowy. Wymagania </w:t>
            </w:r>
            <w:r w:rsidRPr="009E7745">
              <w:rPr>
                <w:rFonts w:ascii="Arial" w:hAnsi="Arial" w:cs="Arial"/>
                <w:sz w:val="22"/>
                <w:szCs w:val="22"/>
              </w:rPr>
              <w:t xml:space="preserve">dotyczące Dokumentacji określone są w Załączniku nr </w:t>
            </w:r>
            <w:r w:rsidR="0044657A" w:rsidRPr="009E7745">
              <w:rPr>
                <w:rFonts w:ascii="Arial" w:hAnsi="Arial" w:cs="Arial"/>
                <w:sz w:val="22"/>
                <w:szCs w:val="22"/>
              </w:rPr>
              <w:t>16</w:t>
            </w:r>
            <w:r w:rsidRPr="009E7745">
              <w:rPr>
                <w:rFonts w:ascii="Arial" w:hAnsi="Arial" w:cs="Arial"/>
                <w:sz w:val="22"/>
                <w:szCs w:val="22"/>
              </w:rPr>
              <w:t xml:space="preserve"> [</w:t>
            </w:r>
            <w:r w:rsidRPr="009E7745">
              <w:rPr>
                <w:rFonts w:ascii="Arial" w:hAnsi="Arial" w:cs="Arial"/>
                <w:b/>
                <w:sz w:val="22"/>
                <w:szCs w:val="22"/>
              </w:rPr>
              <w:t>Dokumentacja</w:t>
            </w:r>
            <w:r w:rsidRPr="009E7745">
              <w:rPr>
                <w:rFonts w:ascii="Arial" w:hAnsi="Arial" w:cs="Arial"/>
                <w:sz w:val="22"/>
                <w:szCs w:val="22"/>
              </w:rPr>
              <w:t>].</w:t>
            </w:r>
          </w:p>
        </w:tc>
      </w:tr>
      <w:tr w:rsidR="003A4181" w:rsidRPr="006352EC" w14:paraId="34E2E08C"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16"/>
        </w:trPr>
        <w:tc>
          <w:tcPr>
            <w:tcW w:w="2184" w:type="dxa"/>
            <w:tcBorders>
              <w:top w:val="single" w:sz="4" w:space="0" w:color="auto"/>
              <w:left w:val="single" w:sz="4" w:space="0" w:color="auto"/>
              <w:bottom w:val="single" w:sz="4" w:space="0" w:color="auto"/>
              <w:right w:val="single" w:sz="4" w:space="0" w:color="auto"/>
            </w:tcBorders>
            <w:vAlign w:val="center"/>
          </w:tcPr>
          <w:p w14:paraId="3E272989" w14:textId="77777777" w:rsidR="003A4181" w:rsidRPr="006352EC" w:rsidRDefault="003A4181" w:rsidP="003A4181">
            <w:pPr>
              <w:spacing w:line="276" w:lineRule="auto"/>
              <w:jc w:val="both"/>
              <w:rPr>
                <w:rFonts w:ascii="Arial" w:hAnsi="Arial" w:cs="Arial"/>
                <w:b/>
                <w:sz w:val="22"/>
                <w:szCs w:val="22"/>
              </w:rPr>
            </w:pPr>
            <w:r w:rsidRPr="006352EC">
              <w:rPr>
                <w:rFonts w:ascii="Arial" w:hAnsi="Arial" w:cs="Arial"/>
                <w:b/>
                <w:sz w:val="22"/>
                <w:szCs w:val="22"/>
              </w:rPr>
              <w:t>Dzień Roboczy</w:t>
            </w:r>
          </w:p>
        </w:tc>
        <w:tc>
          <w:tcPr>
            <w:tcW w:w="6321" w:type="dxa"/>
            <w:tcBorders>
              <w:top w:val="single" w:sz="4" w:space="0" w:color="auto"/>
              <w:left w:val="single" w:sz="4" w:space="0" w:color="auto"/>
              <w:bottom w:val="single" w:sz="4" w:space="0" w:color="auto"/>
              <w:right w:val="single" w:sz="4" w:space="0" w:color="auto"/>
            </w:tcBorders>
            <w:vAlign w:val="center"/>
          </w:tcPr>
          <w:p w14:paraId="7F7133F3" w14:textId="77777777" w:rsidR="003A4181" w:rsidRPr="006352EC" w:rsidRDefault="003A4181" w:rsidP="003A4181">
            <w:pPr>
              <w:spacing w:line="276" w:lineRule="auto"/>
              <w:jc w:val="both"/>
              <w:rPr>
                <w:rFonts w:ascii="Arial" w:hAnsi="Arial" w:cs="Arial"/>
                <w:sz w:val="22"/>
                <w:szCs w:val="22"/>
              </w:rPr>
            </w:pPr>
            <w:r>
              <w:rPr>
                <w:rFonts w:ascii="Arial" w:hAnsi="Arial" w:cs="Arial"/>
                <w:sz w:val="22"/>
                <w:szCs w:val="22"/>
              </w:rPr>
              <w:t>d</w:t>
            </w:r>
            <w:r w:rsidRPr="006352EC">
              <w:rPr>
                <w:rFonts w:ascii="Arial" w:hAnsi="Arial" w:cs="Arial"/>
                <w:sz w:val="22"/>
                <w:szCs w:val="22"/>
              </w:rPr>
              <w:t>zień od poniedziałku do piątku, z wyłączeniem dni ustawowo wolnych od pracy w Polsce.</w:t>
            </w:r>
          </w:p>
        </w:tc>
      </w:tr>
      <w:tr w:rsidR="003A4181" w:rsidRPr="0067500D" w14:paraId="54F2998A"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84" w:type="dxa"/>
            <w:tcBorders>
              <w:top w:val="single" w:sz="4" w:space="0" w:color="auto"/>
              <w:left w:val="single" w:sz="4" w:space="0" w:color="auto"/>
              <w:bottom w:val="single" w:sz="4" w:space="0" w:color="auto"/>
              <w:right w:val="single" w:sz="4" w:space="0" w:color="auto"/>
            </w:tcBorders>
            <w:vAlign w:val="center"/>
          </w:tcPr>
          <w:p w14:paraId="7ECD2AA8" w14:textId="77777777" w:rsidR="003A4181" w:rsidRPr="00353703" w:rsidRDefault="003A4181" w:rsidP="003A4181">
            <w:pPr>
              <w:spacing w:line="276" w:lineRule="auto"/>
              <w:jc w:val="both"/>
              <w:rPr>
                <w:rFonts w:ascii="Arial" w:hAnsi="Arial" w:cs="Arial"/>
                <w:b/>
                <w:sz w:val="22"/>
                <w:szCs w:val="22"/>
              </w:rPr>
            </w:pPr>
            <w:r w:rsidRPr="00353703">
              <w:rPr>
                <w:rFonts w:ascii="Arial" w:hAnsi="Arial" w:cs="Arial"/>
                <w:b/>
                <w:sz w:val="22"/>
                <w:szCs w:val="22"/>
              </w:rPr>
              <w:t>Dostępność</w:t>
            </w:r>
          </w:p>
        </w:tc>
        <w:tc>
          <w:tcPr>
            <w:tcW w:w="6321" w:type="dxa"/>
            <w:tcBorders>
              <w:top w:val="single" w:sz="4" w:space="0" w:color="auto"/>
              <w:left w:val="single" w:sz="4" w:space="0" w:color="auto"/>
              <w:bottom w:val="single" w:sz="4" w:space="0" w:color="auto"/>
              <w:right w:val="single" w:sz="4" w:space="0" w:color="auto"/>
            </w:tcBorders>
          </w:tcPr>
          <w:p w14:paraId="1FEA5A08" w14:textId="2E8C0992" w:rsidR="003A4181" w:rsidRPr="00A07616" w:rsidRDefault="003A4181" w:rsidP="003A4181">
            <w:pPr>
              <w:pStyle w:val="Punkt"/>
              <w:spacing w:after="120" w:line="276" w:lineRule="auto"/>
              <w:rPr>
                <w:rFonts w:ascii="Arial" w:hAnsi="Arial" w:cs="Arial"/>
                <w:sz w:val="22"/>
                <w:szCs w:val="22"/>
              </w:rPr>
            </w:pPr>
            <w:r w:rsidRPr="00A07616">
              <w:rPr>
                <w:rFonts w:ascii="Arial" w:hAnsi="Arial" w:cs="Arial"/>
                <w:sz w:val="22"/>
                <w:szCs w:val="22"/>
              </w:rPr>
              <w:t>czas, w którym Zamawiający ma faktyczną możliwość korzystania z Systemu bez występowania Błędów</w:t>
            </w:r>
            <w:r w:rsidR="00E15741" w:rsidRPr="00A07616">
              <w:rPr>
                <w:rFonts w:ascii="Arial" w:hAnsi="Arial" w:cs="Arial"/>
                <w:sz w:val="22"/>
                <w:szCs w:val="22"/>
              </w:rPr>
              <w:t xml:space="preserve"> o priorytecie Krytyczny</w:t>
            </w:r>
            <w:r w:rsidR="0057421B" w:rsidRPr="00A07616">
              <w:rPr>
                <w:rFonts w:ascii="Arial" w:hAnsi="Arial" w:cs="Arial"/>
                <w:sz w:val="22"/>
                <w:szCs w:val="22"/>
              </w:rPr>
              <w:t xml:space="preserve"> i Poważny</w:t>
            </w:r>
            <w:r w:rsidRPr="00A07616">
              <w:rPr>
                <w:rFonts w:ascii="Arial" w:hAnsi="Arial" w:cs="Arial"/>
                <w:sz w:val="22"/>
                <w:szCs w:val="22"/>
              </w:rPr>
              <w:t xml:space="preserve">. </w:t>
            </w:r>
          </w:p>
          <w:p w14:paraId="7C8CA711" w14:textId="77777777" w:rsidR="003A4181" w:rsidRPr="00A07616" w:rsidRDefault="003A4181" w:rsidP="003A4181">
            <w:pPr>
              <w:pStyle w:val="Punkt"/>
              <w:spacing w:after="120" w:line="276" w:lineRule="auto"/>
              <w:rPr>
                <w:rFonts w:ascii="Arial" w:hAnsi="Arial" w:cs="Arial"/>
                <w:sz w:val="22"/>
                <w:szCs w:val="22"/>
              </w:rPr>
            </w:pPr>
            <w:r w:rsidRPr="00A07616">
              <w:rPr>
                <w:rFonts w:ascii="Arial" w:hAnsi="Arial" w:cs="Arial"/>
                <w:sz w:val="22"/>
                <w:szCs w:val="22"/>
              </w:rPr>
              <w:t>Dostępność obliczana jest jako iloraz:</w:t>
            </w:r>
          </w:p>
          <w:p w14:paraId="3AF21FED" w14:textId="697912F8" w:rsidR="003A4181" w:rsidRPr="00A07616" w:rsidRDefault="003A4181" w:rsidP="003A4181">
            <w:pPr>
              <w:pStyle w:val="Punkt"/>
              <w:spacing w:after="120" w:line="276" w:lineRule="auto"/>
              <w:rPr>
                <w:rFonts w:ascii="Arial" w:hAnsi="Arial" w:cs="Arial"/>
                <w:sz w:val="22"/>
                <w:szCs w:val="22"/>
              </w:rPr>
            </w:pPr>
            <w:r w:rsidRPr="00A07616">
              <w:rPr>
                <w:rFonts w:ascii="Arial" w:hAnsi="Arial" w:cs="Arial"/>
                <w:sz w:val="22"/>
                <w:szCs w:val="22"/>
              </w:rPr>
              <w:t>1)</w:t>
            </w:r>
            <w:r w:rsidRPr="00A07616">
              <w:rPr>
                <w:rFonts w:ascii="Arial" w:hAnsi="Arial" w:cs="Arial"/>
                <w:sz w:val="22"/>
                <w:szCs w:val="22"/>
              </w:rPr>
              <w:tab/>
              <w:t xml:space="preserve">faktycznej liczby godzin, gdy System był dostępny dla Zamawiającego bez występowania </w:t>
            </w:r>
            <w:r w:rsidR="00E15741" w:rsidRPr="00A07616">
              <w:rPr>
                <w:rFonts w:ascii="Arial" w:hAnsi="Arial" w:cs="Arial"/>
                <w:sz w:val="22"/>
                <w:szCs w:val="22"/>
              </w:rPr>
              <w:t>Błędów o priorytecie Krytyczny</w:t>
            </w:r>
            <w:r w:rsidR="0057421B" w:rsidRPr="00A07616">
              <w:rPr>
                <w:rFonts w:ascii="Arial" w:hAnsi="Arial" w:cs="Arial"/>
                <w:sz w:val="22"/>
                <w:szCs w:val="22"/>
              </w:rPr>
              <w:t xml:space="preserve"> i Poważny</w:t>
            </w:r>
            <w:r w:rsidRPr="00A07616">
              <w:rPr>
                <w:rFonts w:ascii="Arial" w:hAnsi="Arial" w:cs="Arial"/>
                <w:sz w:val="22"/>
                <w:szCs w:val="22"/>
              </w:rPr>
              <w:t>, oraz</w:t>
            </w:r>
          </w:p>
          <w:p w14:paraId="75BF9E89" w14:textId="77777777" w:rsidR="003A4181" w:rsidRPr="00A07616" w:rsidRDefault="003A4181" w:rsidP="003A4181">
            <w:pPr>
              <w:pStyle w:val="Punkt"/>
              <w:spacing w:after="120" w:line="276" w:lineRule="auto"/>
              <w:rPr>
                <w:rFonts w:ascii="Arial" w:hAnsi="Arial" w:cs="Arial"/>
                <w:sz w:val="22"/>
                <w:szCs w:val="22"/>
              </w:rPr>
            </w:pPr>
            <w:r w:rsidRPr="00A07616">
              <w:rPr>
                <w:rFonts w:ascii="Arial" w:hAnsi="Arial" w:cs="Arial"/>
                <w:sz w:val="22"/>
                <w:szCs w:val="22"/>
              </w:rPr>
              <w:t>2)</w:t>
            </w:r>
            <w:r w:rsidRPr="00A07616">
              <w:rPr>
                <w:rFonts w:ascii="Arial" w:hAnsi="Arial" w:cs="Arial"/>
                <w:sz w:val="22"/>
                <w:szCs w:val="22"/>
              </w:rPr>
              <w:tab/>
              <w:t>łącznej całkowitej liczby godzin w danym Okresie Rozliczeniowym.</w:t>
            </w:r>
          </w:p>
          <w:p w14:paraId="5331ECFF" w14:textId="77777777" w:rsidR="003A4181" w:rsidRPr="00A07616" w:rsidRDefault="003A4181" w:rsidP="003A4181">
            <w:pPr>
              <w:pStyle w:val="Punkt"/>
              <w:spacing w:after="120" w:line="276" w:lineRule="auto"/>
              <w:rPr>
                <w:rFonts w:ascii="Arial" w:hAnsi="Arial" w:cs="Arial"/>
                <w:sz w:val="22"/>
                <w:szCs w:val="22"/>
              </w:rPr>
            </w:pPr>
            <w:r w:rsidRPr="00A07616">
              <w:rPr>
                <w:rFonts w:ascii="Arial" w:hAnsi="Arial" w:cs="Arial"/>
                <w:sz w:val="22"/>
                <w:szCs w:val="22"/>
              </w:rPr>
              <w:t>Dostępność Systemu jest wyrażona w procentach.</w:t>
            </w:r>
          </w:p>
          <w:p w14:paraId="3D5DDCF6" w14:textId="77777777" w:rsidR="003A4181" w:rsidRPr="00A07616" w:rsidRDefault="003A4181" w:rsidP="003A4181">
            <w:pPr>
              <w:pStyle w:val="Punkt"/>
              <w:spacing w:after="0" w:line="276" w:lineRule="auto"/>
              <w:rPr>
                <w:rFonts w:ascii="Arial" w:hAnsi="Arial" w:cs="Arial"/>
                <w:sz w:val="22"/>
                <w:szCs w:val="22"/>
              </w:rPr>
            </w:pPr>
            <w:r w:rsidRPr="00A07616">
              <w:rPr>
                <w:rFonts w:ascii="Arial" w:hAnsi="Arial" w:cs="Arial"/>
                <w:sz w:val="22"/>
                <w:szCs w:val="22"/>
              </w:rPr>
              <w:t>Dostępność stanowi odrębny parametr SLA.</w:t>
            </w:r>
          </w:p>
        </w:tc>
      </w:tr>
      <w:tr w:rsidR="003A4181" w:rsidRPr="00182BDA" w14:paraId="65A6697A"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156"/>
        </w:trPr>
        <w:tc>
          <w:tcPr>
            <w:tcW w:w="2184" w:type="dxa"/>
            <w:tcBorders>
              <w:top w:val="single" w:sz="4" w:space="0" w:color="auto"/>
              <w:left w:val="single" w:sz="4" w:space="0" w:color="auto"/>
              <w:bottom w:val="single" w:sz="4" w:space="0" w:color="auto"/>
              <w:right w:val="single" w:sz="4" w:space="0" w:color="auto"/>
            </w:tcBorders>
            <w:vAlign w:val="center"/>
          </w:tcPr>
          <w:p w14:paraId="79F92A9B" w14:textId="77777777" w:rsidR="003A4181" w:rsidRPr="006352EC" w:rsidRDefault="003A4181" w:rsidP="00D24131">
            <w:pPr>
              <w:spacing w:line="276" w:lineRule="auto"/>
              <w:rPr>
                <w:rFonts w:ascii="Arial" w:hAnsi="Arial" w:cs="Arial"/>
                <w:b/>
                <w:sz w:val="22"/>
                <w:szCs w:val="22"/>
              </w:rPr>
            </w:pPr>
            <w:r w:rsidRPr="006352EC">
              <w:rPr>
                <w:rFonts w:ascii="Arial" w:hAnsi="Arial" w:cs="Arial"/>
                <w:b/>
                <w:sz w:val="22"/>
                <w:szCs w:val="22"/>
              </w:rPr>
              <w:t>Grupa ORLEN</w:t>
            </w:r>
            <w:r>
              <w:rPr>
                <w:rFonts w:ascii="Arial" w:hAnsi="Arial" w:cs="Arial"/>
                <w:b/>
                <w:sz w:val="22"/>
                <w:szCs w:val="22"/>
              </w:rPr>
              <w:t>/ GK Orlen</w:t>
            </w:r>
          </w:p>
        </w:tc>
        <w:tc>
          <w:tcPr>
            <w:tcW w:w="6321" w:type="dxa"/>
            <w:tcBorders>
              <w:top w:val="single" w:sz="4" w:space="0" w:color="auto"/>
              <w:left w:val="single" w:sz="4" w:space="0" w:color="auto"/>
              <w:bottom w:val="single" w:sz="4" w:space="0" w:color="auto"/>
              <w:right w:val="single" w:sz="4" w:space="0" w:color="auto"/>
            </w:tcBorders>
            <w:vAlign w:val="center"/>
          </w:tcPr>
          <w:p w14:paraId="66E47697" w14:textId="77777777" w:rsidR="003A4181" w:rsidRPr="006352EC" w:rsidRDefault="003A4181" w:rsidP="003A4181">
            <w:pPr>
              <w:spacing w:line="276" w:lineRule="auto"/>
              <w:jc w:val="both"/>
              <w:rPr>
                <w:rFonts w:ascii="Arial" w:hAnsi="Arial" w:cs="Arial"/>
                <w:sz w:val="22"/>
                <w:szCs w:val="22"/>
              </w:rPr>
            </w:pPr>
            <w:r>
              <w:rPr>
                <w:rFonts w:ascii="Arial" w:hAnsi="Arial" w:cs="Arial"/>
                <w:sz w:val="22"/>
                <w:szCs w:val="22"/>
              </w:rPr>
              <w:t>Z</w:t>
            </w:r>
            <w:r w:rsidRPr="006352EC">
              <w:rPr>
                <w:rFonts w:ascii="Arial" w:hAnsi="Arial" w:cs="Arial"/>
                <w:sz w:val="22"/>
                <w:szCs w:val="22"/>
              </w:rPr>
              <w:t>amawiający oraz jego podmioty zależne każdego szczebla oraz podmioty powiązane z Zamawiającym, niezależnie od miejsca siedziby tych podmiotów, przy czym za podmiot zależny (odpowiednio: podmiot powiązany), rozumie się każdy podmiot, który co najmniej według jednej z poniższych ustaw jest spółką/podmiotem/jednostką zależną od Zamawiającego (odpowiednio: spółką/jednostką powiązaną z Zamawiającym): ustawy z dnia 15 września 2000 r. Kodeks spółek handlowych, ustawy z dnia 29 lipca 2005 r. o ofercie publicznej i warunkach wprowadzania instrumentów finansowych do zorganizowanego systemu obrotu oraz o spółkach publicznych oraz ustawy z dnia 29 września 1994 r. o rachunkowości.</w:t>
            </w:r>
          </w:p>
        </w:tc>
      </w:tr>
      <w:tr w:rsidR="003A4181" w:rsidRPr="00182BDA" w14:paraId="75F554D5"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84" w:type="dxa"/>
            <w:tcBorders>
              <w:top w:val="single" w:sz="4" w:space="0" w:color="auto"/>
              <w:left w:val="single" w:sz="4" w:space="0" w:color="auto"/>
              <w:bottom w:val="single" w:sz="4" w:space="0" w:color="auto"/>
              <w:right w:val="single" w:sz="4" w:space="0" w:color="auto"/>
            </w:tcBorders>
            <w:vAlign w:val="center"/>
          </w:tcPr>
          <w:p w14:paraId="3C29595E" w14:textId="77777777" w:rsidR="003A4181" w:rsidRPr="006352EC" w:rsidRDefault="003A4181" w:rsidP="003A4181">
            <w:pPr>
              <w:spacing w:line="276" w:lineRule="auto"/>
              <w:jc w:val="both"/>
              <w:rPr>
                <w:rFonts w:ascii="Arial" w:hAnsi="Arial" w:cs="Arial"/>
                <w:b/>
                <w:sz w:val="22"/>
                <w:szCs w:val="22"/>
              </w:rPr>
            </w:pPr>
            <w:r w:rsidRPr="006352EC">
              <w:rPr>
                <w:rFonts w:ascii="Arial" w:hAnsi="Arial" w:cs="Arial"/>
                <w:b/>
                <w:sz w:val="22"/>
                <w:szCs w:val="22"/>
              </w:rPr>
              <w:t>Kod Źródłowy</w:t>
            </w:r>
          </w:p>
        </w:tc>
        <w:tc>
          <w:tcPr>
            <w:tcW w:w="6321" w:type="dxa"/>
            <w:tcBorders>
              <w:top w:val="single" w:sz="4" w:space="0" w:color="auto"/>
              <w:left w:val="single" w:sz="4" w:space="0" w:color="auto"/>
              <w:bottom w:val="single" w:sz="4" w:space="0" w:color="auto"/>
              <w:right w:val="single" w:sz="4" w:space="0" w:color="auto"/>
            </w:tcBorders>
            <w:vAlign w:val="center"/>
          </w:tcPr>
          <w:p w14:paraId="19564225" w14:textId="77777777" w:rsidR="003A4181" w:rsidRPr="00CF5F07" w:rsidRDefault="003A4181" w:rsidP="003A4181">
            <w:pPr>
              <w:spacing w:line="276" w:lineRule="auto"/>
              <w:jc w:val="both"/>
              <w:rPr>
                <w:rFonts w:ascii="Arial" w:hAnsi="Arial" w:cs="Arial"/>
                <w:sz w:val="22"/>
                <w:szCs w:val="22"/>
              </w:rPr>
            </w:pPr>
            <w:r>
              <w:rPr>
                <w:rFonts w:ascii="Arial" w:hAnsi="Arial" w:cs="Arial"/>
                <w:sz w:val="22"/>
                <w:szCs w:val="22"/>
              </w:rPr>
              <w:t>z</w:t>
            </w:r>
            <w:r w:rsidRPr="006352EC">
              <w:rPr>
                <w:rFonts w:ascii="Arial" w:hAnsi="Arial" w:cs="Arial"/>
                <w:sz w:val="22"/>
                <w:szCs w:val="22"/>
              </w:rPr>
              <w:t xml:space="preserve">estaw plików zawierających nieskompilowany kod oprogramowania, dostarczonego lub wykonanego przez Wykonawcę w ramach Umowy, napisany w języku programowania, wynikającym z przyjętej technologii rozwiązania oraz w formie czytelnej dla człowieka, normalnie używanej dla umożliwienia wprowadzania modyfikacji (w tym również komentarze oraz kody proceduralne, takie jak skrypty w języku opisu prac i skrypty do sterowania kompilacją i instalowaniem), jak również Dokumentacja niezbędna do </w:t>
            </w:r>
            <w:r w:rsidRPr="00CF5F07">
              <w:rPr>
                <w:rFonts w:ascii="Arial" w:hAnsi="Arial" w:cs="Arial"/>
                <w:sz w:val="22"/>
                <w:szCs w:val="22"/>
              </w:rPr>
              <w:t>użycia takiego Kodu Źródłowego.</w:t>
            </w:r>
          </w:p>
          <w:p w14:paraId="1D343480" w14:textId="77777777" w:rsidR="003A4181" w:rsidRPr="00CF5F07" w:rsidRDefault="003A4181" w:rsidP="003A4181">
            <w:pPr>
              <w:spacing w:line="276" w:lineRule="auto"/>
              <w:jc w:val="both"/>
              <w:rPr>
                <w:rFonts w:ascii="Arial" w:hAnsi="Arial" w:cs="Arial"/>
                <w:sz w:val="22"/>
                <w:szCs w:val="22"/>
              </w:rPr>
            </w:pPr>
          </w:p>
          <w:p w14:paraId="76CEC8AC" w14:textId="77777777" w:rsidR="003A4181" w:rsidRPr="006352EC" w:rsidRDefault="003A4181" w:rsidP="003A4181">
            <w:pPr>
              <w:spacing w:line="276" w:lineRule="auto"/>
              <w:jc w:val="both"/>
              <w:rPr>
                <w:rFonts w:ascii="Arial" w:hAnsi="Arial" w:cs="Arial"/>
                <w:sz w:val="22"/>
                <w:szCs w:val="22"/>
              </w:rPr>
            </w:pPr>
            <w:r w:rsidRPr="00CF5F07">
              <w:rPr>
                <w:rFonts w:ascii="Arial" w:hAnsi="Arial" w:cs="Arial"/>
                <w:sz w:val="22"/>
                <w:szCs w:val="22"/>
              </w:rPr>
              <w:t xml:space="preserve">Wymagania dotyczące </w:t>
            </w:r>
            <w:r>
              <w:rPr>
                <w:rFonts w:ascii="Arial" w:hAnsi="Arial" w:cs="Arial"/>
                <w:sz w:val="22"/>
                <w:szCs w:val="22"/>
              </w:rPr>
              <w:t>Kodu Źródłowego</w:t>
            </w:r>
            <w:r w:rsidRPr="00CF5F07">
              <w:rPr>
                <w:rFonts w:ascii="Arial" w:hAnsi="Arial" w:cs="Arial"/>
                <w:sz w:val="22"/>
                <w:szCs w:val="22"/>
              </w:rPr>
              <w:t xml:space="preserve"> określone są w Załączniku nr </w:t>
            </w:r>
            <w:r w:rsidR="00292CBA">
              <w:rPr>
                <w:rFonts w:ascii="Arial" w:hAnsi="Arial" w:cs="Arial"/>
                <w:sz w:val="22"/>
                <w:szCs w:val="22"/>
              </w:rPr>
              <w:t>17</w:t>
            </w:r>
            <w:r w:rsidRPr="00CF5F07">
              <w:rPr>
                <w:rFonts w:ascii="Arial" w:hAnsi="Arial" w:cs="Arial"/>
                <w:sz w:val="22"/>
                <w:szCs w:val="22"/>
              </w:rPr>
              <w:t xml:space="preserve"> [</w:t>
            </w:r>
            <w:r>
              <w:rPr>
                <w:rFonts w:ascii="Arial" w:hAnsi="Arial" w:cs="Arial"/>
                <w:b/>
                <w:sz w:val="22"/>
                <w:szCs w:val="22"/>
              </w:rPr>
              <w:t>Kod Źródłowy</w:t>
            </w:r>
            <w:r w:rsidRPr="006352EC">
              <w:rPr>
                <w:rFonts w:ascii="Arial" w:hAnsi="Arial" w:cs="Arial"/>
                <w:sz w:val="22"/>
                <w:szCs w:val="22"/>
              </w:rPr>
              <w:t>].</w:t>
            </w:r>
          </w:p>
        </w:tc>
      </w:tr>
      <w:tr w:rsidR="003A4181" w:rsidRPr="0067500D" w14:paraId="483982BC"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84" w:type="dxa"/>
            <w:tcBorders>
              <w:top w:val="single" w:sz="4" w:space="0" w:color="auto"/>
              <w:left w:val="single" w:sz="4" w:space="0" w:color="auto"/>
              <w:bottom w:val="single" w:sz="4" w:space="0" w:color="auto"/>
              <w:right w:val="single" w:sz="4" w:space="0" w:color="auto"/>
            </w:tcBorders>
            <w:vAlign w:val="center"/>
          </w:tcPr>
          <w:p w14:paraId="5FC47460" w14:textId="77777777" w:rsidR="003A4181" w:rsidRPr="0067500D" w:rsidRDefault="003A4181" w:rsidP="003A4181">
            <w:pPr>
              <w:spacing w:line="276" w:lineRule="auto"/>
              <w:jc w:val="both"/>
              <w:rPr>
                <w:rFonts w:ascii="Arial" w:hAnsi="Arial" w:cs="Arial"/>
                <w:b/>
                <w:sz w:val="22"/>
                <w:szCs w:val="22"/>
              </w:rPr>
            </w:pPr>
            <w:r>
              <w:rPr>
                <w:rFonts w:ascii="Arial" w:hAnsi="Arial" w:cs="Arial"/>
                <w:b/>
                <w:sz w:val="22"/>
                <w:szCs w:val="22"/>
              </w:rPr>
              <w:t>Koordynator</w:t>
            </w:r>
            <w:r w:rsidRPr="0067500D">
              <w:rPr>
                <w:rFonts w:ascii="Arial" w:hAnsi="Arial" w:cs="Arial"/>
                <w:b/>
                <w:sz w:val="22"/>
                <w:szCs w:val="22"/>
              </w:rPr>
              <w:t xml:space="preserve"> </w:t>
            </w:r>
            <w:r>
              <w:rPr>
                <w:rFonts w:ascii="Arial" w:hAnsi="Arial" w:cs="Arial"/>
                <w:b/>
                <w:sz w:val="22"/>
                <w:szCs w:val="22"/>
              </w:rPr>
              <w:t>Umowy</w:t>
            </w:r>
          </w:p>
        </w:tc>
        <w:tc>
          <w:tcPr>
            <w:tcW w:w="6321" w:type="dxa"/>
            <w:tcBorders>
              <w:top w:val="single" w:sz="4" w:space="0" w:color="auto"/>
              <w:left w:val="single" w:sz="4" w:space="0" w:color="auto"/>
              <w:bottom w:val="single" w:sz="4" w:space="0" w:color="auto"/>
              <w:right w:val="single" w:sz="4" w:space="0" w:color="auto"/>
            </w:tcBorders>
            <w:vAlign w:val="center"/>
          </w:tcPr>
          <w:p w14:paraId="0EB1709A" w14:textId="77777777" w:rsidR="003A4181" w:rsidRPr="0067500D" w:rsidRDefault="003A4181" w:rsidP="003A4181">
            <w:pPr>
              <w:spacing w:line="276" w:lineRule="auto"/>
              <w:jc w:val="both"/>
              <w:rPr>
                <w:rFonts w:ascii="Arial" w:hAnsi="Arial" w:cs="Arial"/>
                <w:sz w:val="22"/>
                <w:szCs w:val="22"/>
              </w:rPr>
            </w:pPr>
            <w:r>
              <w:rPr>
                <w:rFonts w:ascii="Arial" w:hAnsi="Arial" w:cs="Arial"/>
                <w:sz w:val="22"/>
                <w:szCs w:val="22"/>
              </w:rPr>
              <w:t>o</w:t>
            </w:r>
            <w:r w:rsidRPr="0067500D">
              <w:rPr>
                <w:rFonts w:ascii="Arial" w:hAnsi="Arial" w:cs="Arial"/>
                <w:sz w:val="22"/>
                <w:szCs w:val="22"/>
              </w:rPr>
              <w:t>soba wyznaczona przez Stronę do bieżących kontaktów z drugą Stroną, nadzoru nad realizacją Umowy i innych czynności określonych w Umowie.</w:t>
            </w:r>
          </w:p>
        </w:tc>
      </w:tr>
      <w:tr w:rsidR="003A4181" w:rsidRPr="0067500D" w14:paraId="14A03F55"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84" w:type="dxa"/>
            <w:tcBorders>
              <w:top w:val="single" w:sz="4" w:space="0" w:color="auto"/>
              <w:left w:val="single" w:sz="4" w:space="0" w:color="auto"/>
              <w:bottom w:val="single" w:sz="4" w:space="0" w:color="auto"/>
              <w:right w:val="single" w:sz="4" w:space="0" w:color="auto"/>
            </w:tcBorders>
            <w:vAlign w:val="center"/>
          </w:tcPr>
          <w:p w14:paraId="61594860" w14:textId="77777777" w:rsidR="003A4181" w:rsidRPr="0067500D" w:rsidRDefault="003A4181" w:rsidP="003A4181">
            <w:pPr>
              <w:spacing w:line="276" w:lineRule="auto"/>
              <w:jc w:val="both"/>
              <w:rPr>
                <w:rFonts w:ascii="Arial" w:hAnsi="Arial" w:cs="Arial"/>
                <w:b/>
                <w:sz w:val="22"/>
                <w:szCs w:val="22"/>
              </w:rPr>
            </w:pPr>
            <w:r>
              <w:rPr>
                <w:rFonts w:ascii="Arial" w:hAnsi="Arial" w:cs="Arial"/>
                <w:b/>
                <w:sz w:val="22"/>
                <w:szCs w:val="22"/>
              </w:rPr>
              <w:t>Modyfikacja</w:t>
            </w:r>
          </w:p>
        </w:tc>
        <w:tc>
          <w:tcPr>
            <w:tcW w:w="6321" w:type="dxa"/>
            <w:tcBorders>
              <w:top w:val="single" w:sz="4" w:space="0" w:color="auto"/>
              <w:left w:val="single" w:sz="4" w:space="0" w:color="auto"/>
              <w:bottom w:val="single" w:sz="4" w:space="0" w:color="auto"/>
              <w:right w:val="single" w:sz="4" w:space="0" w:color="auto"/>
            </w:tcBorders>
            <w:vAlign w:val="center"/>
          </w:tcPr>
          <w:p w14:paraId="393A8229" w14:textId="77777777" w:rsidR="003A4181" w:rsidRPr="00323D64" w:rsidRDefault="003A4181" w:rsidP="003A4181">
            <w:pPr>
              <w:spacing w:line="276" w:lineRule="auto"/>
              <w:jc w:val="both"/>
              <w:rPr>
                <w:rFonts w:ascii="Arial" w:hAnsi="Arial" w:cs="Arial"/>
                <w:sz w:val="22"/>
                <w:szCs w:val="22"/>
              </w:rPr>
            </w:pPr>
            <w:r>
              <w:rPr>
                <w:rFonts w:ascii="Arial" w:hAnsi="Arial" w:cs="Arial"/>
                <w:sz w:val="22"/>
                <w:szCs w:val="22"/>
              </w:rPr>
              <w:t>oprogramowanie komputerowe, w tym skrypty konfiguracyjne, stworzone lub dostarczone pr</w:t>
            </w:r>
            <w:r w:rsidR="00870BA3">
              <w:rPr>
                <w:rFonts w:ascii="Arial" w:hAnsi="Arial" w:cs="Arial"/>
                <w:sz w:val="22"/>
                <w:szCs w:val="22"/>
              </w:rPr>
              <w:t>zez Wykonawcę w ramach Zamówień</w:t>
            </w:r>
            <w:r>
              <w:rPr>
                <w:rFonts w:ascii="Arial" w:hAnsi="Arial" w:cs="Arial"/>
                <w:sz w:val="22"/>
                <w:szCs w:val="22"/>
              </w:rPr>
              <w:t>.</w:t>
            </w:r>
          </w:p>
        </w:tc>
      </w:tr>
      <w:tr w:rsidR="003A4181" w:rsidRPr="001E652E" w14:paraId="1ED0C91E"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84" w:type="dxa"/>
            <w:tcBorders>
              <w:top w:val="single" w:sz="4" w:space="0" w:color="auto"/>
              <w:left w:val="single" w:sz="4" w:space="0" w:color="auto"/>
              <w:bottom w:val="single" w:sz="4" w:space="0" w:color="auto"/>
              <w:right w:val="single" w:sz="4" w:space="0" w:color="auto"/>
            </w:tcBorders>
            <w:vAlign w:val="center"/>
          </w:tcPr>
          <w:p w14:paraId="62AA4A96" w14:textId="77777777" w:rsidR="003A4181" w:rsidRPr="009726B6" w:rsidRDefault="003A4181" w:rsidP="003A4181">
            <w:pPr>
              <w:spacing w:line="276" w:lineRule="auto"/>
              <w:jc w:val="both"/>
              <w:rPr>
                <w:rFonts w:ascii="Arial" w:hAnsi="Arial" w:cs="Arial"/>
                <w:b/>
                <w:sz w:val="22"/>
                <w:szCs w:val="22"/>
              </w:rPr>
            </w:pPr>
            <w:r w:rsidRPr="009726B6">
              <w:rPr>
                <w:rFonts w:ascii="Arial" w:hAnsi="Arial" w:cs="Arial"/>
                <w:b/>
                <w:sz w:val="22"/>
                <w:szCs w:val="22"/>
              </w:rPr>
              <w:t>Naprawa</w:t>
            </w:r>
          </w:p>
        </w:tc>
        <w:tc>
          <w:tcPr>
            <w:tcW w:w="6321" w:type="dxa"/>
            <w:tcBorders>
              <w:top w:val="single" w:sz="4" w:space="0" w:color="auto"/>
              <w:left w:val="single" w:sz="4" w:space="0" w:color="auto"/>
              <w:bottom w:val="single" w:sz="4" w:space="0" w:color="auto"/>
              <w:right w:val="single" w:sz="4" w:space="0" w:color="auto"/>
            </w:tcBorders>
            <w:vAlign w:val="center"/>
          </w:tcPr>
          <w:p w14:paraId="39FC4ADD" w14:textId="77777777" w:rsidR="003A4181" w:rsidRPr="001E652E" w:rsidRDefault="003A4181" w:rsidP="00FA1A71">
            <w:pPr>
              <w:spacing w:line="276" w:lineRule="auto"/>
              <w:jc w:val="both"/>
              <w:rPr>
                <w:rFonts w:ascii="Arial" w:hAnsi="Arial" w:cs="Arial"/>
                <w:sz w:val="22"/>
                <w:szCs w:val="22"/>
              </w:rPr>
            </w:pPr>
            <w:r>
              <w:rPr>
                <w:rFonts w:ascii="Arial" w:hAnsi="Arial" w:cs="Arial"/>
                <w:sz w:val="22"/>
                <w:szCs w:val="22"/>
              </w:rPr>
              <w:t>t</w:t>
            </w:r>
            <w:r w:rsidRPr="001E652E">
              <w:rPr>
                <w:rFonts w:ascii="Arial" w:hAnsi="Arial" w:cs="Arial"/>
                <w:sz w:val="22"/>
                <w:szCs w:val="22"/>
              </w:rPr>
              <w:t>rwałe usunięcie</w:t>
            </w:r>
            <w:r w:rsidR="00FA1A71">
              <w:rPr>
                <w:rFonts w:ascii="Arial" w:hAnsi="Arial" w:cs="Arial"/>
                <w:sz w:val="22"/>
                <w:szCs w:val="22"/>
              </w:rPr>
              <w:t xml:space="preserve"> Błędu</w:t>
            </w:r>
            <w:r w:rsidRPr="001E652E">
              <w:rPr>
                <w:rFonts w:ascii="Arial" w:hAnsi="Arial" w:cs="Arial"/>
                <w:sz w:val="22"/>
                <w:szCs w:val="22"/>
              </w:rPr>
              <w:t>, skutkujące przywróceniem pełnej sprawności Systemu</w:t>
            </w:r>
            <w:r>
              <w:rPr>
                <w:rFonts w:ascii="Arial" w:hAnsi="Arial" w:cs="Arial"/>
                <w:sz w:val="22"/>
                <w:szCs w:val="22"/>
              </w:rPr>
              <w:t xml:space="preserve"> w tym przywróceniem poprawnego działania Danych, których niepoprawne działanie jest </w:t>
            </w:r>
            <w:r w:rsidRPr="007515A3">
              <w:rPr>
                <w:rFonts w:ascii="Arial" w:hAnsi="Arial" w:cs="Arial"/>
                <w:sz w:val="22"/>
                <w:szCs w:val="22"/>
              </w:rPr>
              <w:t xml:space="preserve">skutkiem </w:t>
            </w:r>
            <w:r>
              <w:rPr>
                <w:rFonts w:ascii="Arial" w:hAnsi="Arial" w:cs="Arial"/>
                <w:sz w:val="22"/>
                <w:szCs w:val="22"/>
              </w:rPr>
              <w:t>te</w:t>
            </w:r>
            <w:r w:rsidR="00FA1A71">
              <w:rPr>
                <w:rFonts w:ascii="Arial" w:hAnsi="Arial" w:cs="Arial"/>
                <w:sz w:val="22"/>
                <w:szCs w:val="22"/>
              </w:rPr>
              <w:t>go Błędu</w:t>
            </w:r>
            <w:r w:rsidRPr="001E652E">
              <w:rPr>
                <w:rFonts w:ascii="Arial" w:hAnsi="Arial" w:cs="Arial"/>
                <w:sz w:val="22"/>
                <w:szCs w:val="22"/>
              </w:rPr>
              <w:t>.</w:t>
            </w:r>
            <w:r>
              <w:rPr>
                <w:rFonts w:ascii="Arial" w:hAnsi="Arial" w:cs="Arial"/>
                <w:sz w:val="22"/>
                <w:szCs w:val="22"/>
              </w:rPr>
              <w:t xml:space="preserve"> </w:t>
            </w:r>
          </w:p>
        </w:tc>
      </w:tr>
      <w:tr w:rsidR="003A4181" w:rsidRPr="007D41CD" w14:paraId="765F6032"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84" w:type="dxa"/>
            <w:tcBorders>
              <w:top w:val="single" w:sz="4" w:space="0" w:color="auto"/>
              <w:left w:val="single" w:sz="4" w:space="0" w:color="auto"/>
              <w:bottom w:val="single" w:sz="4" w:space="0" w:color="auto"/>
              <w:right w:val="single" w:sz="4" w:space="0" w:color="auto"/>
            </w:tcBorders>
            <w:vAlign w:val="center"/>
          </w:tcPr>
          <w:p w14:paraId="4AC04CA7" w14:textId="77777777" w:rsidR="003A4181" w:rsidRPr="007D41CD" w:rsidRDefault="003A4181" w:rsidP="003A4181">
            <w:pPr>
              <w:spacing w:line="276" w:lineRule="auto"/>
              <w:jc w:val="both"/>
              <w:rPr>
                <w:rFonts w:ascii="Arial" w:hAnsi="Arial" w:cs="Arial"/>
                <w:b/>
                <w:sz w:val="22"/>
                <w:szCs w:val="22"/>
              </w:rPr>
            </w:pPr>
            <w:r w:rsidRPr="007D41CD">
              <w:rPr>
                <w:rFonts w:ascii="Arial" w:hAnsi="Arial" w:cs="Arial"/>
                <w:b/>
                <w:sz w:val="22"/>
                <w:szCs w:val="22"/>
              </w:rPr>
              <w:t>Obejście</w:t>
            </w:r>
          </w:p>
        </w:tc>
        <w:tc>
          <w:tcPr>
            <w:tcW w:w="6321" w:type="dxa"/>
            <w:tcBorders>
              <w:top w:val="single" w:sz="4" w:space="0" w:color="auto"/>
              <w:left w:val="single" w:sz="4" w:space="0" w:color="auto"/>
              <w:bottom w:val="single" w:sz="4" w:space="0" w:color="auto"/>
              <w:right w:val="single" w:sz="4" w:space="0" w:color="auto"/>
            </w:tcBorders>
            <w:vAlign w:val="center"/>
          </w:tcPr>
          <w:p w14:paraId="4E498AD1" w14:textId="77777777" w:rsidR="003A4181" w:rsidRPr="007D41CD" w:rsidRDefault="003A4181" w:rsidP="00FA1A71">
            <w:pPr>
              <w:spacing w:line="276" w:lineRule="auto"/>
              <w:jc w:val="both"/>
              <w:rPr>
                <w:rFonts w:ascii="Arial" w:hAnsi="Arial" w:cs="Arial"/>
                <w:sz w:val="22"/>
                <w:szCs w:val="22"/>
              </w:rPr>
            </w:pPr>
            <w:r>
              <w:rPr>
                <w:rFonts w:ascii="Arial" w:hAnsi="Arial" w:cs="Arial"/>
                <w:sz w:val="22"/>
                <w:szCs w:val="22"/>
              </w:rPr>
              <w:t>p</w:t>
            </w:r>
            <w:r w:rsidRPr="001E652E">
              <w:rPr>
                <w:rFonts w:ascii="Arial" w:hAnsi="Arial" w:cs="Arial"/>
                <w:sz w:val="22"/>
                <w:szCs w:val="22"/>
              </w:rPr>
              <w:t xml:space="preserve">rzywrócenie funkcjonowania Systemu poprzez zminimalizowanie uciążliwości </w:t>
            </w:r>
            <w:r w:rsidR="00FA1A71">
              <w:rPr>
                <w:rFonts w:ascii="Arial" w:hAnsi="Arial" w:cs="Arial"/>
                <w:sz w:val="22"/>
                <w:szCs w:val="22"/>
              </w:rPr>
              <w:t xml:space="preserve">Błędu </w:t>
            </w:r>
            <w:r w:rsidRPr="001E652E">
              <w:rPr>
                <w:rFonts w:ascii="Arial" w:hAnsi="Arial" w:cs="Arial"/>
                <w:sz w:val="22"/>
                <w:szCs w:val="22"/>
              </w:rPr>
              <w:t>i doprowadzenie Systemu do działania zgodnego z wymaganiami wynikającymi z Umowy</w:t>
            </w:r>
            <w:r>
              <w:rPr>
                <w:rFonts w:ascii="Arial" w:hAnsi="Arial" w:cs="Arial"/>
                <w:sz w:val="22"/>
                <w:szCs w:val="22"/>
              </w:rPr>
              <w:t>,</w:t>
            </w:r>
            <w:r w:rsidRPr="001E652E">
              <w:rPr>
                <w:rFonts w:ascii="Arial" w:hAnsi="Arial" w:cs="Arial"/>
                <w:sz w:val="22"/>
                <w:szCs w:val="22"/>
              </w:rPr>
              <w:t xml:space="preserve"> bez usuwania przyczyny wystąpienia</w:t>
            </w:r>
            <w:r w:rsidR="00FA1A71">
              <w:rPr>
                <w:rFonts w:ascii="Arial" w:hAnsi="Arial" w:cs="Arial"/>
                <w:sz w:val="22"/>
                <w:szCs w:val="22"/>
              </w:rPr>
              <w:t xml:space="preserve"> Błędu</w:t>
            </w:r>
            <w:r w:rsidRPr="001E652E">
              <w:rPr>
                <w:rFonts w:ascii="Arial" w:hAnsi="Arial" w:cs="Arial"/>
                <w:sz w:val="22"/>
                <w:szCs w:val="22"/>
              </w:rPr>
              <w:t>. Obejście nie stanowi Naprawy</w:t>
            </w:r>
            <w:r>
              <w:rPr>
                <w:rFonts w:ascii="Arial" w:hAnsi="Arial" w:cs="Arial"/>
                <w:sz w:val="22"/>
                <w:szCs w:val="22"/>
              </w:rPr>
              <w:t>,</w:t>
            </w:r>
            <w:r w:rsidRPr="001E652E">
              <w:rPr>
                <w:rFonts w:ascii="Arial" w:hAnsi="Arial" w:cs="Arial"/>
                <w:sz w:val="22"/>
                <w:szCs w:val="22"/>
              </w:rPr>
              <w:t xml:space="preserve"> jednak pozwala korzystać nieprzerwanie z wszystkich funkcjonalności System</w:t>
            </w:r>
            <w:r>
              <w:rPr>
                <w:rFonts w:ascii="Arial" w:hAnsi="Arial" w:cs="Arial"/>
                <w:sz w:val="22"/>
                <w:szCs w:val="22"/>
              </w:rPr>
              <w:t>u</w:t>
            </w:r>
            <w:r w:rsidRPr="001E652E">
              <w:rPr>
                <w:rFonts w:ascii="Arial" w:hAnsi="Arial" w:cs="Arial"/>
                <w:sz w:val="22"/>
                <w:szCs w:val="22"/>
              </w:rPr>
              <w:t>.</w:t>
            </w:r>
          </w:p>
        </w:tc>
      </w:tr>
      <w:tr w:rsidR="003A4181" w:rsidRPr="0067500D" w14:paraId="0EABF250" w14:textId="77777777" w:rsidTr="005819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84" w:type="dxa"/>
            <w:tcBorders>
              <w:top w:val="single" w:sz="4" w:space="0" w:color="auto"/>
              <w:left w:val="single" w:sz="4" w:space="0" w:color="auto"/>
              <w:bottom w:val="single" w:sz="4" w:space="0" w:color="auto"/>
              <w:right w:val="single" w:sz="4" w:space="0" w:color="auto"/>
            </w:tcBorders>
            <w:vAlign w:val="center"/>
          </w:tcPr>
          <w:p w14:paraId="43FA4A10" w14:textId="77777777" w:rsidR="003A4181" w:rsidRPr="0067500D" w:rsidRDefault="003A4181" w:rsidP="003A4181">
            <w:pPr>
              <w:spacing w:line="276" w:lineRule="auto"/>
              <w:jc w:val="both"/>
              <w:rPr>
                <w:rFonts w:ascii="Arial" w:hAnsi="Arial" w:cs="Arial"/>
                <w:b/>
                <w:sz w:val="22"/>
                <w:szCs w:val="22"/>
              </w:rPr>
            </w:pPr>
            <w:r w:rsidRPr="0067500D">
              <w:rPr>
                <w:rFonts w:ascii="Arial" w:hAnsi="Arial" w:cs="Arial"/>
                <w:b/>
                <w:sz w:val="22"/>
                <w:szCs w:val="22"/>
              </w:rPr>
              <w:t xml:space="preserve">Odbiór </w:t>
            </w:r>
          </w:p>
        </w:tc>
        <w:tc>
          <w:tcPr>
            <w:tcW w:w="6321" w:type="dxa"/>
            <w:tcBorders>
              <w:top w:val="single" w:sz="4" w:space="0" w:color="auto"/>
              <w:left w:val="single" w:sz="4" w:space="0" w:color="auto"/>
              <w:bottom w:val="single" w:sz="4" w:space="0" w:color="auto"/>
              <w:right w:val="single" w:sz="4" w:space="0" w:color="auto"/>
            </w:tcBorders>
            <w:vAlign w:val="center"/>
          </w:tcPr>
          <w:p w14:paraId="73F810DD" w14:textId="77777777" w:rsidR="003A4181" w:rsidRPr="0067500D" w:rsidRDefault="003A4181" w:rsidP="003A4181">
            <w:pPr>
              <w:spacing w:line="276" w:lineRule="auto"/>
              <w:jc w:val="both"/>
              <w:rPr>
                <w:rFonts w:ascii="Arial" w:hAnsi="Arial" w:cs="Arial"/>
                <w:sz w:val="22"/>
                <w:szCs w:val="22"/>
              </w:rPr>
            </w:pPr>
            <w:r>
              <w:rPr>
                <w:rFonts w:ascii="Arial" w:hAnsi="Arial" w:cs="Arial"/>
                <w:sz w:val="22"/>
                <w:szCs w:val="22"/>
              </w:rPr>
              <w:t>potwierdzenie przez Zamawiającego należytego wykonania Umowy</w:t>
            </w:r>
            <w:r w:rsidR="00B544CF">
              <w:rPr>
                <w:rFonts w:ascii="Arial" w:hAnsi="Arial" w:cs="Arial"/>
                <w:sz w:val="22"/>
                <w:szCs w:val="22"/>
              </w:rPr>
              <w:t xml:space="preserve"> </w:t>
            </w:r>
            <w:r>
              <w:rPr>
                <w:rFonts w:ascii="Arial" w:hAnsi="Arial" w:cs="Arial"/>
                <w:sz w:val="22"/>
                <w:szCs w:val="22"/>
              </w:rPr>
              <w:t>w zakresie danego Zamówienia</w:t>
            </w:r>
            <w:r w:rsidR="00B544CF">
              <w:rPr>
                <w:rFonts w:ascii="Arial" w:hAnsi="Arial" w:cs="Arial"/>
                <w:sz w:val="22"/>
                <w:szCs w:val="22"/>
              </w:rPr>
              <w:t xml:space="preserve">. </w:t>
            </w:r>
            <w:r>
              <w:rPr>
                <w:rFonts w:ascii="Arial" w:hAnsi="Arial" w:cs="Arial"/>
                <w:sz w:val="22"/>
                <w:szCs w:val="22"/>
              </w:rPr>
              <w:t xml:space="preserve">Dowodem dokonania Odbioru jest odpowiedni Protokół Odbioru. </w:t>
            </w:r>
            <w:r w:rsidRPr="00113C2D">
              <w:rPr>
                <w:rFonts w:ascii="Arial" w:hAnsi="Arial" w:cs="Arial"/>
                <w:sz w:val="22"/>
                <w:szCs w:val="22"/>
              </w:rPr>
              <w:t xml:space="preserve">Zasady i warunki Odbiorów określone są w Załączniku nr </w:t>
            </w:r>
            <w:r w:rsidR="00B544CF">
              <w:rPr>
                <w:rFonts w:ascii="Arial" w:hAnsi="Arial" w:cs="Arial"/>
                <w:sz w:val="22"/>
                <w:szCs w:val="22"/>
              </w:rPr>
              <w:t>7</w:t>
            </w:r>
            <w:r w:rsidRPr="00113C2D">
              <w:rPr>
                <w:rFonts w:ascii="Arial" w:hAnsi="Arial" w:cs="Arial"/>
                <w:sz w:val="22"/>
                <w:szCs w:val="22"/>
              </w:rPr>
              <w:t xml:space="preserve"> [</w:t>
            </w:r>
            <w:r>
              <w:rPr>
                <w:rFonts w:ascii="Arial" w:hAnsi="Arial" w:cs="Arial"/>
                <w:b/>
                <w:sz w:val="22"/>
                <w:szCs w:val="22"/>
              </w:rPr>
              <w:t>P</w:t>
            </w:r>
            <w:r w:rsidR="00B544CF">
              <w:rPr>
                <w:rFonts w:ascii="Arial" w:hAnsi="Arial" w:cs="Arial"/>
                <w:b/>
                <w:sz w:val="22"/>
                <w:szCs w:val="22"/>
              </w:rPr>
              <w:t>rocedura Odbioru Zamówień</w:t>
            </w:r>
            <w:r w:rsidRPr="00113C2D">
              <w:rPr>
                <w:rFonts w:ascii="Arial" w:hAnsi="Arial" w:cs="Arial"/>
                <w:sz w:val="22"/>
                <w:szCs w:val="22"/>
              </w:rPr>
              <w:t>].</w:t>
            </w:r>
          </w:p>
        </w:tc>
      </w:tr>
      <w:tr w:rsidR="003A4181" w:rsidRPr="0067500D" w14:paraId="63A25A50" w14:textId="77777777" w:rsidTr="00DD3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84" w:type="dxa"/>
            <w:tcBorders>
              <w:top w:val="single" w:sz="4" w:space="0" w:color="auto"/>
              <w:left w:val="single" w:sz="4" w:space="0" w:color="auto"/>
              <w:bottom w:val="single" w:sz="4" w:space="0" w:color="auto"/>
              <w:right w:val="single" w:sz="4" w:space="0" w:color="auto"/>
            </w:tcBorders>
            <w:vAlign w:val="center"/>
          </w:tcPr>
          <w:p w14:paraId="757B9CA2" w14:textId="77777777" w:rsidR="003A4181" w:rsidRPr="0067500D" w:rsidRDefault="003A4181" w:rsidP="003A4181">
            <w:pPr>
              <w:spacing w:line="276" w:lineRule="auto"/>
              <w:jc w:val="both"/>
              <w:rPr>
                <w:rFonts w:ascii="Arial" w:hAnsi="Arial" w:cs="Arial"/>
                <w:b/>
                <w:sz w:val="22"/>
                <w:szCs w:val="22"/>
              </w:rPr>
            </w:pPr>
            <w:r>
              <w:rPr>
                <w:rFonts w:ascii="Arial" w:hAnsi="Arial" w:cs="Arial"/>
                <w:b/>
                <w:sz w:val="22"/>
                <w:szCs w:val="22"/>
              </w:rPr>
              <w:t>Okres Rozliczeniowy</w:t>
            </w:r>
          </w:p>
        </w:tc>
        <w:tc>
          <w:tcPr>
            <w:tcW w:w="6321" w:type="dxa"/>
            <w:tcBorders>
              <w:top w:val="single" w:sz="4" w:space="0" w:color="auto"/>
              <w:left w:val="single" w:sz="4" w:space="0" w:color="auto"/>
              <w:bottom w:val="single" w:sz="4" w:space="0" w:color="auto"/>
              <w:right w:val="single" w:sz="4" w:space="0" w:color="auto"/>
            </w:tcBorders>
            <w:vAlign w:val="center"/>
          </w:tcPr>
          <w:p w14:paraId="2234EE30" w14:textId="791FC76A" w:rsidR="003A4181" w:rsidRDefault="003A4181" w:rsidP="00FA1A71">
            <w:pPr>
              <w:spacing w:line="276" w:lineRule="auto"/>
              <w:jc w:val="both"/>
              <w:rPr>
                <w:rFonts w:ascii="Arial" w:hAnsi="Arial" w:cs="Arial"/>
                <w:sz w:val="22"/>
                <w:szCs w:val="22"/>
              </w:rPr>
            </w:pPr>
            <w:r>
              <w:rPr>
                <w:rFonts w:ascii="Arial" w:hAnsi="Arial" w:cs="Arial"/>
                <w:sz w:val="22"/>
                <w:szCs w:val="22"/>
              </w:rPr>
              <w:t>miesiąc kalendarzowy</w:t>
            </w:r>
            <w:r>
              <w:t xml:space="preserve"> </w:t>
            </w:r>
            <w:r w:rsidRPr="00507DB3">
              <w:rPr>
                <w:rFonts w:ascii="Arial" w:hAnsi="Arial" w:cs="Arial"/>
                <w:sz w:val="22"/>
                <w:szCs w:val="22"/>
              </w:rPr>
              <w:t xml:space="preserve">z zastrzeżeniem, że pierwszy Okres Rozliczeniowy upływa z końcem miesiąca </w:t>
            </w:r>
            <w:r w:rsidRPr="00CA3407">
              <w:rPr>
                <w:rFonts w:ascii="Arial" w:hAnsi="Arial" w:cs="Arial"/>
                <w:sz w:val="22"/>
                <w:szCs w:val="22"/>
              </w:rPr>
              <w:t>kalendarzowego, w którym Umowa</w:t>
            </w:r>
            <w:r w:rsidR="00FA1A71">
              <w:rPr>
                <w:rFonts w:ascii="Arial" w:hAnsi="Arial" w:cs="Arial"/>
                <w:sz w:val="22"/>
                <w:szCs w:val="22"/>
              </w:rPr>
              <w:t xml:space="preserve"> </w:t>
            </w:r>
            <w:r w:rsidR="007C6CD3">
              <w:rPr>
                <w:rFonts w:ascii="Arial" w:hAnsi="Arial" w:cs="Arial"/>
                <w:sz w:val="22"/>
                <w:szCs w:val="22"/>
              </w:rPr>
              <w:t>wchodzi w życie</w:t>
            </w:r>
            <w:r>
              <w:rPr>
                <w:rFonts w:ascii="Arial" w:hAnsi="Arial" w:cs="Arial"/>
                <w:sz w:val="22"/>
                <w:szCs w:val="22"/>
              </w:rPr>
              <w:t>.</w:t>
            </w:r>
          </w:p>
        </w:tc>
      </w:tr>
      <w:tr w:rsidR="003A4181" w:rsidRPr="003A4181" w14:paraId="6BDB508C"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855"/>
        </w:trPr>
        <w:tc>
          <w:tcPr>
            <w:tcW w:w="2184" w:type="dxa"/>
            <w:tcBorders>
              <w:top w:val="single" w:sz="4" w:space="0" w:color="auto"/>
              <w:left w:val="single" w:sz="4" w:space="0" w:color="auto"/>
              <w:bottom w:val="single" w:sz="4" w:space="0" w:color="auto"/>
              <w:right w:val="single" w:sz="4" w:space="0" w:color="auto"/>
            </w:tcBorders>
          </w:tcPr>
          <w:p w14:paraId="666F95B6" w14:textId="77777777" w:rsidR="003A4181" w:rsidRPr="0067500D" w:rsidRDefault="003A4181" w:rsidP="003A4181">
            <w:pPr>
              <w:spacing w:line="276" w:lineRule="auto"/>
              <w:jc w:val="both"/>
              <w:rPr>
                <w:rFonts w:ascii="Arial" w:hAnsi="Arial" w:cs="Arial"/>
                <w:b/>
                <w:sz w:val="22"/>
                <w:szCs w:val="22"/>
              </w:rPr>
            </w:pPr>
            <w:r w:rsidRPr="00281911">
              <w:rPr>
                <w:rFonts w:ascii="Arial" w:hAnsi="Arial" w:cs="Arial"/>
                <w:b/>
                <w:sz w:val="22"/>
                <w:szCs w:val="22"/>
              </w:rPr>
              <w:t>Oprogramowanie</w:t>
            </w:r>
          </w:p>
        </w:tc>
        <w:tc>
          <w:tcPr>
            <w:tcW w:w="6321" w:type="dxa"/>
            <w:tcBorders>
              <w:top w:val="single" w:sz="4" w:space="0" w:color="auto"/>
              <w:left w:val="single" w:sz="4" w:space="0" w:color="auto"/>
              <w:bottom w:val="single" w:sz="4" w:space="0" w:color="auto"/>
              <w:right w:val="single" w:sz="4" w:space="0" w:color="auto"/>
            </w:tcBorders>
          </w:tcPr>
          <w:p w14:paraId="61CF6179" w14:textId="31E3F2B6" w:rsidR="003A4181" w:rsidRDefault="001D6898" w:rsidP="003A4181">
            <w:pPr>
              <w:spacing w:line="276" w:lineRule="auto"/>
              <w:jc w:val="both"/>
              <w:rPr>
                <w:rFonts w:ascii="Arial" w:hAnsi="Arial" w:cs="Arial"/>
                <w:sz w:val="22"/>
                <w:szCs w:val="22"/>
              </w:rPr>
            </w:pPr>
            <w:r>
              <w:rPr>
                <w:rFonts w:ascii="Arial" w:hAnsi="Arial" w:cs="Arial"/>
                <w:sz w:val="22"/>
                <w:szCs w:val="22"/>
              </w:rPr>
              <w:t>m</w:t>
            </w:r>
            <w:r w:rsidR="003A4181">
              <w:rPr>
                <w:rFonts w:ascii="Arial" w:hAnsi="Arial" w:cs="Arial"/>
                <w:sz w:val="22"/>
                <w:szCs w:val="22"/>
              </w:rPr>
              <w:t>oduły i aplikacje System</w:t>
            </w:r>
            <w:r w:rsidR="00FA1A71">
              <w:rPr>
                <w:rFonts w:ascii="Arial" w:hAnsi="Arial" w:cs="Arial"/>
                <w:sz w:val="22"/>
                <w:szCs w:val="22"/>
              </w:rPr>
              <w:t>u</w:t>
            </w:r>
            <w:r w:rsidR="003A4181">
              <w:rPr>
                <w:rFonts w:ascii="Arial" w:hAnsi="Arial" w:cs="Arial"/>
                <w:sz w:val="22"/>
                <w:szCs w:val="22"/>
              </w:rPr>
              <w:t xml:space="preserve">. </w:t>
            </w:r>
            <w:r w:rsidR="003A4181" w:rsidRPr="00884BC2">
              <w:rPr>
                <w:rFonts w:ascii="Arial" w:hAnsi="Arial" w:cs="Arial"/>
                <w:sz w:val="22"/>
                <w:szCs w:val="22"/>
              </w:rPr>
              <w:t>Wykaz Oprogramowania znajduje się w</w:t>
            </w:r>
            <w:r w:rsidR="003A4181">
              <w:rPr>
                <w:rFonts w:ascii="Arial" w:hAnsi="Arial" w:cs="Arial"/>
                <w:sz w:val="22"/>
                <w:szCs w:val="22"/>
              </w:rPr>
              <w:t xml:space="preserve"> Załączniku nr </w:t>
            </w:r>
            <w:r w:rsidR="00292CBA">
              <w:rPr>
                <w:rFonts w:ascii="Arial" w:hAnsi="Arial" w:cs="Arial"/>
                <w:sz w:val="22"/>
                <w:szCs w:val="22"/>
              </w:rPr>
              <w:t>21</w:t>
            </w:r>
            <w:r w:rsidR="005C4BA5" w:rsidRPr="00292CBA">
              <w:rPr>
                <w:rFonts w:ascii="Arial" w:hAnsi="Arial" w:cs="Arial"/>
                <w:sz w:val="22"/>
                <w:szCs w:val="22"/>
              </w:rPr>
              <w:t xml:space="preserve"> [</w:t>
            </w:r>
            <w:r w:rsidR="005C4BA5" w:rsidRPr="00281911">
              <w:rPr>
                <w:rFonts w:ascii="Arial" w:hAnsi="Arial" w:cs="Arial"/>
                <w:b/>
                <w:sz w:val="22"/>
                <w:szCs w:val="22"/>
              </w:rPr>
              <w:t xml:space="preserve">Opis </w:t>
            </w:r>
            <w:r w:rsidR="007C403C">
              <w:rPr>
                <w:rFonts w:ascii="Arial" w:hAnsi="Arial" w:cs="Arial"/>
                <w:b/>
                <w:sz w:val="22"/>
                <w:szCs w:val="22"/>
              </w:rPr>
              <w:t>S</w:t>
            </w:r>
            <w:r w:rsidR="005C4BA5" w:rsidRPr="00292CBA">
              <w:rPr>
                <w:rFonts w:ascii="Arial" w:hAnsi="Arial" w:cs="Arial"/>
                <w:b/>
                <w:sz w:val="22"/>
                <w:szCs w:val="22"/>
              </w:rPr>
              <w:t>ystemu</w:t>
            </w:r>
            <w:r w:rsidR="005C4BA5" w:rsidRPr="00281911">
              <w:rPr>
                <w:rFonts w:ascii="Arial" w:hAnsi="Arial" w:cs="Arial"/>
                <w:sz w:val="22"/>
                <w:szCs w:val="22"/>
              </w:rPr>
              <w:t>]</w:t>
            </w:r>
            <w:r w:rsidR="007C6CD3">
              <w:rPr>
                <w:rFonts w:ascii="Arial" w:hAnsi="Arial" w:cs="Arial"/>
                <w:sz w:val="22"/>
                <w:szCs w:val="22"/>
              </w:rPr>
              <w:t>.</w:t>
            </w:r>
          </w:p>
        </w:tc>
      </w:tr>
      <w:tr w:rsidR="001D6898" w:rsidRPr="0067500D" w14:paraId="2B7AE7BC"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658"/>
        </w:trPr>
        <w:tc>
          <w:tcPr>
            <w:tcW w:w="2184" w:type="dxa"/>
            <w:tcBorders>
              <w:top w:val="single" w:sz="4" w:space="0" w:color="auto"/>
              <w:left w:val="single" w:sz="4" w:space="0" w:color="auto"/>
              <w:bottom w:val="single" w:sz="4" w:space="0" w:color="auto"/>
              <w:right w:val="single" w:sz="4" w:space="0" w:color="auto"/>
            </w:tcBorders>
          </w:tcPr>
          <w:p w14:paraId="57ADF2C9" w14:textId="77777777" w:rsidR="001D6898" w:rsidRPr="00BC2FFF" w:rsidRDefault="001D6898" w:rsidP="00281911">
            <w:pPr>
              <w:spacing w:line="276" w:lineRule="auto"/>
              <w:rPr>
                <w:rFonts w:ascii="Arial" w:hAnsi="Arial" w:cs="Arial"/>
                <w:b/>
                <w:bCs/>
                <w:sz w:val="22"/>
                <w:szCs w:val="22"/>
              </w:rPr>
            </w:pPr>
            <w:r w:rsidRPr="00281911">
              <w:rPr>
                <w:rFonts w:ascii="Arial" w:hAnsi="Arial" w:cs="Arial"/>
                <w:b/>
                <w:bCs/>
                <w:sz w:val="22"/>
                <w:szCs w:val="22"/>
              </w:rPr>
              <w:t>Oprogramowanie Firm Trzecich</w:t>
            </w:r>
          </w:p>
        </w:tc>
        <w:tc>
          <w:tcPr>
            <w:tcW w:w="6321" w:type="dxa"/>
            <w:tcBorders>
              <w:top w:val="single" w:sz="4" w:space="0" w:color="auto"/>
              <w:left w:val="single" w:sz="4" w:space="0" w:color="auto"/>
              <w:bottom w:val="single" w:sz="4" w:space="0" w:color="auto"/>
              <w:right w:val="single" w:sz="4" w:space="0" w:color="auto"/>
            </w:tcBorders>
          </w:tcPr>
          <w:p w14:paraId="4747E076" w14:textId="77777777" w:rsidR="001D6898" w:rsidRDefault="001D6898" w:rsidP="001D6898">
            <w:pPr>
              <w:spacing w:line="276" w:lineRule="auto"/>
              <w:jc w:val="both"/>
              <w:rPr>
                <w:rFonts w:ascii="Arial" w:hAnsi="Arial" w:cs="Arial"/>
                <w:sz w:val="22"/>
                <w:szCs w:val="22"/>
              </w:rPr>
            </w:pPr>
            <w:r>
              <w:rPr>
                <w:rFonts w:ascii="Arial" w:hAnsi="Arial" w:cs="Arial"/>
                <w:sz w:val="22"/>
                <w:szCs w:val="22"/>
              </w:rPr>
              <w:t>o</w:t>
            </w:r>
            <w:r w:rsidRPr="005C507A">
              <w:rPr>
                <w:rFonts w:ascii="Arial" w:hAnsi="Arial" w:cs="Arial"/>
                <w:sz w:val="22"/>
                <w:szCs w:val="22"/>
              </w:rPr>
              <w:t>programowanie</w:t>
            </w:r>
            <w:r w:rsidRPr="005C507A">
              <w:rPr>
                <w:rFonts w:ascii="Arial" w:hAnsi="Arial" w:cs="Arial"/>
                <w:b/>
                <w:sz w:val="22"/>
                <w:szCs w:val="22"/>
              </w:rPr>
              <w:t xml:space="preserve"> </w:t>
            </w:r>
            <w:r w:rsidRPr="005C507A">
              <w:rPr>
                <w:rFonts w:ascii="Arial" w:hAnsi="Arial" w:cs="Arial"/>
                <w:sz w:val="22"/>
                <w:szCs w:val="22"/>
              </w:rPr>
              <w:t>systemowe, aplikacyjne lub narzędziowe, do którego Wykonawca nie posiada majątkowych praw autorskich, niebędące częścią Systemu, ale wymagane do poprawnego działania i eksploatacji Systemu.</w:t>
            </w:r>
            <w:r w:rsidRPr="005C507A">
              <w:rPr>
                <w:rFonts w:ascii="Arial" w:hAnsi="Arial" w:cs="Arial"/>
                <w:b/>
                <w:sz w:val="22"/>
                <w:szCs w:val="22"/>
              </w:rPr>
              <w:t xml:space="preserve"> </w:t>
            </w:r>
            <w:r w:rsidRPr="005C507A">
              <w:rPr>
                <w:rFonts w:ascii="Arial" w:hAnsi="Arial" w:cs="Arial"/>
                <w:sz w:val="22"/>
                <w:szCs w:val="22"/>
              </w:rPr>
              <w:t xml:space="preserve"> </w:t>
            </w:r>
          </w:p>
        </w:tc>
      </w:tr>
      <w:tr w:rsidR="001D6898" w:rsidRPr="0067500D" w14:paraId="53B01C80"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855"/>
        </w:trPr>
        <w:tc>
          <w:tcPr>
            <w:tcW w:w="2184" w:type="dxa"/>
            <w:tcBorders>
              <w:top w:val="single" w:sz="4" w:space="0" w:color="auto"/>
              <w:left w:val="single" w:sz="4" w:space="0" w:color="auto"/>
              <w:bottom w:val="single" w:sz="4" w:space="0" w:color="auto"/>
              <w:right w:val="single" w:sz="4" w:space="0" w:color="auto"/>
            </w:tcBorders>
            <w:vAlign w:val="center"/>
          </w:tcPr>
          <w:p w14:paraId="2518DB1C" w14:textId="77777777" w:rsidR="001D6898" w:rsidRPr="0067500D" w:rsidRDefault="001D6898" w:rsidP="001D6898">
            <w:pPr>
              <w:spacing w:line="276" w:lineRule="auto"/>
              <w:jc w:val="both"/>
              <w:rPr>
                <w:rFonts w:ascii="Arial" w:hAnsi="Arial" w:cs="Arial"/>
                <w:b/>
                <w:sz w:val="22"/>
                <w:szCs w:val="22"/>
              </w:rPr>
            </w:pPr>
            <w:r w:rsidRPr="0067500D">
              <w:rPr>
                <w:rFonts w:ascii="Arial" w:hAnsi="Arial" w:cs="Arial"/>
                <w:b/>
                <w:sz w:val="22"/>
                <w:szCs w:val="22"/>
              </w:rPr>
              <w:t>Personel Wykonawcy</w:t>
            </w:r>
          </w:p>
        </w:tc>
        <w:tc>
          <w:tcPr>
            <w:tcW w:w="6321" w:type="dxa"/>
            <w:tcBorders>
              <w:top w:val="single" w:sz="4" w:space="0" w:color="auto"/>
              <w:left w:val="single" w:sz="4" w:space="0" w:color="auto"/>
              <w:bottom w:val="single" w:sz="4" w:space="0" w:color="auto"/>
              <w:right w:val="single" w:sz="4" w:space="0" w:color="auto"/>
            </w:tcBorders>
          </w:tcPr>
          <w:p w14:paraId="459A8369" w14:textId="77777777" w:rsidR="001D6898" w:rsidRPr="0067500D" w:rsidRDefault="001D6898" w:rsidP="001D6898">
            <w:pPr>
              <w:spacing w:line="276" w:lineRule="auto"/>
              <w:jc w:val="both"/>
              <w:rPr>
                <w:rFonts w:ascii="Arial" w:hAnsi="Arial" w:cs="Arial"/>
                <w:sz w:val="22"/>
                <w:szCs w:val="22"/>
              </w:rPr>
            </w:pPr>
            <w:r>
              <w:rPr>
                <w:rFonts w:ascii="Arial" w:hAnsi="Arial" w:cs="Arial"/>
                <w:sz w:val="22"/>
                <w:szCs w:val="22"/>
              </w:rPr>
              <w:t>o</w:t>
            </w:r>
            <w:r w:rsidRPr="0067500D">
              <w:rPr>
                <w:rFonts w:ascii="Arial" w:hAnsi="Arial" w:cs="Arial"/>
                <w:sz w:val="22"/>
                <w:szCs w:val="22"/>
              </w:rPr>
              <w:t xml:space="preserve">soby fizyczne oddelegowane przez Wykonawcę do czynności związanych z wykonaniem Umowy, zatrudnione u Wykonawcy na podstawie umowy o pracę lub innej umowy cywilnoprawnej, w tym osoby fizyczne prowadzące jednoosobową działalność gospodarczą stale współpracujące z Wykonawcą. </w:t>
            </w:r>
          </w:p>
        </w:tc>
      </w:tr>
      <w:tr w:rsidR="00281911" w:rsidRPr="0067500D" w14:paraId="29E20FEA"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855"/>
        </w:trPr>
        <w:tc>
          <w:tcPr>
            <w:tcW w:w="2184" w:type="dxa"/>
            <w:tcBorders>
              <w:top w:val="single" w:sz="4" w:space="0" w:color="auto"/>
              <w:left w:val="single" w:sz="4" w:space="0" w:color="auto"/>
              <w:bottom w:val="single" w:sz="4" w:space="0" w:color="auto"/>
              <w:right w:val="single" w:sz="4" w:space="0" w:color="auto"/>
            </w:tcBorders>
          </w:tcPr>
          <w:p w14:paraId="26422DAC" w14:textId="77777777" w:rsidR="00281911" w:rsidRPr="0067500D" w:rsidRDefault="00281911" w:rsidP="00281911">
            <w:pPr>
              <w:spacing w:line="276" w:lineRule="auto"/>
              <w:jc w:val="both"/>
              <w:rPr>
                <w:rFonts w:ascii="Arial" w:hAnsi="Arial" w:cs="Arial"/>
                <w:b/>
                <w:sz w:val="22"/>
                <w:szCs w:val="22"/>
              </w:rPr>
            </w:pPr>
            <w:r>
              <w:rPr>
                <w:rFonts w:ascii="Arial" w:eastAsia="Calibri" w:hAnsi="Arial" w:cs="Arial"/>
                <w:b/>
                <w:bCs/>
                <w:sz w:val="22"/>
                <w:szCs w:val="20"/>
              </w:rPr>
              <w:t>Podmiot Przystępujący</w:t>
            </w:r>
          </w:p>
        </w:tc>
        <w:tc>
          <w:tcPr>
            <w:tcW w:w="6321" w:type="dxa"/>
            <w:tcBorders>
              <w:top w:val="single" w:sz="4" w:space="0" w:color="auto"/>
              <w:left w:val="single" w:sz="4" w:space="0" w:color="auto"/>
              <w:bottom w:val="single" w:sz="4" w:space="0" w:color="auto"/>
              <w:right w:val="single" w:sz="4" w:space="0" w:color="auto"/>
            </w:tcBorders>
          </w:tcPr>
          <w:p w14:paraId="53DEEAC9" w14:textId="1458D1D0" w:rsidR="00281911" w:rsidRDefault="00281911" w:rsidP="00281911">
            <w:pPr>
              <w:spacing w:line="276" w:lineRule="auto"/>
              <w:jc w:val="both"/>
              <w:rPr>
                <w:rFonts w:ascii="Arial" w:hAnsi="Arial" w:cs="Arial"/>
                <w:sz w:val="22"/>
                <w:szCs w:val="22"/>
              </w:rPr>
            </w:pPr>
            <w:r w:rsidRPr="002C42DF">
              <w:rPr>
                <w:rFonts w:ascii="Arial" w:eastAsia="Calibri" w:hAnsi="Arial" w:cs="Arial"/>
                <w:sz w:val="22"/>
                <w:szCs w:val="20"/>
              </w:rPr>
              <w:t>spółka należąca do Grupy ORLEN, zawierająca z</w:t>
            </w:r>
            <w:r>
              <w:rPr>
                <w:rFonts w:ascii="Arial" w:eastAsia="Calibri" w:hAnsi="Arial" w:cs="Arial"/>
                <w:sz w:val="22"/>
                <w:szCs w:val="20"/>
              </w:rPr>
              <w:t xml:space="preserve"> Wykonawcą </w:t>
            </w:r>
            <w:r w:rsidRPr="002C42DF">
              <w:rPr>
                <w:rFonts w:ascii="Arial" w:eastAsia="Calibri" w:hAnsi="Arial" w:cs="Arial"/>
                <w:sz w:val="22"/>
                <w:szCs w:val="20"/>
              </w:rPr>
              <w:t>porozumienie o przystąpieniu do umowy zawartej pomiędzy O</w:t>
            </w:r>
            <w:r>
              <w:rPr>
                <w:rFonts w:ascii="Arial" w:eastAsia="Calibri" w:hAnsi="Arial" w:cs="Arial"/>
                <w:sz w:val="22"/>
                <w:szCs w:val="20"/>
              </w:rPr>
              <w:t>RLEN</w:t>
            </w:r>
            <w:r w:rsidRPr="002C42DF">
              <w:rPr>
                <w:rFonts w:ascii="Arial" w:eastAsia="Calibri" w:hAnsi="Arial" w:cs="Arial"/>
                <w:sz w:val="22"/>
                <w:szCs w:val="20"/>
              </w:rPr>
              <w:t xml:space="preserve"> S.A. a Wykonawcą, w wyniku którego postanowienia tej umowy stosuje się w relacjach pomiędzy Wykonawcą</w:t>
            </w:r>
            <w:r>
              <w:rPr>
                <w:rFonts w:ascii="Arial" w:eastAsia="Calibri" w:hAnsi="Arial" w:cs="Arial"/>
                <w:sz w:val="22"/>
                <w:szCs w:val="20"/>
              </w:rPr>
              <w:t xml:space="preserve"> </w:t>
            </w:r>
            <w:r w:rsidRPr="002C42DF">
              <w:rPr>
                <w:rFonts w:ascii="Arial" w:eastAsia="Calibri" w:hAnsi="Arial" w:cs="Arial"/>
                <w:sz w:val="22"/>
                <w:szCs w:val="20"/>
              </w:rPr>
              <w:t>a Podmiotem Przystępującym jako Zamawiającym, z uwzględnieniem zmian wprowadzonych w treści porozumienia o przystąpieniu, które mają pierwszeństwo w relacjach pomiędzy Podmiotem Przystępującym a Wykonawcą w ramach danej umowy</w:t>
            </w:r>
            <w:r>
              <w:rPr>
                <w:rFonts w:ascii="Arial" w:eastAsia="Calibri" w:hAnsi="Arial" w:cs="Arial"/>
                <w:sz w:val="22"/>
                <w:szCs w:val="20"/>
              </w:rPr>
              <w:t>.</w:t>
            </w:r>
          </w:p>
        </w:tc>
      </w:tr>
      <w:tr w:rsidR="001D6898" w:rsidRPr="0067500D" w14:paraId="65AB0ADF"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855"/>
        </w:trPr>
        <w:tc>
          <w:tcPr>
            <w:tcW w:w="2184" w:type="dxa"/>
            <w:tcBorders>
              <w:top w:val="single" w:sz="4" w:space="0" w:color="auto"/>
              <w:left w:val="single" w:sz="4" w:space="0" w:color="auto"/>
              <w:bottom w:val="single" w:sz="4" w:space="0" w:color="auto"/>
              <w:right w:val="single" w:sz="4" w:space="0" w:color="auto"/>
            </w:tcBorders>
            <w:vAlign w:val="center"/>
          </w:tcPr>
          <w:p w14:paraId="60895740" w14:textId="77777777" w:rsidR="001D6898" w:rsidRPr="0067500D" w:rsidRDefault="001D6898" w:rsidP="001D6898">
            <w:pPr>
              <w:spacing w:line="276" w:lineRule="auto"/>
              <w:jc w:val="both"/>
              <w:rPr>
                <w:rFonts w:ascii="Arial" w:hAnsi="Arial" w:cs="Arial"/>
                <w:b/>
                <w:sz w:val="22"/>
                <w:szCs w:val="22"/>
              </w:rPr>
            </w:pPr>
            <w:r w:rsidRPr="0067500D">
              <w:rPr>
                <w:rFonts w:ascii="Arial" w:hAnsi="Arial" w:cs="Arial"/>
                <w:b/>
                <w:sz w:val="22"/>
                <w:szCs w:val="22"/>
              </w:rPr>
              <w:t>Podwykonawca</w:t>
            </w:r>
          </w:p>
        </w:tc>
        <w:tc>
          <w:tcPr>
            <w:tcW w:w="6321" w:type="dxa"/>
            <w:tcBorders>
              <w:top w:val="single" w:sz="4" w:space="0" w:color="auto"/>
              <w:left w:val="single" w:sz="4" w:space="0" w:color="auto"/>
              <w:bottom w:val="single" w:sz="4" w:space="0" w:color="auto"/>
              <w:right w:val="single" w:sz="4" w:space="0" w:color="auto"/>
            </w:tcBorders>
            <w:vAlign w:val="center"/>
          </w:tcPr>
          <w:p w14:paraId="0FE52AE3" w14:textId="77777777" w:rsidR="001D6898" w:rsidRPr="0067500D" w:rsidDel="00EB5430" w:rsidRDefault="001D6898" w:rsidP="001D6898">
            <w:pPr>
              <w:spacing w:line="276" w:lineRule="auto"/>
              <w:jc w:val="both"/>
              <w:rPr>
                <w:rFonts w:ascii="Arial" w:hAnsi="Arial" w:cs="Arial"/>
                <w:sz w:val="22"/>
                <w:szCs w:val="22"/>
              </w:rPr>
            </w:pPr>
            <w:r>
              <w:rPr>
                <w:rFonts w:ascii="Arial" w:hAnsi="Arial" w:cs="Arial"/>
                <w:sz w:val="22"/>
                <w:szCs w:val="22"/>
              </w:rPr>
              <w:t>o</w:t>
            </w:r>
            <w:r w:rsidRPr="0067500D">
              <w:rPr>
                <w:rFonts w:ascii="Arial" w:hAnsi="Arial" w:cs="Arial"/>
                <w:sz w:val="22"/>
                <w:szCs w:val="22"/>
              </w:rPr>
              <w:t xml:space="preserve">soba (podmiot) nienależąca do Personelu Wykonawcy, której Wykonawca powierza wykonanie części swoich zobowiązań wynikających z Umowy. </w:t>
            </w:r>
          </w:p>
        </w:tc>
      </w:tr>
      <w:tr w:rsidR="001D6898" w:rsidRPr="0067500D" w:rsidDel="00E73FDE" w14:paraId="1CCA3336"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965"/>
        </w:trPr>
        <w:tc>
          <w:tcPr>
            <w:tcW w:w="2184" w:type="dxa"/>
            <w:tcBorders>
              <w:top w:val="single" w:sz="4" w:space="0" w:color="auto"/>
              <w:left w:val="single" w:sz="4" w:space="0" w:color="auto"/>
              <w:bottom w:val="single" w:sz="4" w:space="0" w:color="auto"/>
              <w:right w:val="single" w:sz="4" w:space="0" w:color="auto"/>
            </w:tcBorders>
            <w:vAlign w:val="center"/>
          </w:tcPr>
          <w:p w14:paraId="6DCD06FE" w14:textId="77777777" w:rsidR="001D6898" w:rsidRPr="0067500D" w:rsidDel="00E73FDE" w:rsidRDefault="001D6898" w:rsidP="001D6898">
            <w:pPr>
              <w:spacing w:line="276" w:lineRule="auto"/>
              <w:jc w:val="both"/>
              <w:rPr>
                <w:rFonts w:ascii="Arial" w:hAnsi="Arial" w:cs="Arial"/>
                <w:b/>
                <w:sz w:val="22"/>
                <w:szCs w:val="22"/>
              </w:rPr>
            </w:pPr>
            <w:r w:rsidRPr="0067500D">
              <w:rPr>
                <w:rFonts w:ascii="Arial" w:hAnsi="Arial" w:cs="Arial"/>
                <w:b/>
                <w:sz w:val="22"/>
                <w:szCs w:val="22"/>
              </w:rPr>
              <w:t>Protokół Odbioru</w:t>
            </w:r>
          </w:p>
        </w:tc>
        <w:tc>
          <w:tcPr>
            <w:tcW w:w="6321" w:type="dxa"/>
            <w:tcBorders>
              <w:top w:val="single" w:sz="4" w:space="0" w:color="auto"/>
              <w:left w:val="single" w:sz="4" w:space="0" w:color="auto"/>
              <w:bottom w:val="single" w:sz="4" w:space="0" w:color="auto"/>
              <w:right w:val="single" w:sz="4" w:space="0" w:color="auto"/>
            </w:tcBorders>
            <w:vAlign w:val="center"/>
          </w:tcPr>
          <w:p w14:paraId="6D923362" w14:textId="77777777" w:rsidR="001D6898" w:rsidRPr="00194158" w:rsidDel="00E73FDE" w:rsidRDefault="001D6898" w:rsidP="001D6898">
            <w:pPr>
              <w:spacing w:line="276" w:lineRule="auto"/>
              <w:jc w:val="both"/>
              <w:rPr>
                <w:rFonts w:ascii="Arial" w:hAnsi="Arial" w:cs="Arial"/>
                <w:b/>
                <w:sz w:val="22"/>
                <w:szCs w:val="22"/>
              </w:rPr>
            </w:pPr>
            <w:r>
              <w:rPr>
                <w:rFonts w:ascii="Arial" w:hAnsi="Arial" w:cs="Arial"/>
                <w:sz w:val="22"/>
                <w:szCs w:val="22"/>
              </w:rPr>
              <w:t xml:space="preserve">dokument stanowiący potwierdzenie dokonania Odbioru, sporządzony przez Zamawiającego zgodnie z Załącznikiem nr </w:t>
            </w:r>
            <w:r w:rsidR="00BF6754">
              <w:rPr>
                <w:rFonts w:ascii="Arial" w:hAnsi="Arial" w:cs="Arial"/>
                <w:sz w:val="22"/>
                <w:szCs w:val="22"/>
              </w:rPr>
              <w:t>4</w:t>
            </w:r>
            <w:r w:rsidRPr="00CA3407">
              <w:rPr>
                <w:rFonts w:ascii="Arial" w:hAnsi="Arial" w:cs="Arial"/>
                <w:sz w:val="22"/>
                <w:szCs w:val="22"/>
              </w:rPr>
              <w:t xml:space="preserve"> [</w:t>
            </w:r>
            <w:r w:rsidR="00B544CF">
              <w:rPr>
                <w:rFonts w:ascii="Arial" w:hAnsi="Arial" w:cs="Arial"/>
                <w:b/>
                <w:sz w:val="22"/>
                <w:szCs w:val="22"/>
              </w:rPr>
              <w:t>W</w:t>
            </w:r>
            <w:r w:rsidRPr="000E1F96">
              <w:rPr>
                <w:rFonts w:ascii="Arial" w:hAnsi="Arial" w:cs="Arial"/>
                <w:b/>
                <w:sz w:val="22"/>
                <w:szCs w:val="22"/>
              </w:rPr>
              <w:t xml:space="preserve">zory </w:t>
            </w:r>
            <w:r>
              <w:rPr>
                <w:rFonts w:ascii="Arial" w:hAnsi="Arial" w:cs="Arial"/>
                <w:b/>
                <w:sz w:val="22"/>
                <w:szCs w:val="22"/>
              </w:rPr>
              <w:t>dokumentów</w:t>
            </w:r>
            <w:r>
              <w:rPr>
                <w:rFonts w:ascii="Arial" w:hAnsi="Arial" w:cs="Arial"/>
                <w:sz w:val="22"/>
                <w:szCs w:val="22"/>
              </w:rPr>
              <w:t>].</w:t>
            </w:r>
          </w:p>
        </w:tc>
      </w:tr>
      <w:tr w:rsidR="001D6898" w:rsidRPr="0067500D" w14:paraId="04B29DC9"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12"/>
        </w:trPr>
        <w:tc>
          <w:tcPr>
            <w:tcW w:w="2184" w:type="dxa"/>
            <w:tcBorders>
              <w:top w:val="single" w:sz="4" w:space="0" w:color="auto"/>
              <w:left w:val="single" w:sz="4" w:space="0" w:color="auto"/>
              <w:bottom w:val="single" w:sz="4" w:space="0" w:color="auto"/>
              <w:right w:val="single" w:sz="4" w:space="0" w:color="auto"/>
            </w:tcBorders>
            <w:vAlign w:val="center"/>
          </w:tcPr>
          <w:p w14:paraId="141B54CB" w14:textId="77777777" w:rsidR="001D6898" w:rsidRPr="0067500D" w:rsidRDefault="001D6898" w:rsidP="001D6898">
            <w:pPr>
              <w:spacing w:line="276" w:lineRule="auto"/>
              <w:jc w:val="both"/>
              <w:rPr>
                <w:rFonts w:ascii="Arial" w:hAnsi="Arial" w:cs="Arial"/>
                <w:b/>
                <w:sz w:val="22"/>
                <w:szCs w:val="22"/>
              </w:rPr>
            </w:pPr>
            <w:r>
              <w:rPr>
                <w:rFonts w:ascii="Arial" w:hAnsi="Arial" w:cs="Arial"/>
                <w:b/>
                <w:sz w:val="22"/>
                <w:szCs w:val="22"/>
              </w:rPr>
              <w:t>Raport SLA</w:t>
            </w:r>
          </w:p>
        </w:tc>
        <w:tc>
          <w:tcPr>
            <w:tcW w:w="6321" w:type="dxa"/>
            <w:tcBorders>
              <w:top w:val="single" w:sz="4" w:space="0" w:color="auto"/>
              <w:left w:val="single" w:sz="4" w:space="0" w:color="auto"/>
              <w:bottom w:val="single" w:sz="4" w:space="0" w:color="auto"/>
              <w:right w:val="single" w:sz="4" w:space="0" w:color="auto"/>
            </w:tcBorders>
            <w:vAlign w:val="center"/>
          </w:tcPr>
          <w:p w14:paraId="7790AFBB" w14:textId="77777777" w:rsidR="001D6898" w:rsidRPr="0067500D" w:rsidRDefault="001D6898" w:rsidP="001D6898">
            <w:pPr>
              <w:spacing w:line="276" w:lineRule="auto"/>
              <w:jc w:val="both"/>
              <w:rPr>
                <w:rFonts w:ascii="Arial" w:hAnsi="Arial" w:cs="Arial"/>
                <w:sz w:val="22"/>
                <w:szCs w:val="22"/>
              </w:rPr>
            </w:pPr>
            <w:r>
              <w:rPr>
                <w:rFonts w:ascii="Arial" w:hAnsi="Arial" w:cs="Arial"/>
                <w:sz w:val="22"/>
                <w:szCs w:val="22"/>
              </w:rPr>
              <w:t xml:space="preserve">dokument stanowiący potwierdzenie wykonania Usług Serwisu w danym Okresie Rozliczeniowym, sporządzony przez Wykonawcę zgodnie z Załącznikiem nr </w:t>
            </w:r>
            <w:r w:rsidR="00BF6754">
              <w:rPr>
                <w:rFonts w:ascii="Arial" w:hAnsi="Arial" w:cs="Arial"/>
                <w:sz w:val="22"/>
                <w:szCs w:val="22"/>
              </w:rPr>
              <w:t>4</w:t>
            </w:r>
            <w:r w:rsidRPr="00CA3407">
              <w:rPr>
                <w:rFonts w:ascii="Arial" w:hAnsi="Arial" w:cs="Arial"/>
                <w:sz w:val="22"/>
                <w:szCs w:val="22"/>
              </w:rPr>
              <w:t xml:space="preserve"> [</w:t>
            </w:r>
            <w:r w:rsidR="00B544CF">
              <w:rPr>
                <w:rFonts w:ascii="Arial" w:hAnsi="Arial" w:cs="Arial"/>
                <w:b/>
                <w:sz w:val="22"/>
                <w:szCs w:val="22"/>
              </w:rPr>
              <w:t>W</w:t>
            </w:r>
            <w:r w:rsidRPr="00CA3407">
              <w:rPr>
                <w:rFonts w:ascii="Arial" w:hAnsi="Arial" w:cs="Arial"/>
                <w:b/>
                <w:sz w:val="22"/>
                <w:szCs w:val="22"/>
              </w:rPr>
              <w:t>zory dokumentów</w:t>
            </w:r>
            <w:r w:rsidRPr="00CA3407">
              <w:rPr>
                <w:rFonts w:ascii="Arial" w:hAnsi="Arial" w:cs="Arial"/>
                <w:sz w:val="22"/>
                <w:szCs w:val="22"/>
              </w:rPr>
              <w:t>]</w:t>
            </w:r>
            <w:r w:rsidRPr="00C1791A">
              <w:rPr>
                <w:rFonts w:ascii="Arial" w:hAnsi="Arial" w:cs="Arial"/>
                <w:sz w:val="22"/>
                <w:szCs w:val="22"/>
              </w:rPr>
              <w:t>.</w:t>
            </w:r>
          </w:p>
        </w:tc>
      </w:tr>
      <w:tr w:rsidR="00AE4169" w:rsidRPr="0067500D" w14:paraId="0BE867C0"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12"/>
        </w:trPr>
        <w:tc>
          <w:tcPr>
            <w:tcW w:w="2184" w:type="dxa"/>
            <w:tcBorders>
              <w:top w:val="single" w:sz="4" w:space="0" w:color="auto"/>
              <w:left w:val="single" w:sz="4" w:space="0" w:color="auto"/>
              <w:bottom w:val="single" w:sz="4" w:space="0" w:color="auto"/>
              <w:right w:val="single" w:sz="4" w:space="0" w:color="auto"/>
            </w:tcBorders>
            <w:vAlign w:val="center"/>
          </w:tcPr>
          <w:p w14:paraId="535BDD71" w14:textId="77777777" w:rsidR="00AE4169" w:rsidRDefault="00AE4169" w:rsidP="001D6898">
            <w:pPr>
              <w:spacing w:line="276" w:lineRule="auto"/>
              <w:jc w:val="both"/>
              <w:rPr>
                <w:rFonts w:ascii="Arial" w:hAnsi="Arial" w:cs="Arial"/>
                <w:b/>
                <w:sz w:val="22"/>
                <w:szCs w:val="22"/>
              </w:rPr>
            </w:pPr>
            <w:r>
              <w:rPr>
                <w:rFonts w:ascii="Arial" w:hAnsi="Arial" w:cs="Arial"/>
                <w:b/>
                <w:sz w:val="22"/>
                <w:szCs w:val="22"/>
              </w:rPr>
              <w:t>Release</w:t>
            </w:r>
          </w:p>
        </w:tc>
        <w:tc>
          <w:tcPr>
            <w:tcW w:w="6321" w:type="dxa"/>
            <w:tcBorders>
              <w:top w:val="single" w:sz="4" w:space="0" w:color="auto"/>
              <w:left w:val="single" w:sz="4" w:space="0" w:color="auto"/>
              <w:bottom w:val="single" w:sz="4" w:space="0" w:color="auto"/>
              <w:right w:val="single" w:sz="4" w:space="0" w:color="auto"/>
            </w:tcBorders>
            <w:vAlign w:val="center"/>
          </w:tcPr>
          <w:p w14:paraId="064B2573" w14:textId="77777777" w:rsidR="00AE4169" w:rsidRDefault="004E2D24" w:rsidP="004E2D24">
            <w:pPr>
              <w:spacing w:line="276" w:lineRule="auto"/>
              <w:jc w:val="both"/>
              <w:rPr>
                <w:rFonts w:ascii="Arial" w:hAnsi="Arial" w:cs="Arial"/>
                <w:sz w:val="22"/>
                <w:szCs w:val="22"/>
              </w:rPr>
            </w:pPr>
            <w:r w:rsidRPr="00292CBA">
              <w:rPr>
                <w:rFonts w:ascii="Arial" w:hAnsi="Arial" w:cs="Arial"/>
                <w:sz w:val="22"/>
                <w:szCs w:val="22"/>
              </w:rPr>
              <w:t>wersja oprogramowania przygotowywana do wdrożenia na środowisko produkcyjne, zawierająca jedną lub zbiór więcej niż jednej zmiany w Oprogramowaniu, wynikających z realizacji Zamówienia</w:t>
            </w:r>
            <w:r>
              <w:rPr>
                <w:rFonts w:ascii="Arial" w:hAnsi="Arial" w:cs="Arial"/>
                <w:sz w:val="22"/>
                <w:szCs w:val="22"/>
              </w:rPr>
              <w:t>/Zamówień</w:t>
            </w:r>
            <w:r w:rsidRPr="00292CBA">
              <w:rPr>
                <w:rFonts w:ascii="Arial" w:hAnsi="Arial" w:cs="Arial"/>
                <w:sz w:val="22"/>
                <w:szCs w:val="22"/>
              </w:rPr>
              <w:t xml:space="preserve"> w ramach Usług Rozwoj</w:t>
            </w:r>
            <w:r w:rsidR="00D45FD5">
              <w:rPr>
                <w:rFonts w:ascii="Arial" w:hAnsi="Arial" w:cs="Arial"/>
                <w:sz w:val="22"/>
                <w:szCs w:val="22"/>
              </w:rPr>
              <w:t>u</w:t>
            </w:r>
            <w:r w:rsidRPr="00292CBA">
              <w:rPr>
                <w:rFonts w:ascii="Arial" w:hAnsi="Arial" w:cs="Arial"/>
                <w:sz w:val="22"/>
                <w:szCs w:val="22"/>
              </w:rPr>
              <w:t xml:space="preserve"> lub przygotowania poprawy Błędu w ramach Usług Serwisu</w:t>
            </w:r>
            <w:r>
              <w:rPr>
                <w:rFonts w:ascii="Arial" w:hAnsi="Arial" w:cs="Arial"/>
                <w:sz w:val="22"/>
                <w:szCs w:val="22"/>
              </w:rPr>
              <w:t>.</w:t>
            </w:r>
          </w:p>
        </w:tc>
      </w:tr>
      <w:tr w:rsidR="001D6898" w:rsidRPr="0067500D" w14:paraId="484C3939"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12"/>
        </w:trPr>
        <w:tc>
          <w:tcPr>
            <w:tcW w:w="2184" w:type="dxa"/>
            <w:tcBorders>
              <w:top w:val="single" w:sz="4" w:space="0" w:color="auto"/>
              <w:left w:val="single" w:sz="4" w:space="0" w:color="auto"/>
              <w:bottom w:val="single" w:sz="4" w:space="0" w:color="auto"/>
              <w:right w:val="single" w:sz="4" w:space="0" w:color="auto"/>
            </w:tcBorders>
            <w:vAlign w:val="center"/>
          </w:tcPr>
          <w:p w14:paraId="6DE0E25A" w14:textId="77777777" w:rsidR="001D6898" w:rsidRDefault="001D6898" w:rsidP="001D6898">
            <w:pPr>
              <w:spacing w:line="276" w:lineRule="auto"/>
              <w:jc w:val="both"/>
              <w:rPr>
                <w:rFonts w:ascii="Arial" w:hAnsi="Arial" w:cs="Arial"/>
                <w:b/>
                <w:sz w:val="22"/>
                <w:szCs w:val="22"/>
              </w:rPr>
            </w:pPr>
            <w:r>
              <w:rPr>
                <w:rFonts w:ascii="Arial" w:hAnsi="Arial" w:cs="Arial"/>
                <w:b/>
                <w:sz w:val="22"/>
                <w:szCs w:val="22"/>
              </w:rPr>
              <w:t>Roboczodzień</w:t>
            </w:r>
          </w:p>
        </w:tc>
        <w:tc>
          <w:tcPr>
            <w:tcW w:w="6321" w:type="dxa"/>
            <w:tcBorders>
              <w:top w:val="single" w:sz="4" w:space="0" w:color="auto"/>
              <w:left w:val="single" w:sz="4" w:space="0" w:color="auto"/>
              <w:bottom w:val="single" w:sz="4" w:space="0" w:color="auto"/>
              <w:right w:val="single" w:sz="4" w:space="0" w:color="auto"/>
            </w:tcBorders>
            <w:vAlign w:val="center"/>
          </w:tcPr>
          <w:p w14:paraId="675879F9" w14:textId="77777777" w:rsidR="001D6898" w:rsidRDefault="001D6898" w:rsidP="001D6898">
            <w:pPr>
              <w:rPr>
                <w:rFonts w:ascii="Arial" w:hAnsi="Arial" w:cs="Arial"/>
                <w:sz w:val="22"/>
                <w:szCs w:val="22"/>
              </w:rPr>
            </w:pPr>
            <w:r>
              <w:rPr>
                <w:rFonts w:ascii="Arial" w:hAnsi="Arial" w:cs="Arial"/>
                <w:sz w:val="22"/>
                <w:szCs w:val="22"/>
              </w:rPr>
              <w:t>8 godzin pracy członka Personelu Wykonawcy (1 godzina to 60 minut).</w:t>
            </w:r>
          </w:p>
        </w:tc>
      </w:tr>
      <w:tr w:rsidR="001D6898" w:rsidRPr="0067500D" w14:paraId="08E59E3F"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12"/>
        </w:trPr>
        <w:tc>
          <w:tcPr>
            <w:tcW w:w="2184" w:type="dxa"/>
            <w:tcBorders>
              <w:top w:val="single" w:sz="4" w:space="0" w:color="auto"/>
              <w:left w:val="single" w:sz="4" w:space="0" w:color="auto"/>
              <w:bottom w:val="single" w:sz="4" w:space="0" w:color="auto"/>
              <w:right w:val="single" w:sz="4" w:space="0" w:color="auto"/>
            </w:tcBorders>
          </w:tcPr>
          <w:p w14:paraId="2F3C0B89" w14:textId="77777777" w:rsidR="001D6898" w:rsidRDefault="001D6898" w:rsidP="001D6898">
            <w:pPr>
              <w:spacing w:line="276" w:lineRule="auto"/>
              <w:jc w:val="both"/>
              <w:rPr>
                <w:rFonts w:ascii="Arial" w:hAnsi="Arial" w:cs="Arial"/>
                <w:b/>
                <w:sz w:val="22"/>
                <w:szCs w:val="22"/>
              </w:rPr>
            </w:pPr>
            <w:r w:rsidRPr="00D24131">
              <w:rPr>
                <w:rFonts w:ascii="Arial" w:hAnsi="Arial" w:cs="Arial"/>
                <w:b/>
                <w:sz w:val="22"/>
                <w:szCs w:val="22"/>
              </w:rPr>
              <w:t>Roboczogodziny (RBH)</w:t>
            </w:r>
          </w:p>
        </w:tc>
        <w:tc>
          <w:tcPr>
            <w:tcW w:w="6321" w:type="dxa"/>
            <w:tcBorders>
              <w:top w:val="single" w:sz="4" w:space="0" w:color="auto"/>
              <w:left w:val="single" w:sz="4" w:space="0" w:color="auto"/>
              <w:bottom w:val="single" w:sz="4" w:space="0" w:color="auto"/>
              <w:right w:val="single" w:sz="4" w:space="0" w:color="auto"/>
            </w:tcBorders>
          </w:tcPr>
          <w:p w14:paraId="2D9359B7" w14:textId="77777777" w:rsidR="001D6898" w:rsidRDefault="001D6898" w:rsidP="00FA1A71">
            <w:pPr>
              <w:jc w:val="both"/>
              <w:rPr>
                <w:rFonts w:ascii="Arial" w:hAnsi="Arial" w:cs="Arial"/>
                <w:sz w:val="22"/>
                <w:szCs w:val="22"/>
              </w:rPr>
            </w:pPr>
            <w:r w:rsidRPr="005C507A">
              <w:rPr>
                <w:rFonts w:ascii="Arial" w:hAnsi="Arial" w:cs="Arial"/>
                <w:sz w:val="22"/>
                <w:szCs w:val="22"/>
              </w:rPr>
              <w:t>czas poświęcony przez 1</w:t>
            </w:r>
            <w:r w:rsidR="00BC2FFF">
              <w:rPr>
                <w:rFonts w:ascii="Arial" w:hAnsi="Arial" w:cs="Arial"/>
                <w:sz w:val="22"/>
                <w:szCs w:val="22"/>
              </w:rPr>
              <w:t> </w:t>
            </w:r>
            <w:r w:rsidR="00D45FD5">
              <w:rPr>
                <w:rFonts w:ascii="Arial" w:hAnsi="Arial" w:cs="Arial"/>
                <w:sz w:val="22"/>
                <w:szCs w:val="22"/>
              </w:rPr>
              <w:t xml:space="preserve">członka Personelu </w:t>
            </w:r>
            <w:r w:rsidRPr="005C507A">
              <w:rPr>
                <w:rFonts w:ascii="Arial" w:hAnsi="Arial" w:cs="Arial"/>
                <w:sz w:val="22"/>
                <w:szCs w:val="22"/>
              </w:rPr>
              <w:t xml:space="preserve">Wykonawcy na realizację prac w ramach </w:t>
            </w:r>
            <w:r w:rsidR="005C4BA5">
              <w:rPr>
                <w:rFonts w:ascii="Arial" w:hAnsi="Arial" w:cs="Arial"/>
                <w:sz w:val="22"/>
                <w:szCs w:val="22"/>
              </w:rPr>
              <w:t>Umowy</w:t>
            </w:r>
            <w:r w:rsidRPr="005C507A">
              <w:rPr>
                <w:rFonts w:ascii="Arial" w:hAnsi="Arial" w:cs="Arial"/>
                <w:sz w:val="22"/>
                <w:szCs w:val="22"/>
              </w:rPr>
              <w:t xml:space="preserve"> (1 RBH = 60 minut, 8 RBH = 1 Roboczodzień).</w:t>
            </w:r>
          </w:p>
        </w:tc>
      </w:tr>
      <w:tr w:rsidR="001D6898" w:rsidRPr="0067500D" w14:paraId="41378C1C"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70"/>
        </w:trPr>
        <w:tc>
          <w:tcPr>
            <w:tcW w:w="2184" w:type="dxa"/>
            <w:tcBorders>
              <w:top w:val="single" w:sz="4" w:space="0" w:color="auto"/>
              <w:left w:val="single" w:sz="4" w:space="0" w:color="auto"/>
              <w:bottom w:val="single" w:sz="4" w:space="0" w:color="auto"/>
              <w:right w:val="single" w:sz="4" w:space="0" w:color="auto"/>
            </w:tcBorders>
            <w:vAlign w:val="center"/>
          </w:tcPr>
          <w:p w14:paraId="6BF4856A" w14:textId="77777777" w:rsidR="001D6898" w:rsidRPr="0067500D" w:rsidRDefault="001D6898" w:rsidP="00D24131">
            <w:pPr>
              <w:spacing w:line="276" w:lineRule="auto"/>
              <w:rPr>
                <w:rFonts w:ascii="Arial" w:hAnsi="Arial" w:cs="Arial"/>
                <w:b/>
                <w:sz w:val="22"/>
                <w:szCs w:val="22"/>
              </w:rPr>
            </w:pPr>
            <w:r>
              <w:rPr>
                <w:rFonts w:ascii="Arial" w:hAnsi="Arial" w:cs="Arial"/>
                <w:b/>
                <w:bCs/>
                <w:kern w:val="28"/>
                <w:sz w:val="22"/>
                <w:szCs w:val="22"/>
              </w:rPr>
              <w:t>SLA (Service Level Agreement)</w:t>
            </w:r>
          </w:p>
        </w:tc>
        <w:tc>
          <w:tcPr>
            <w:tcW w:w="6321" w:type="dxa"/>
            <w:tcBorders>
              <w:top w:val="single" w:sz="4" w:space="0" w:color="auto"/>
              <w:left w:val="single" w:sz="4" w:space="0" w:color="auto"/>
              <w:bottom w:val="single" w:sz="4" w:space="0" w:color="auto"/>
              <w:right w:val="single" w:sz="4" w:space="0" w:color="auto"/>
            </w:tcBorders>
          </w:tcPr>
          <w:p w14:paraId="1EAF2BFF" w14:textId="77777777" w:rsidR="001D6898" w:rsidRPr="00ED2572" w:rsidRDefault="001D6898" w:rsidP="001D6898">
            <w:pPr>
              <w:spacing w:line="276" w:lineRule="auto"/>
              <w:jc w:val="both"/>
              <w:rPr>
                <w:rFonts w:ascii="Arial" w:hAnsi="Arial" w:cs="Arial"/>
                <w:sz w:val="22"/>
                <w:szCs w:val="22"/>
              </w:rPr>
            </w:pPr>
            <w:r>
              <w:rPr>
                <w:rFonts w:ascii="Arial" w:hAnsi="Arial" w:cs="Arial"/>
                <w:sz w:val="22"/>
                <w:szCs w:val="22"/>
              </w:rPr>
              <w:t xml:space="preserve">poziom świadczenia Usług Serwisu, określany parametrami SLA tj. Czas Reakcji, Czas </w:t>
            </w:r>
            <w:r w:rsidRPr="00CA2BF1">
              <w:rPr>
                <w:rFonts w:ascii="Arial" w:hAnsi="Arial" w:cs="Arial"/>
                <w:sz w:val="22"/>
                <w:szCs w:val="22"/>
              </w:rPr>
              <w:t>Naprawy, Dostępność.</w:t>
            </w:r>
          </w:p>
        </w:tc>
      </w:tr>
      <w:tr w:rsidR="001D6898" w:rsidRPr="0067500D" w14:paraId="62351947"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79"/>
        </w:trPr>
        <w:tc>
          <w:tcPr>
            <w:tcW w:w="2184" w:type="dxa"/>
            <w:tcBorders>
              <w:top w:val="single" w:sz="4" w:space="0" w:color="auto"/>
              <w:left w:val="single" w:sz="4" w:space="0" w:color="auto"/>
              <w:bottom w:val="single" w:sz="4" w:space="0" w:color="auto"/>
              <w:right w:val="single" w:sz="4" w:space="0" w:color="auto"/>
            </w:tcBorders>
            <w:vAlign w:val="center"/>
          </w:tcPr>
          <w:p w14:paraId="0B06EA0A" w14:textId="77777777" w:rsidR="001D6898" w:rsidRPr="0067500D" w:rsidRDefault="001D6898" w:rsidP="001D6898">
            <w:pPr>
              <w:spacing w:line="276" w:lineRule="auto"/>
              <w:rPr>
                <w:rFonts w:ascii="Arial" w:hAnsi="Arial" w:cs="Arial"/>
                <w:b/>
                <w:sz w:val="22"/>
                <w:szCs w:val="22"/>
              </w:rPr>
            </w:pPr>
            <w:r w:rsidRPr="0067500D">
              <w:rPr>
                <w:rFonts w:ascii="Arial" w:hAnsi="Arial" w:cs="Arial"/>
                <w:b/>
                <w:sz w:val="22"/>
                <w:szCs w:val="22"/>
              </w:rPr>
              <w:t xml:space="preserve">System </w:t>
            </w:r>
          </w:p>
        </w:tc>
        <w:tc>
          <w:tcPr>
            <w:tcW w:w="6321" w:type="dxa"/>
            <w:tcBorders>
              <w:top w:val="single" w:sz="4" w:space="0" w:color="auto"/>
              <w:left w:val="single" w:sz="4" w:space="0" w:color="auto"/>
              <w:bottom w:val="single" w:sz="4" w:space="0" w:color="auto"/>
              <w:right w:val="single" w:sz="4" w:space="0" w:color="auto"/>
            </w:tcBorders>
            <w:vAlign w:val="center"/>
          </w:tcPr>
          <w:p w14:paraId="234D2946" w14:textId="77777777" w:rsidR="001D6898" w:rsidRPr="0067500D" w:rsidRDefault="001D6898" w:rsidP="00A42624">
            <w:pPr>
              <w:spacing w:line="276" w:lineRule="auto"/>
              <w:jc w:val="both"/>
              <w:rPr>
                <w:rFonts w:ascii="Arial" w:hAnsi="Arial" w:cs="Arial"/>
                <w:sz w:val="22"/>
                <w:szCs w:val="22"/>
              </w:rPr>
            </w:pPr>
            <w:r>
              <w:rPr>
                <w:rFonts w:ascii="Arial" w:hAnsi="Arial" w:cs="Arial"/>
                <w:sz w:val="22"/>
                <w:szCs w:val="22"/>
              </w:rPr>
              <w:t>s</w:t>
            </w:r>
            <w:r w:rsidRPr="00ED2572">
              <w:rPr>
                <w:rFonts w:ascii="Arial" w:hAnsi="Arial" w:cs="Arial"/>
                <w:sz w:val="22"/>
                <w:szCs w:val="22"/>
              </w:rPr>
              <w:t>ystem informatyczny</w:t>
            </w:r>
            <w:r w:rsidR="009B77CB">
              <w:rPr>
                <w:rFonts w:ascii="Arial" w:hAnsi="Arial" w:cs="Arial"/>
                <w:sz w:val="22"/>
                <w:szCs w:val="22"/>
              </w:rPr>
              <w:t xml:space="preserve">, </w:t>
            </w:r>
            <w:r w:rsidR="00F44B77">
              <w:rPr>
                <w:rFonts w:ascii="Arial" w:hAnsi="Arial" w:cs="Arial"/>
                <w:sz w:val="22"/>
                <w:szCs w:val="22"/>
              </w:rPr>
              <w:t xml:space="preserve">którego szczegółowy opis stanowi Załącznik nr </w:t>
            </w:r>
            <w:r w:rsidR="00D45FD5">
              <w:rPr>
                <w:rFonts w:ascii="Arial" w:hAnsi="Arial" w:cs="Arial"/>
                <w:sz w:val="22"/>
                <w:szCs w:val="22"/>
              </w:rPr>
              <w:t>21</w:t>
            </w:r>
            <w:r w:rsidR="00F44B77">
              <w:rPr>
                <w:rFonts w:ascii="Arial" w:hAnsi="Arial" w:cs="Arial"/>
                <w:sz w:val="22"/>
                <w:szCs w:val="22"/>
              </w:rPr>
              <w:t xml:space="preserve"> do Umowy [</w:t>
            </w:r>
            <w:r w:rsidR="00F44B77" w:rsidRPr="00D24131">
              <w:rPr>
                <w:rFonts w:ascii="Arial" w:hAnsi="Arial" w:cs="Arial"/>
                <w:b/>
                <w:bCs/>
                <w:sz w:val="22"/>
                <w:szCs w:val="22"/>
              </w:rPr>
              <w:t>Opis Systemu</w:t>
            </w:r>
            <w:r w:rsidR="00F44B77">
              <w:rPr>
                <w:rFonts w:ascii="Arial" w:hAnsi="Arial" w:cs="Arial"/>
                <w:sz w:val="22"/>
                <w:szCs w:val="22"/>
              </w:rPr>
              <w:t>]</w:t>
            </w:r>
            <w:r>
              <w:rPr>
                <w:rFonts w:ascii="Arial" w:hAnsi="Arial" w:cs="Arial"/>
                <w:sz w:val="22"/>
                <w:szCs w:val="22"/>
              </w:rPr>
              <w:t>.</w:t>
            </w:r>
          </w:p>
        </w:tc>
      </w:tr>
      <w:tr w:rsidR="003B43D9" w:rsidRPr="0067500D" w14:paraId="3CF60242" w14:textId="77777777" w:rsidTr="00C14E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79"/>
        </w:trPr>
        <w:tc>
          <w:tcPr>
            <w:tcW w:w="2184" w:type="dxa"/>
            <w:tcBorders>
              <w:top w:val="single" w:sz="4" w:space="0" w:color="auto"/>
              <w:left w:val="single" w:sz="4" w:space="0" w:color="auto"/>
              <w:bottom w:val="single" w:sz="4" w:space="0" w:color="auto"/>
              <w:right w:val="single" w:sz="4" w:space="0" w:color="auto"/>
            </w:tcBorders>
            <w:vAlign w:val="center"/>
          </w:tcPr>
          <w:p w14:paraId="2A179123" w14:textId="77777777" w:rsidR="003B43D9" w:rsidRPr="0067500D" w:rsidRDefault="003B43D9" w:rsidP="00FA1A71">
            <w:pPr>
              <w:spacing w:line="276" w:lineRule="auto"/>
              <w:rPr>
                <w:rFonts w:ascii="Arial" w:hAnsi="Arial" w:cs="Arial"/>
                <w:b/>
                <w:sz w:val="22"/>
                <w:szCs w:val="22"/>
              </w:rPr>
            </w:pPr>
            <w:r w:rsidRPr="003B43D9">
              <w:rPr>
                <w:rFonts w:ascii="Arial" w:hAnsi="Arial" w:cs="Arial"/>
                <w:b/>
                <w:sz w:val="22"/>
                <w:szCs w:val="22"/>
              </w:rPr>
              <w:t xml:space="preserve">Systemu Obsługi Zgłoszeń </w:t>
            </w:r>
          </w:p>
        </w:tc>
        <w:tc>
          <w:tcPr>
            <w:tcW w:w="6321" w:type="dxa"/>
            <w:tcBorders>
              <w:top w:val="single" w:sz="4" w:space="0" w:color="auto"/>
              <w:left w:val="single" w:sz="4" w:space="0" w:color="auto"/>
              <w:bottom w:val="single" w:sz="4" w:space="0" w:color="auto"/>
              <w:right w:val="single" w:sz="4" w:space="0" w:color="auto"/>
            </w:tcBorders>
            <w:vAlign w:val="center"/>
          </w:tcPr>
          <w:p w14:paraId="6527A51C" w14:textId="45922224" w:rsidR="003B43D9" w:rsidRDefault="00745C5C" w:rsidP="00FA1A71">
            <w:pPr>
              <w:spacing w:line="276" w:lineRule="auto"/>
              <w:jc w:val="both"/>
              <w:rPr>
                <w:rFonts w:ascii="Arial" w:hAnsi="Arial" w:cs="Arial"/>
                <w:sz w:val="22"/>
                <w:szCs w:val="22"/>
              </w:rPr>
            </w:pPr>
            <w:r w:rsidRPr="009B77CB">
              <w:rPr>
                <w:rFonts w:ascii="Arial" w:hAnsi="Arial" w:cs="Arial"/>
                <w:sz w:val="22"/>
                <w:szCs w:val="22"/>
              </w:rPr>
              <w:t>System Obsługi Zgłoszeń zostanie udostępniony Wykonawcy przez Zamawiającego w ciągu trwania Umowy. Do czasu wdrożenia u Zamawiającego odpowiedniego narzędzia, Zgłoszenia będą procedowane w systemie obsługi zgłoszeń udostępnionym przez Wykonawcę.</w:t>
            </w:r>
          </w:p>
        </w:tc>
      </w:tr>
      <w:tr w:rsidR="001D6898" w:rsidRPr="0067500D" w14:paraId="48FC72DA"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7"/>
        </w:trPr>
        <w:tc>
          <w:tcPr>
            <w:tcW w:w="2184" w:type="dxa"/>
            <w:tcBorders>
              <w:top w:val="single" w:sz="4" w:space="0" w:color="auto"/>
              <w:left w:val="single" w:sz="4" w:space="0" w:color="auto"/>
              <w:bottom w:val="single" w:sz="4" w:space="0" w:color="auto"/>
              <w:right w:val="single" w:sz="4" w:space="0" w:color="auto"/>
            </w:tcBorders>
            <w:vAlign w:val="center"/>
          </w:tcPr>
          <w:p w14:paraId="44C164B5" w14:textId="77777777" w:rsidR="001D6898" w:rsidRDefault="001D6898" w:rsidP="001D6898">
            <w:pPr>
              <w:spacing w:line="276" w:lineRule="auto"/>
              <w:jc w:val="both"/>
              <w:rPr>
                <w:rFonts w:ascii="Arial" w:hAnsi="Arial" w:cs="Arial"/>
                <w:b/>
                <w:sz w:val="22"/>
                <w:szCs w:val="22"/>
              </w:rPr>
            </w:pPr>
            <w:r>
              <w:rPr>
                <w:rFonts w:ascii="Arial" w:hAnsi="Arial" w:cs="Arial"/>
                <w:b/>
                <w:sz w:val="22"/>
                <w:szCs w:val="22"/>
              </w:rPr>
              <w:t>Usługi</w:t>
            </w:r>
          </w:p>
        </w:tc>
        <w:tc>
          <w:tcPr>
            <w:tcW w:w="6321" w:type="dxa"/>
            <w:tcBorders>
              <w:top w:val="single" w:sz="4" w:space="0" w:color="auto"/>
              <w:left w:val="single" w:sz="4" w:space="0" w:color="auto"/>
              <w:bottom w:val="single" w:sz="4" w:space="0" w:color="auto"/>
              <w:right w:val="single" w:sz="4" w:space="0" w:color="auto"/>
            </w:tcBorders>
            <w:vAlign w:val="center"/>
          </w:tcPr>
          <w:p w14:paraId="4A415F93" w14:textId="77777777" w:rsidR="001D6898" w:rsidRPr="0067500D" w:rsidRDefault="001D6898" w:rsidP="001D6898">
            <w:pPr>
              <w:spacing w:line="276" w:lineRule="auto"/>
              <w:rPr>
                <w:rFonts w:ascii="Arial" w:hAnsi="Arial" w:cs="Arial"/>
                <w:sz w:val="22"/>
                <w:szCs w:val="22"/>
              </w:rPr>
            </w:pPr>
            <w:r>
              <w:rPr>
                <w:rFonts w:ascii="Arial" w:hAnsi="Arial" w:cs="Arial"/>
                <w:sz w:val="22"/>
                <w:szCs w:val="22"/>
              </w:rPr>
              <w:t>łącznie Usługi Serwisu oraz Usługi Rozwoju.</w:t>
            </w:r>
          </w:p>
        </w:tc>
      </w:tr>
      <w:tr w:rsidR="00541733" w:rsidRPr="0067500D" w14:paraId="7BA6B859"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7"/>
        </w:trPr>
        <w:tc>
          <w:tcPr>
            <w:tcW w:w="2184" w:type="dxa"/>
            <w:tcBorders>
              <w:top w:val="single" w:sz="4" w:space="0" w:color="auto"/>
              <w:left w:val="single" w:sz="4" w:space="0" w:color="auto"/>
              <w:bottom w:val="single" w:sz="4" w:space="0" w:color="auto"/>
              <w:right w:val="single" w:sz="4" w:space="0" w:color="auto"/>
            </w:tcBorders>
            <w:vAlign w:val="center"/>
          </w:tcPr>
          <w:p w14:paraId="17CEF6FB" w14:textId="77777777" w:rsidR="00541733" w:rsidRPr="00541733" w:rsidRDefault="00541733" w:rsidP="001D6898">
            <w:pPr>
              <w:spacing w:line="276" w:lineRule="auto"/>
              <w:jc w:val="both"/>
              <w:rPr>
                <w:rFonts w:ascii="Arial" w:hAnsi="Arial" w:cs="Arial"/>
                <w:b/>
                <w:sz w:val="22"/>
                <w:szCs w:val="22"/>
              </w:rPr>
            </w:pPr>
            <w:r w:rsidRPr="00C14E84">
              <w:rPr>
                <w:rFonts w:ascii="Arial" w:hAnsi="Arial" w:cs="Arial"/>
                <w:b/>
                <w:sz w:val="22"/>
                <w:szCs w:val="22"/>
              </w:rPr>
              <w:t>T&amp;M</w:t>
            </w:r>
          </w:p>
        </w:tc>
        <w:tc>
          <w:tcPr>
            <w:tcW w:w="6321" w:type="dxa"/>
            <w:tcBorders>
              <w:top w:val="single" w:sz="4" w:space="0" w:color="auto"/>
              <w:left w:val="single" w:sz="4" w:space="0" w:color="auto"/>
              <w:bottom w:val="single" w:sz="4" w:space="0" w:color="auto"/>
              <w:right w:val="single" w:sz="4" w:space="0" w:color="auto"/>
            </w:tcBorders>
            <w:vAlign w:val="center"/>
          </w:tcPr>
          <w:p w14:paraId="79E5B03B" w14:textId="24DC9031" w:rsidR="00541733" w:rsidRDefault="00541733" w:rsidP="00541733">
            <w:pPr>
              <w:spacing w:line="276" w:lineRule="auto"/>
              <w:rPr>
                <w:rFonts w:ascii="Arial" w:hAnsi="Arial" w:cs="Arial"/>
                <w:sz w:val="22"/>
                <w:szCs w:val="22"/>
              </w:rPr>
            </w:pPr>
            <w:r>
              <w:rPr>
                <w:rFonts w:ascii="Arial" w:hAnsi="Arial" w:cs="Arial"/>
                <w:sz w:val="22"/>
                <w:szCs w:val="22"/>
              </w:rPr>
              <w:t xml:space="preserve">rodzaj Usług Rozwoju, mający model wynagradzania opisany w Załączniku nr 3 </w:t>
            </w:r>
            <w:r w:rsidR="005E199B" w:rsidRPr="005E199B">
              <w:rPr>
                <w:rFonts w:ascii="Arial" w:hAnsi="Arial" w:cs="Arial"/>
                <w:sz w:val="22"/>
                <w:szCs w:val="22"/>
              </w:rPr>
              <w:t>[</w:t>
            </w:r>
            <w:r w:rsidR="005E199B" w:rsidRPr="005E199B">
              <w:rPr>
                <w:rFonts w:ascii="Arial" w:hAnsi="Arial" w:cs="Arial"/>
                <w:b/>
                <w:bCs/>
                <w:sz w:val="22"/>
                <w:szCs w:val="22"/>
              </w:rPr>
              <w:t>Wynagrodzenie i zasady płatności</w:t>
            </w:r>
            <w:r w:rsidR="005E199B" w:rsidRPr="005E199B">
              <w:rPr>
                <w:rFonts w:ascii="Arial" w:hAnsi="Arial" w:cs="Arial"/>
                <w:sz w:val="22"/>
                <w:szCs w:val="22"/>
              </w:rPr>
              <w:t>]</w:t>
            </w:r>
            <w:r>
              <w:rPr>
                <w:rFonts w:ascii="Arial" w:hAnsi="Arial" w:cs="Arial"/>
                <w:sz w:val="22"/>
                <w:szCs w:val="22"/>
              </w:rPr>
              <w:t xml:space="preserve"> pkt. 2.5</w:t>
            </w:r>
            <w:r w:rsidR="005E199B">
              <w:rPr>
                <w:rFonts w:ascii="Arial" w:hAnsi="Arial" w:cs="Arial"/>
                <w:sz w:val="22"/>
                <w:szCs w:val="22"/>
              </w:rPr>
              <w:t xml:space="preserve">. </w:t>
            </w:r>
            <w:r w:rsidR="009A15BC">
              <w:rPr>
                <w:rFonts w:ascii="Arial" w:hAnsi="Arial" w:cs="Arial"/>
                <w:sz w:val="22"/>
                <w:szCs w:val="22"/>
              </w:rPr>
              <w:t>-</w:t>
            </w:r>
            <w:r w:rsidR="005E199B">
              <w:rPr>
                <w:rFonts w:ascii="Arial" w:hAnsi="Arial" w:cs="Arial"/>
                <w:sz w:val="22"/>
                <w:szCs w:val="22"/>
              </w:rPr>
              <w:t xml:space="preserve"> </w:t>
            </w:r>
            <w:r>
              <w:rPr>
                <w:rFonts w:ascii="Arial" w:hAnsi="Arial" w:cs="Arial"/>
                <w:sz w:val="22"/>
                <w:szCs w:val="22"/>
              </w:rPr>
              <w:t>2.6.</w:t>
            </w:r>
          </w:p>
        </w:tc>
      </w:tr>
      <w:tr w:rsidR="001D6898" w:rsidRPr="0067500D" w14:paraId="0938DA2F"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30"/>
        </w:trPr>
        <w:tc>
          <w:tcPr>
            <w:tcW w:w="2184" w:type="dxa"/>
            <w:tcBorders>
              <w:top w:val="single" w:sz="4" w:space="0" w:color="auto"/>
              <w:left w:val="single" w:sz="4" w:space="0" w:color="auto"/>
              <w:bottom w:val="single" w:sz="4" w:space="0" w:color="auto"/>
              <w:right w:val="single" w:sz="4" w:space="0" w:color="auto"/>
            </w:tcBorders>
            <w:vAlign w:val="center"/>
          </w:tcPr>
          <w:p w14:paraId="45FB2458" w14:textId="77777777" w:rsidR="001D6898" w:rsidRPr="009D13D1" w:rsidRDefault="001D6898" w:rsidP="001D6898">
            <w:pPr>
              <w:spacing w:line="276" w:lineRule="auto"/>
              <w:jc w:val="both"/>
              <w:rPr>
                <w:rFonts w:ascii="Arial" w:hAnsi="Arial" w:cs="Arial"/>
                <w:b/>
                <w:sz w:val="22"/>
                <w:szCs w:val="22"/>
              </w:rPr>
            </w:pPr>
            <w:r>
              <w:rPr>
                <w:rFonts w:ascii="Arial" w:hAnsi="Arial" w:cs="Arial"/>
                <w:b/>
                <w:sz w:val="22"/>
                <w:szCs w:val="22"/>
              </w:rPr>
              <w:t>Usługi</w:t>
            </w:r>
            <w:r>
              <w:rPr>
                <w:rFonts w:ascii="Arial" w:hAnsi="Arial" w:cs="Arial"/>
                <w:sz w:val="22"/>
                <w:szCs w:val="22"/>
              </w:rPr>
              <w:t xml:space="preserve"> </w:t>
            </w:r>
            <w:r>
              <w:rPr>
                <w:rFonts w:ascii="Arial" w:hAnsi="Arial" w:cs="Arial"/>
                <w:b/>
                <w:sz w:val="22"/>
                <w:szCs w:val="22"/>
              </w:rPr>
              <w:t>Rozwoju</w:t>
            </w:r>
          </w:p>
        </w:tc>
        <w:tc>
          <w:tcPr>
            <w:tcW w:w="6321" w:type="dxa"/>
            <w:tcBorders>
              <w:top w:val="single" w:sz="4" w:space="0" w:color="auto"/>
              <w:left w:val="single" w:sz="4" w:space="0" w:color="auto"/>
              <w:bottom w:val="single" w:sz="4" w:space="0" w:color="auto"/>
              <w:right w:val="single" w:sz="4" w:space="0" w:color="auto"/>
            </w:tcBorders>
            <w:vAlign w:val="center"/>
          </w:tcPr>
          <w:p w14:paraId="4EAE211B" w14:textId="4115B2D8" w:rsidR="001D6898" w:rsidRPr="0067500D" w:rsidRDefault="001D6898" w:rsidP="001D6898">
            <w:pPr>
              <w:spacing w:line="276" w:lineRule="auto"/>
              <w:jc w:val="both"/>
              <w:rPr>
                <w:rFonts w:ascii="Arial" w:hAnsi="Arial" w:cs="Arial"/>
                <w:sz w:val="22"/>
                <w:szCs w:val="22"/>
              </w:rPr>
            </w:pPr>
            <w:r>
              <w:rPr>
                <w:rFonts w:ascii="Arial" w:hAnsi="Arial" w:cs="Arial"/>
                <w:sz w:val="22"/>
                <w:szCs w:val="22"/>
              </w:rPr>
              <w:t xml:space="preserve">usługi świadczone przez Wykonawcę mające na celu </w:t>
            </w:r>
            <w:r w:rsidRPr="005425F1">
              <w:rPr>
                <w:rFonts w:ascii="Arial" w:hAnsi="Arial" w:cs="Arial"/>
                <w:sz w:val="22"/>
                <w:szCs w:val="22"/>
              </w:rPr>
              <w:t xml:space="preserve">zapewnienie Zamawiającemu </w:t>
            </w:r>
            <w:r>
              <w:rPr>
                <w:rFonts w:ascii="Arial" w:hAnsi="Arial" w:cs="Arial"/>
                <w:sz w:val="22"/>
                <w:szCs w:val="22"/>
              </w:rPr>
              <w:t>Modyfikacji</w:t>
            </w:r>
            <w:r w:rsidR="005E199B">
              <w:rPr>
                <w:rFonts w:ascii="Arial" w:hAnsi="Arial" w:cs="Arial"/>
                <w:sz w:val="22"/>
                <w:szCs w:val="22"/>
              </w:rPr>
              <w:t>,</w:t>
            </w:r>
            <w:r>
              <w:rPr>
                <w:rFonts w:ascii="Arial" w:hAnsi="Arial" w:cs="Arial"/>
                <w:sz w:val="22"/>
                <w:szCs w:val="22"/>
              </w:rPr>
              <w:t xml:space="preserve"> </w:t>
            </w:r>
            <w:r w:rsidRPr="005425F1">
              <w:rPr>
                <w:rFonts w:ascii="Arial" w:hAnsi="Arial"/>
                <w:sz w:val="22"/>
                <w:szCs w:val="22"/>
              </w:rPr>
              <w:t>jak również zapewnienie innych opisanych Umową usług wspomagających korzystanie z Systemu przez Zamawiającego</w:t>
            </w:r>
            <w:r w:rsidRPr="005425F1">
              <w:rPr>
                <w:rFonts w:ascii="Arial" w:hAnsi="Arial" w:cs="Arial"/>
                <w:sz w:val="22"/>
                <w:szCs w:val="22"/>
              </w:rPr>
              <w:t>. Usługi Rozwoju realizowane są na podstawie Zamówień.</w:t>
            </w:r>
          </w:p>
        </w:tc>
      </w:tr>
      <w:tr w:rsidR="001D6898" w:rsidRPr="0067500D" w14:paraId="177DF1EF"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30"/>
        </w:trPr>
        <w:tc>
          <w:tcPr>
            <w:tcW w:w="2184" w:type="dxa"/>
            <w:tcBorders>
              <w:top w:val="single" w:sz="4" w:space="0" w:color="auto"/>
              <w:left w:val="single" w:sz="4" w:space="0" w:color="auto"/>
              <w:bottom w:val="single" w:sz="4" w:space="0" w:color="auto"/>
              <w:right w:val="single" w:sz="4" w:space="0" w:color="auto"/>
            </w:tcBorders>
            <w:vAlign w:val="center"/>
          </w:tcPr>
          <w:p w14:paraId="6516FA97" w14:textId="77777777" w:rsidR="001D6898" w:rsidRDefault="001D6898" w:rsidP="001D6898">
            <w:pPr>
              <w:spacing w:line="276" w:lineRule="auto"/>
              <w:jc w:val="both"/>
              <w:rPr>
                <w:rFonts w:ascii="Arial" w:hAnsi="Arial" w:cs="Arial"/>
                <w:b/>
                <w:sz w:val="22"/>
                <w:szCs w:val="22"/>
              </w:rPr>
            </w:pPr>
            <w:r>
              <w:rPr>
                <w:rFonts w:ascii="Arial" w:hAnsi="Arial" w:cs="Arial"/>
                <w:b/>
                <w:sz w:val="22"/>
                <w:szCs w:val="22"/>
              </w:rPr>
              <w:t>Usługi Serwisu</w:t>
            </w:r>
          </w:p>
        </w:tc>
        <w:tc>
          <w:tcPr>
            <w:tcW w:w="6321" w:type="dxa"/>
            <w:tcBorders>
              <w:top w:val="single" w:sz="4" w:space="0" w:color="auto"/>
              <w:left w:val="single" w:sz="4" w:space="0" w:color="auto"/>
              <w:bottom w:val="single" w:sz="4" w:space="0" w:color="auto"/>
              <w:right w:val="single" w:sz="4" w:space="0" w:color="auto"/>
            </w:tcBorders>
            <w:vAlign w:val="center"/>
          </w:tcPr>
          <w:p w14:paraId="3D985191" w14:textId="77777777" w:rsidR="001D6898" w:rsidRPr="0067500D" w:rsidRDefault="001D6898" w:rsidP="001D6898">
            <w:pPr>
              <w:spacing w:line="276" w:lineRule="auto"/>
              <w:jc w:val="both"/>
              <w:rPr>
                <w:rFonts w:ascii="Arial" w:hAnsi="Arial" w:cs="Arial"/>
                <w:sz w:val="22"/>
                <w:szCs w:val="22"/>
              </w:rPr>
            </w:pPr>
            <w:r>
              <w:rPr>
                <w:rFonts w:ascii="Arial" w:hAnsi="Arial" w:cs="Arial"/>
                <w:sz w:val="22"/>
                <w:szCs w:val="22"/>
              </w:rPr>
              <w:t>usługi świadczone przez Wykonawcę mające na celu zapewnienie Zamawiającemu zgodnego z Umową i nieprzerwanego działania Systemu, jak również zapewnienie świadczenia innych opisanych Umową usług wspomagających korzystanie z Systemu przez Zamawiającego.</w:t>
            </w:r>
          </w:p>
        </w:tc>
      </w:tr>
      <w:tr w:rsidR="001D6898" w:rsidRPr="00182BDA" w14:paraId="7E9D3900"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70"/>
        </w:trPr>
        <w:tc>
          <w:tcPr>
            <w:tcW w:w="2184" w:type="dxa"/>
            <w:tcBorders>
              <w:top w:val="single" w:sz="4" w:space="0" w:color="auto"/>
              <w:left w:val="single" w:sz="4" w:space="0" w:color="auto"/>
              <w:bottom w:val="single" w:sz="4" w:space="0" w:color="auto"/>
              <w:right w:val="single" w:sz="4" w:space="0" w:color="auto"/>
            </w:tcBorders>
            <w:vAlign w:val="center"/>
          </w:tcPr>
          <w:p w14:paraId="55B71186" w14:textId="77777777" w:rsidR="001D6898" w:rsidRPr="006352EC" w:rsidRDefault="001D6898" w:rsidP="001D6898">
            <w:pPr>
              <w:spacing w:line="276" w:lineRule="auto"/>
              <w:jc w:val="both"/>
              <w:rPr>
                <w:rFonts w:ascii="Arial" w:hAnsi="Arial" w:cs="Arial"/>
                <w:b/>
                <w:sz w:val="22"/>
                <w:szCs w:val="22"/>
              </w:rPr>
            </w:pPr>
            <w:r w:rsidRPr="006352EC">
              <w:rPr>
                <w:rFonts w:ascii="Arial" w:hAnsi="Arial" w:cs="Arial"/>
                <w:b/>
                <w:sz w:val="22"/>
                <w:szCs w:val="22"/>
              </w:rPr>
              <w:t xml:space="preserve">Utwór </w:t>
            </w:r>
          </w:p>
        </w:tc>
        <w:tc>
          <w:tcPr>
            <w:tcW w:w="6321" w:type="dxa"/>
            <w:tcBorders>
              <w:top w:val="single" w:sz="4" w:space="0" w:color="auto"/>
              <w:left w:val="single" w:sz="4" w:space="0" w:color="auto"/>
              <w:bottom w:val="single" w:sz="4" w:space="0" w:color="auto"/>
              <w:right w:val="single" w:sz="4" w:space="0" w:color="auto"/>
            </w:tcBorders>
            <w:vAlign w:val="center"/>
          </w:tcPr>
          <w:p w14:paraId="6B282841" w14:textId="77777777" w:rsidR="001D6898" w:rsidRPr="006352EC" w:rsidRDefault="001D6898" w:rsidP="001D6898">
            <w:pPr>
              <w:spacing w:line="276" w:lineRule="auto"/>
              <w:jc w:val="both"/>
              <w:rPr>
                <w:rFonts w:ascii="Arial" w:hAnsi="Arial" w:cs="Arial"/>
                <w:sz w:val="22"/>
                <w:szCs w:val="22"/>
              </w:rPr>
            </w:pPr>
            <w:r>
              <w:rPr>
                <w:rFonts w:ascii="Arial" w:hAnsi="Arial" w:cs="Arial"/>
                <w:sz w:val="22"/>
                <w:szCs w:val="22"/>
              </w:rPr>
              <w:t>w</w:t>
            </w:r>
            <w:r w:rsidRPr="006352EC">
              <w:rPr>
                <w:rFonts w:ascii="Arial" w:hAnsi="Arial" w:cs="Arial"/>
                <w:sz w:val="22"/>
                <w:szCs w:val="22"/>
              </w:rPr>
              <w:t>szelkie utwory w rozumieniu przepisów ustawy z dnia 4 lutego 1994 r. o prawie autorskim i prawach pokrewnych (Dz.U</w:t>
            </w:r>
            <w:r>
              <w:rPr>
                <w:rFonts w:ascii="Arial" w:hAnsi="Arial" w:cs="Arial"/>
                <w:sz w:val="22"/>
                <w:szCs w:val="22"/>
              </w:rPr>
              <w:t>.</w:t>
            </w:r>
            <w:r w:rsidRPr="006352EC">
              <w:rPr>
                <w:rFonts w:ascii="Arial" w:hAnsi="Arial" w:cs="Arial"/>
                <w:sz w:val="22"/>
                <w:szCs w:val="22"/>
              </w:rPr>
              <w:t xml:space="preserve"> </w:t>
            </w:r>
            <w:r>
              <w:rPr>
                <w:rFonts w:ascii="Arial" w:hAnsi="Arial" w:cs="Arial"/>
                <w:sz w:val="22"/>
                <w:szCs w:val="22"/>
              </w:rPr>
              <w:t xml:space="preserve">1994 Nr 24, poz. 83, </w:t>
            </w:r>
            <w:r w:rsidRPr="006352EC">
              <w:rPr>
                <w:rFonts w:ascii="Arial" w:hAnsi="Arial" w:cs="Arial"/>
                <w:sz w:val="22"/>
                <w:szCs w:val="22"/>
              </w:rPr>
              <w:t>z</w:t>
            </w:r>
            <w:r>
              <w:rPr>
                <w:rFonts w:ascii="Arial" w:hAnsi="Arial" w:cs="Arial"/>
                <w:sz w:val="22"/>
                <w:szCs w:val="22"/>
              </w:rPr>
              <w:t>e</w:t>
            </w:r>
            <w:r w:rsidRPr="006352EC">
              <w:rPr>
                <w:rFonts w:ascii="Arial" w:hAnsi="Arial" w:cs="Arial"/>
                <w:sz w:val="22"/>
                <w:szCs w:val="22"/>
              </w:rPr>
              <w:t xml:space="preserve"> zm.), dostarczone lub wykonane przez Wykonawcę w ramach realizacji Um</w:t>
            </w:r>
            <w:r>
              <w:rPr>
                <w:rFonts w:ascii="Arial" w:hAnsi="Arial" w:cs="Arial"/>
                <w:sz w:val="22"/>
                <w:szCs w:val="22"/>
              </w:rPr>
              <w:t>owy, w tym Zamówień</w:t>
            </w:r>
            <w:r w:rsidRPr="006352EC">
              <w:rPr>
                <w:rFonts w:ascii="Arial" w:hAnsi="Arial" w:cs="Arial"/>
                <w:sz w:val="22"/>
                <w:szCs w:val="22"/>
              </w:rPr>
              <w:t>.</w:t>
            </w:r>
          </w:p>
        </w:tc>
      </w:tr>
      <w:tr w:rsidR="001D6898" w:rsidRPr="0067500D" w14:paraId="51172DF4"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30"/>
        </w:trPr>
        <w:tc>
          <w:tcPr>
            <w:tcW w:w="2184" w:type="dxa"/>
            <w:tcBorders>
              <w:top w:val="single" w:sz="4" w:space="0" w:color="auto"/>
              <w:left w:val="single" w:sz="4" w:space="0" w:color="auto"/>
              <w:bottom w:val="single" w:sz="4" w:space="0" w:color="auto"/>
              <w:right w:val="single" w:sz="4" w:space="0" w:color="auto"/>
            </w:tcBorders>
            <w:vAlign w:val="center"/>
          </w:tcPr>
          <w:p w14:paraId="70A0AAB6" w14:textId="77777777" w:rsidR="001D6898" w:rsidRDefault="001D6898" w:rsidP="00281911">
            <w:pPr>
              <w:spacing w:line="276" w:lineRule="auto"/>
              <w:rPr>
                <w:rFonts w:ascii="Arial" w:hAnsi="Arial" w:cs="Arial"/>
                <w:b/>
                <w:sz w:val="22"/>
                <w:szCs w:val="22"/>
              </w:rPr>
            </w:pPr>
            <w:r>
              <w:rPr>
                <w:rFonts w:ascii="Arial" w:hAnsi="Arial" w:cs="Arial"/>
                <w:b/>
                <w:sz w:val="22"/>
                <w:szCs w:val="22"/>
              </w:rPr>
              <w:t>Wynagrodzenie za Usługi Serwisu</w:t>
            </w:r>
          </w:p>
        </w:tc>
        <w:tc>
          <w:tcPr>
            <w:tcW w:w="6321" w:type="dxa"/>
            <w:tcBorders>
              <w:top w:val="single" w:sz="4" w:space="0" w:color="auto"/>
              <w:left w:val="single" w:sz="4" w:space="0" w:color="auto"/>
              <w:bottom w:val="single" w:sz="4" w:space="0" w:color="auto"/>
              <w:right w:val="single" w:sz="4" w:space="0" w:color="auto"/>
            </w:tcBorders>
            <w:vAlign w:val="center"/>
          </w:tcPr>
          <w:p w14:paraId="5EC1EFBE" w14:textId="6B41DA12" w:rsidR="001D6898" w:rsidRDefault="001D6898" w:rsidP="001D6898">
            <w:pPr>
              <w:spacing w:line="276" w:lineRule="auto"/>
              <w:jc w:val="both"/>
              <w:rPr>
                <w:rFonts w:ascii="Arial" w:eastAsia="Calibri" w:hAnsi="Arial" w:cs="Arial"/>
                <w:sz w:val="22"/>
                <w:szCs w:val="22"/>
              </w:rPr>
            </w:pPr>
            <w:r>
              <w:rPr>
                <w:rFonts w:ascii="Arial" w:eastAsia="Calibri" w:hAnsi="Arial" w:cs="Arial"/>
                <w:sz w:val="22"/>
                <w:szCs w:val="22"/>
              </w:rPr>
              <w:t xml:space="preserve">wynagrodzenie </w:t>
            </w:r>
            <w:r w:rsidR="00E067B8">
              <w:rPr>
                <w:rFonts w:ascii="Arial" w:eastAsia="Calibri" w:hAnsi="Arial" w:cs="Arial"/>
                <w:sz w:val="22"/>
                <w:szCs w:val="22"/>
              </w:rPr>
              <w:t xml:space="preserve">netto </w:t>
            </w:r>
            <w:r>
              <w:rPr>
                <w:rFonts w:ascii="Arial" w:eastAsia="Calibri" w:hAnsi="Arial" w:cs="Arial"/>
                <w:sz w:val="22"/>
                <w:szCs w:val="22"/>
              </w:rPr>
              <w:t xml:space="preserve">należne Wykonawcy, obejmujące wynagrodzenie z tytułu realizacji Usług Serwisu </w:t>
            </w:r>
            <w:r w:rsidRPr="004233CD">
              <w:rPr>
                <w:rFonts w:ascii="Arial" w:eastAsia="Calibri" w:hAnsi="Arial" w:cs="Arial"/>
                <w:sz w:val="22"/>
                <w:szCs w:val="22"/>
              </w:rPr>
              <w:t>za każdy Okres Rozliczeniowy świadczenia tych Usług</w:t>
            </w:r>
            <w:r w:rsidR="00D45FD5">
              <w:rPr>
                <w:rFonts w:ascii="Arial" w:eastAsia="Calibri" w:hAnsi="Arial" w:cs="Arial"/>
                <w:sz w:val="22"/>
                <w:szCs w:val="22"/>
              </w:rPr>
              <w:t xml:space="preserve"> Serwisu</w:t>
            </w:r>
            <w:r>
              <w:rPr>
                <w:rFonts w:ascii="Arial" w:eastAsia="Calibri" w:hAnsi="Arial" w:cs="Arial"/>
                <w:sz w:val="22"/>
                <w:szCs w:val="22"/>
              </w:rPr>
              <w:t>.</w:t>
            </w:r>
          </w:p>
        </w:tc>
      </w:tr>
      <w:tr w:rsidR="001D6898" w:rsidRPr="0067500D" w14:paraId="768E76D0"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30"/>
        </w:trPr>
        <w:tc>
          <w:tcPr>
            <w:tcW w:w="2184" w:type="dxa"/>
            <w:tcBorders>
              <w:top w:val="single" w:sz="4" w:space="0" w:color="auto"/>
              <w:left w:val="single" w:sz="4" w:space="0" w:color="auto"/>
              <w:bottom w:val="single" w:sz="4" w:space="0" w:color="auto"/>
              <w:right w:val="single" w:sz="4" w:space="0" w:color="auto"/>
            </w:tcBorders>
            <w:vAlign w:val="center"/>
          </w:tcPr>
          <w:p w14:paraId="014AD2FE" w14:textId="77777777" w:rsidR="001D6898" w:rsidRPr="009510D1" w:rsidRDefault="001D6898" w:rsidP="00281911">
            <w:pPr>
              <w:spacing w:line="276" w:lineRule="auto"/>
              <w:rPr>
                <w:rFonts w:ascii="Arial" w:hAnsi="Arial" w:cs="Arial"/>
                <w:b/>
                <w:sz w:val="22"/>
                <w:szCs w:val="22"/>
              </w:rPr>
            </w:pPr>
            <w:r>
              <w:rPr>
                <w:rFonts w:ascii="Arial" w:hAnsi="Arial" w:cs="Arial"/>
                <w:b/>
                <w:sz w:val="22"/>
                <w:szCs w:val="22"/>
              </w:rPr>
              <w:t>Wynagrodzenie za Usługi Rozwoju</w:t>
            </w:r>
          </w:p>
        </w:tc>
        <w:tc>
          <w:tcPr>
            <w:tcW w:w="6321" w:type="dxa"/>
            <w:tcBorders>
              <w:top w:val="single" w:sz="4" w:space="0" w:color="auto"/>
              <w:left w:val="single" w:sz="4" w:space="0" w:color="auto"/>
              <w:bottom w:val="single" w:sz="4" w:space="0" w:color="auto"/>
              <w:right w:val="single" w:sz="4" w:space="0" w:color="auto"/>
            </w:tcBorders>
            <w:vAlign w:val="center"/>
          </w:tcPr>
          <w:p w14:paraId="2E8D1C96" w14:textId="17C67B84" w:rsidR="001D6898" w:rsidRPr="009510D1" w:rsidRDefault="001D6898" w:rsidP="00D45FD5">
            <w:pPr>
              <w:spacing w:line="276" w:lineRule="auto"/>
              <w:jc w:val="both"/>
              <w:rPr>
                <w:rFonts w:ascii="Arial" w:hAnsi="Arial" w:cs="Arial"/>
                <w:sz w:val="22"/>
                <w:szCs w:val="22"/>
              </w:rPr>
            </w:pPr>
            <w:r>
              <w:rPr>
                <w:rFonts w:ascii="Arial" w:eastAsia="Calibri" w:hAnsi="Arial" w:cs="Arial"/>
                <w:sz w:val="22"/>
                <w:szCs w:val="22"/>
              </w:rPr>
              <w:t xml:space="preserve">wynagrodzenie </w:t>
            </w:r>
            <w:r w:rsidR="00E067B8">
              <w:rPr>
                <w:rFonts w:ascii="Arial" w:eastAsia="Calibri" w:hAnsi="Arial" w:cs="Arial"/>
                <w:sz w:val="22"/>
                <w:szCs w:val="22"/>
              </w:rPr>
              <w:t xml:space="preserve">netto </w:t>
            </w:r>
            <w:r>
              <w:rPr>
                <w:rFonts w:ascii="Arial" w:eastAsia="Calibri" w:hAnsi="Arial" w:cs="Arial"/>
                <w:sz w:val="22"/>
                <w:szCs w:val="22"/>
              </w:rPr>
              <w:t>należne Wykonawcy, obejmujące wynagrodzenie za realizację Usług Rozwoju wykonanych w ramach danego Zamówienia.</w:t>
            </w:r>
          </w:p>
        </w:tc>
      </w:tr>
      <w:tr w:rsidR="001D6898" w:rsidRPr="0067500D" w14:paraId="39A82988"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56"/>
        </w:trPr>
        <w:tc>
          <w:tcPr>
            <w:tcW w:w="2184" w:type="dxa"/>
            <w:tcBorders>
              <w:top w:val="single" w:sz="4" w:space="0" w:color="auto"/>
              <w:left w:val="single" w:sz="4" w:space="0" w:color="auto"/>
              <w:bottom w:val="single" w:sz="4" w:space="0" w:color="auto"/>
              <w:right w:val="single" w:sz="4" w:space="0" w:color="auto"/>
            </w:tcBorders>
            <w:vAlign w:val="center"/>
          </w:tcPr>
          <w:p w14:paraId="52710A7A" w14:textId="77777777" w:rsidR="001D6898" w:rsidRDefault="001D6898" w:rsidP="001D6898">
            <w:pPr>
              <w:spacing w:line="276" w:lineRule="auto"/>
              <w:jc w:val="both"/>
              <w:rPr>
                <w:rFonts w:ascii="Arial" w:hAnsi="Arial" w:cs="Arial"/>
                <w:b/>
                <w:sz w:val="22"/>
                <w:szCs w:val="22"/>
              </w:rPr>
            </w:pPr>
            <w:r>
              <w:rPr>
                <w:rFonts w:ascii="Arial" w:hAnsi="Arial" w:cs="Arial"/>
                <w:b/>
                <w:sz w:val="22"/>
                <w:szCs w:val="22"/>
              </w:rPr>
              <w:t xml:space="preserve">Zamówienie </w:t>
            </w:r>
          </w:p>
        </w:tc>
        <w:tc>
          <w:tcPr>
            <w:tcW w:w="6321" w:type="dxa"/>
            <w:tcBorders>
              <w:top w:val="single" w:sz="4" w:space="0" w:color="auto"/>
              <w:left w:val="single" w:sz="4" w:space="0" w:color="auto"/>
              <w:bottom w:val="single" w:sz="4" w:space="0" w:color="auto"/>
              <w:right w:val="single" w:sz="4" w:space="0" w:color="auto"/>
            </w:tcBorders>
          </w:tcPr>
          <w:p w14:paraId="55ABC4C2" w14:textId="77777777" w:rsidR="001D6898" w:rsidRDefault="00D45FD5" w:rsidP="00870BA3">
            <w:pPr>
              <w:spacing w:line="276" w:lineRule="auto"/>
              <w:jc w:val="both"/>
              <w:rPr>
                <w:rFonts w:ascii="Arial" w:hAnsi="Arial" w:cs="Arial"/>
                <w:sz w:val="22"/>
                <w:szCs w:val="22"/>
              </w:rPr>
            </w:pPr>
            <w:r w:rsidRPr="6379C502">
              <w:rPr>
                <w:rFonts w:ascii="Arial" w:hAnsi="Arial" w:cs="Arial"/>
                <w:sz w:val="22"/>
                <w:szCs w:val="22"/>
              </w:rPr>
              <w:t xml:space="preserve">umowa wykonawcza </w:t>
            </w:r>
            <w:r w:rsidR="00DA1AB9">
              <w:rPr>
                <w:rFonts w:ascii="Arial" w:hAnsi="Arial" w:cs="Arial"/>
                <w:sz w:val="22"/>
                <w:szCs w:val="22"/>
              </w:rPr>
              <w:t>na</w:t>
            </w:r>
            <w:r w:rsidRPr="6379C502">
              <w:rPr>
                <w:rFonts w:ascii="Arial" w:hAnsi="Arial" w:cs="Arial"/>
                <w:sz w:val="22"/>
                <w:szCs w:val="22"/>
              </w:rPr>
              <w:t xml:space="preserve"> Usług</w:t>
            </w:r>
            <w:r w:rsidR="00DA1AB9">
              <w:rPr>
                <w:rFonts w:ascii="Arial" w:hAnsi="Arial" w:cs="Arial"/>
                <w:sz w:val="22"/>
                <w:szCs w:val="22"/>
              </w:rPr>
              <w:t>i</w:t>
            </w:r>
            <w:r w:rsidRPr="6379C502">
              <w:rPr>
                <w:rFonts w:ascii="Arial" w:hAnsi="Arial" w:cs="Arial"/>
                <w:sz w:val="22"/>
                <w:szCs w:val="22"/>
              </w:rPr>
              <w:t xml:space="preserve"> Rozwoju</w:t>
            </w:r>
            <w:r w:rsidR="001D6898" w:rsidRPr="000862D4">
              <w:rPr>
                <w:rFonts w:ascii="Arial" w:hAnsi="Arial" w:cs="Arial"/>
                <w:sz w:val="22"/>
                <w:szCs w:val="22"/>
              </w:rPr>
              <w:t>, które</w:t>
            </w:r>
            <w:r w:rsidR="00DA1AB9">
              <w:rPr>
                <w:rFonts w:ascii="Arial" w:hAnsi="Arial" w:cs="Arial"/>
                <w:sz w:val="22"/>
                <w:szCs w:val="22"/>
              </w:rPr>
              <w:t>j</w:t>
            </w:r>
            <w:r w:rsidR="001D6898" w:rsidRPr="000862D4">
              <w:rPr>
                <w:rFonts w:ascii="Arial" w:hAnsi="Arial" w:cs="Arial"/>
                <w:sz w:val="22"/>
                <w:szCs w:val="22"/>
              </w:rPr>
              <w:t xml:space="preserve"> przedmiotem </w:t>
            </w:r>
            <w:r w:rsidR="001D6898">
              <w:rPr>
                <w:rFonts w:ascii="Arial" w:hAnsi="Arial" w:cs="Arial"/>
                <w:sz w:val="22"/>
                <w:szCs w:val="22"/>
              </w:rPr>
              <w:t xml:space="preserve">jest </w:t>
            </w:r>
            <w:r w:rsidR="001D6898" w:rsidRPr="000862D4">
              <w:rPr>
                <w:rFonts w:ascii="Arial" w:hAnsi="Arial" w:cs="Arial"/>
                <w:sz w:val="22"/>
                <w:szCs w:val="22"/>
              </w:rPr>
              <w:t>wykonanie</w:t>
            </w:r>
            <w:r w:rsidR="001D6898">
              <w:rPr>
                <w:rFonts w:ascii="Arial" w:hAnsi="Arial" w:cs="Arial"/>
                <w:sz w:val="22"/>
                <w:szCs w:val="22"/>
              </w:rPr>
              <w:t xml:space="preserve"> przez Wykonawcę</w:t>
            </w:r>
            <w:r w:rsidR="00870BA3">
              <w:rPr>
                <w:rFonts w:ascii="Arial" w:hAnsi="Arial" w:cs="Arial"/>
                <w:sz w:val="22"/>
                <w:szCs w:val="22"/>
              </w:rPr>
              <w:t xml:space="preserve"> Usługi Rozwoju</w:t>
            </w:r>
            <w:r w:rsidR="001D6898">
              <w:rPr>
                <w:rFonts w:ascii="Arial" w:hAnsi="Arial" w:cs="Arial"/>
                <w:sz w:val="22"/>
                <w:szCs w:val="22"/>
              </w:rPr>
              <w:t>, w szczególności</w:t>
            </w:r>
            <w:r w:rsidR="001D6898" w:rsidRPr="000862D4">
              <w:rPr>
                <w:rFonts w:ascii="Arial" w:hAnsi="Arial" w:cs="Arial"/>
                <w:sz w:val="22"/>
                <w:szCs w:val="22"/>
              </w:rPr>
              <w:t xml:space="preserve"> w postaci oznaczonej w</w:t>
            </w:r>
            <w:r w:rsidR="001D6898">
              <w:rPr>
                <w:rFonts w:ascii="Arial" w:hAnsi="Arial" w:cs="Arial"/>
                <w:sz w:val="22"/>
                <w:szCs w:val="22"/>
              </w:rPr>
              <w:t xml:space="preserve"> tym</w:t>
            </w:r>
            <w:r w:rsidR="001D6898" w:rsidRPr="000862D4">
              <w:rPr>
                <w:rFonts w:ascii="Arial" w:hAnsi="Arial" w:cs="Arial"/>
                <w:sz w:val="22"/>
                <w:szCs w:val="22"/>
              </w:rPr>
              <w:t xml:space="preserve"> Zamówieniu Modyfikacji </w:t>
            </w:r>
            <w:r w:rsidR="001D6898">
              <w:rPr>
                <w:rFonts w:ascii="Arial" w:hAnsi="Arial" w:cs="Arial"/>
                <w:sz w:val="22"/>
                <w:szCs w:val="22"/>
              </w:rPr>
              <w:t>lub</w:t>
            </w:r>
            <w:r w:rsidR="001D6898" w:rsidRPr="000862D4">
              <w:rPr>
                <w:rFonts w:ascii="Arial" w:hAnsi="Arial" w:cs="Arial"/>
                <w:sz w:val="22"/>
                <w:szCs w:val="22"/>
              </w:rPr>
              <w:t xml:space="preserve"> dotyczącej </w:t>
            </w:r>
            <w:r w:rsidR="001D6898">
              <w:rPr>
                <w:rFonts w:ascii="Arial" w:hAnsi="Arial" w:cs="Arial"/>
                <w:sz w:val="22"/>
                <w:szCs w:val="22"/>
              </w:rPr>
              <w:t>tej Modyfikacji</w:t>
            </w:r>
            <w:r w:rsidR="001D6898" w:rsidRPr="000862D4">
              <w:rPr>
                <w:rFonts w:ascii="Arial" w:hAnsi="Arial" w:cs="Arial"/>
                <w:sz w:val="22"/>
                <w:szCs w:val="22"/>
              </w:rPr>
              <w:t xml:space="preserve"> Dokumentacji.</w:t>
            </w:r>
          </w:p>
        </w:tc>
      </w:tr>
      <w:tr w:rsidR="001D6898" w:rsidRPr="00180E13" w14:paraId="5422AE20"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56"/>
        </w:trPr>
        <w:tc>
          <w:tcPr>
            <w:tcW w:w="2184" w:type="dxa"/>
            <w:tcBorders>
              <w:top w:val="single" w:sz="4" w:space="0" w:color="auto"/>
              <w:left w:val="single" w:sz="4" w:space="0" w:color="auto"/>
              <w:bottom w:val="single" w:sz="4" w:space="0" w:color="auto"/>
              <w:right w:val="single" w:sz="4" w:space="0" w:color="auto"/>
            </w:tcBorders>
            <w:vAlign w:val="center"/>
          </w:tcPr>
          <w:p w14:paraId="034E2532" w14:textId="77777777" w:rsidR="001D6898" w:rsidRPr="00491393" w:rsidRDefault="001D6898" w:rsidP="001D6898">
            <w:pPr>
              <w:spacing w:line="276" w:lineRule="auto"/>
              <w:jc w:val="both"/>
              <w:rPr>
                <w:rFonts w:ascii="Arial" w:hAnsi="Arial" w:cs="Arial"/>
                <w:b/>
                <w:sz w:val="22"/>
                <w:szCs w:val="22"/>
              </w:rPr>
            </w:pPr>
            <w:r>
              <w:rPr>
                <w:rFonts w:ascii="Arial" w:hAnsi="Arial" w:cs="Arial"/>
                <w:b/>
                <w:sz w:val="22"/>
                <w:szCs w:val="22"/>
              </w:rPr>
              <w:t>Zapotrzebowanie</w:t>
            </w:r>
          </w:p>
        </w:tc>
        <w:tc>
          <w:tcPr>
            <w:tcW w:w="6321" w:type="dxa"/>
            <w:tcBorders>
              <w:top w:val="single" w:sz="4" w:space="0" w:color="auto"/>
              <w:left w:val="single" w:sz="4" w:space="0" w:color="auto"/>
              <w:bottom w:val="single" w:sz="4" w:space="0" w:color="auto"/>
              <w:right w:val="single" w:sz="4" w:space="0" w:color="auto"/>
            </w:tcBorders>
          </w:tcPr>
          <w:p w14:paraId="67F59A05" w14:textId="77777777" w:rsidR="001D6898" w:rsidRDefault="001D6898" w:rsidP="00D004CE">
            <w:pPr>
              <w:spacing w:line="276" w:lineRule="auto"/>
              <w:jc w:val="both"/>
              <w:rPr>
                <w:rFonts w:ascii="Arial" w:hAnsi="Arial" w:cs="Arial"/>
                <w:sz w:val="22"/>
                <w:szCs w:val="22"/>
              </w:rPr>
            </w:pPr>
            <w:r w:rsidRPr="00281911">
              <w:rPr>
                <w:rFonts w:ascii="Arial" w:hAnsi="Arial" w:cs="Arial"/>
                <w:sz w:val="22"/>
                <w:szCs w:val="22"/>
              </w:rPr>
              <w:t>przekazana Wykonawcy</w:t>
            </w:r>
            <w:r w:rsidR="00DA1AB9">
              <w:rPr>
                <w:rFonts w:ascii="Arial" w:hAnsi="Arial" w:cs="Arial"/>
                <w:sz w:val="22"/>
                <w:szCs w:val="22"/>
              </w:rPr>
              <w:t xml:space="preserve"> przez Zamawiającego</w:t>
            </w:r>
            <w:r w:rsidRPr="00281911">
              <w:rPr>
                <w:rFonts w:ascii="Arial" w:hAnsi="Arial" w:cs="Arial"/>
                <w:sz w:val="22"/>
                <w:szCs w:val="22"/>
              </w:rPr>
              <w:t xml:space="preserve"> informacja o potrzebie </w:t>
            </w:r>
            <w:r w:rsidR="00D004CE">
              <w:rPr>
                <w:rFonts w:ascii="Arial" w:hAnsi="Arial" w:cs="Arial"/>
                <w:sz w:val="22"/>
                <w:szCs w:val="22"/>
              </w:rPr>
              <w:t>realizacji</w:t>
            </w:r>
            <w:r w:rsidR="00DA1AB9">
              <w:rPr>
                <w:rFonts w:ascii="Arial" w:hAnsi="Arial" w:cs="Arial"/>
                <w:sz w:val="22"/>
                <w:szCs w:val="22"/>
              </w:rPr>
              <w:t xml:space="preserve"> przez Wykonawcę</w:t>
            </w:r>
            <w:r w:rsidR="00D004CE">
              <w:rPr>
                <w:rFonts w:ascii="Arial" w:hAnsi="Arial" w:cs="Arial"/>
                <w:sz w:val="22"/>
                <w:szCs w:val="22"/>
              </w:rPr>
              <w:t xml:space="preserve"> Usług Rozwoju</w:t>
            </w:r>
            <w:r w:rsidR="00DA1AB9">
              <w:rPr>
                <w:rFonts w:ascii="Arial" w:hAnsi="Arial" w:cs="Arial"/>
                <w:sz w:val="22"/>
                <w:szCs w:val="22"/>
              </w:rPr>
              <w:t>.</w:t>
            </w:r>
          </w:p>
        </w:tc>
      </w:tr>
      <w:tr w:rsidR="001D6898" w:rsidRPr="00180E13" w14:paraId="1EFE4F97" w14:textId="77777777" w:rsidTr="00292C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56"/>
        </w:trPr>
        <w:tc>
          <w:tcPr>
            <w:tcW w:w="2184" w:type="dxa"/>
            <w:tcBorders>
              <w:top w:val="single" w:sz="4" w:space="0" w:color="auto"/>
              <w:left w:val="single" w:sz="4" w:space="0" w:color="auto"/>
              <w:bottom w:val="single" w:sz="4" w:space="0" w:color="auto"/>
              <w:right w:val="single" w:sz="4" w:space="0" w:color="auto"/>
            </w:tcBorders>
            <w:vAlign w:val="center"/>
          </w:tcPr>
          <w:p w14:paraId="517ED937" w14:textId="77777777" w:rsidR="001D6898" w:rsidRPr="00491393" w:rsidRDefault="001D6898" w:rsidP="001D6898">
            <w:pPr>
              <w:spacing w:line="276" w:lineRule="auto"/>
              <w:jc w:val="both"/>
              <w:rPr>
                <w:rFonts w:ascii="Arial" w:hAnsi="Arial" w:cs="Arial"/>
                <w:b/>
                <w:sz w:val="22"/>
                <w:szCs w:val="22"/>
              </w:rPr>
            </w:pPr>
            <w:r w:rsidRPr="00491393">
              <w:rPr>
                <w:rFonts w:ascii="Arial" w:hAnsi="Arial" w:cs="Arial"/>
                <w:b/>
                <w:sz w:val="22"/>
                <w:szCs w:val="22"/>
              </w:rPr>
              <w:t>Zgłoszenie</w:t>
            </w:r>
          </w:p>
        </w:tc>
        <w:tc>
          <w:tcPr>
            <w:tcW w:w="6321" w:type="dxa"/>
            <w:tcBorders>
              <w:top w:val="single" w:sz="4" w:space="0" w:color="auto"/>
              <w:left w:val="single" w:sz="4" w:space="0" w:color="auto"/>
              <w:bottom w:val="single" w:sz="4" w:space="0" w:color="auto"/>
              <w:right w:val="single" w:sz="4" w:space="0" w:color="auto"/>
            </w:tcBorders>
          </w:tcPr>
          <w:p w14:paraId="0A5FF9C9" w14:textId="77777777" w:rsidR="001D6898" w:rsidRPr="001E652E" w:rsidRDefault="001D6898" w:rsidP="00FA1A71">
            <w:pPr>
              <w:spacing w:line="276" w:lineRule="auto"/>
              <w:jc w:val="both"/>
              <w:rPr>
                <w:rFonts w:ascii="Arial" w:hAnsi="Arial" w:cs="Arial"/>
                <w:sz w:val="22"/>
                <w:szCs w:val="22"/>
              </w:rPr>
            </w:pPr>
            <w:r>
              <w:rPr>
                <w:rFonts w:ascii="Arial" w:hAnsi="Arial" w:cs="Arial"/>
                <w:sz w:val="22"/>
                <w:szCs w:val="22"/>
              </w:rPr>
              <w:t>p</w:t>
            </w:r>
            <w:r w:rsidRPr="001E652E">
              <w:rPr>
                <w:rFonts w:ascii="Arial" w:hAnsi="Arial" w:cs="Arial"/>
                <w:sz w:val="22"/>
                <w:szCs w:val="22"/>
              </w:rPr>
              <w:t xml:space="preserve">oinformowanie Wykonawcy przez Zamawiającego o wystąpieniu </w:t>
            </w:r>
            <w:r w:rsidR="00FA1A71">
              <w:rPr>
                <w:rFonts w:ascii="Arial" w:hAnsi="Arial" w:cs="Arial"/>
                <w:sz w:val="22"/>
                <w:szCs w:val="22"/>
              </w:rPr>
              <w:t>Błędu</w:t>
            </w:r>
            <w:r w:rsidRPr="001E652E" w:rsidDel="0066248C">
              <w:rPr>
                <w:rFonts w:ascii="Arial" w:hAnsi="Arial" w:cs="Arial"/>
                <w:sz w:val="22"/>
                <w:szCs w:val="22"/>
              </w:rPr>
              <w:t xml:space="preserve"> </w:t>
            </w:r>
            <w:r w:rsidR="003B43D9">
              <w:rPr>
                <w:rFonts w:ascii="Arial" w:hAnsi="Arial" w:cs="Arial"/>
                <w:sz w:val="22"/>
                <w:szCs w:val="22"/>
              </w:rPr>
              <w:t xml:space="preserve">poprzez System </w:t>
            </w:r>
            <w:r w:rsidR="00870BA3">
              <w:rPr>
                <w:rFonts w:ascii="Arial" w:hAnsi="Arial" w:cs="Arial"/>
                <w:sz w:val="22"/>
                <w:szCs w:val="22"/>
              </w:rPr>
              <w:t xml:space="preserve">Obsługi </w:t>
            </w:r>
            <w:r w:rsidR="003B43D9">
              <w:rPr>
                <w:rFonts w:ascii="Arial" w:hAnsi="Arial" w:cs="Arial"/>
                <w:sz w:val="22"/>
                <w:szCs w:val="22"/>
              </w:rPr>
              <w:t>Zgłoszeń</w:t>
            </w:r>
            <w:r>
              <w:rPr>
                <w:rFonts w:ascii="Arial" w:hAnsi="Arial" w:cs="Arial"/>
                <w:sz w:val="22"/>
                <w:szCs w:val="22"/>
              </w:rPr>
              <w:t>.</w:t>
            </w:r>
          </w:p>
        </w:tc>
      </w:tr>
    </w:tbl>
    <w:p w14:paraId="1D4016D8" w14:textId="77777777" w:rsidR="00053105" w:rsidRPr="0067500D" w:rsidRDefault="00205CCE" w:rsidP="0080090F">
      <w:pPr>
        <w:pStyle w:val="Nagwek1"/>
        <w:spacing w:before="400"/>
        <w:ind w:left="567" w:hanging="567"/>
        <w:rPr>
          <w:rFonts w:ascii="Arial" w:hAnsi="Arial" w:cs="Arial"/>
        </w:rPr>
      </w:pPr>
      <w:bookmarkStart w:id="12" w:name="_Toc141614335"/>
      <w:bookmarkStart w:id="13" w:name="_Toc243319844"/>
      <w:bookmarkStart w:id="14" w:name="_Toc266273888"/>
      <w:bookmarkStart w:id="15" w:name="_Toc287209026"/>
      <w:bookmarkStart w:id="16" w:name="_Toc494274998"/>
      <w:bookmarkStart w:id="17" w:name="_Toc176785963"/>
      <w:bookmarkStart w:id="18" w:name="_Toc228293766"/>
      <w:bookmarkStart w:id="19" w:name="_Toc228293942"/>
      <w:r>
        <w:rPr>
          <w:rFonts w:ascii="Arial" w:hAnsi="Arial" w:cs="Arial"/>
        </w:rPr>
        <w:t>P</w:t>
      </w:r>
      <w:r w:rsidR="00053105" w:rsidRPr="0067500D">
        <w:rPr>
          <w:rFonts w:ascii="Arial" w:hAnsi="Arial" w:cs="Arial"/>
        </w:rPr>
        <w:t>RZEDMIOT UMOWY</w:t>
      </w:r>
      <w:bookmarkEnd w:id="12"/>
      <w:bookmarkEnd w:id="13"/>
      <w:bookmarkEnd w:id="14"/>
      <w:bookmarkEnd w:id="15"/>
      <w:bookmarkEnd w:id="16"/>
      <w:bookmarkEnd w:id="17"/>
      <w:bookmarkEnd w:id="18"/>
      <w:bookmarkEnd w:id="19"/>
    </w:p>
    <w:p w14:paraId="3EB91EC8" w14:textId="77777777" w:rsidR="00053105" w:rsidRPr="0067500D" w:rsidRDefault="00053105" w:rsidP="00776F4E">
      <w:pPr>
        <w:pStyle w:val="Nagwek2"/>
        <w:tabs>
          <w:tab w:val="clear" w:pos="1418"/>
          <w:tab w:val="left" w:pos="1276"/>
        </w:tabs>
        <w:ind w:left="1276" w:hanging="709"/>
      </w:pPr>
      <w:r w:rsidRPr="0067500D">
        <w:t>Przedmiotem Umowy jest:</w:t>
      </w:r>
    </w:p>
    <w:p w14:paraId="5EDEAEFA" w14:textId="77777777" w:rsidR="002A3BF2" w:rsidRDefault="002A3BF2" w:rsidP="005A56A7">
      <w:pPr>
        <w:pStyle w:val="Nagwek3"/>
        <w:numPr>
          <w:ilvl w:val="2"/>
          <w:numId w:val="3"/>
        </w:numPr>
        <w:tabs>
          <w:tab w:val="clear" w:pos="1418"/>
          <w:tab w:val="clear" w:pos="2410"/>
        </w:tabs>
        <w:ind w:left="2127" w:hanging="851"/>
      </w:pPr>
      <w:r>
        <w:t>świadczenie przez Wykonawcę na rzecz Zamawiającego Usług Serwisu;</w:t>
      </w:r>
    </w:p>
    <w:p w14:paraId="1FEBA23C" w14:textId="4B08E37F" w:rsidR="00852D24" w:rsidRDefault="00E00DC0" w:rsidP="005A56A7">
      <w:pPr>
        <w:pStyle w:val="Nagwek3"/>
        <w:numPr>
          <w:ilvl w:val="2"/>
          <w:numId w:val="3"/>
        </w:numPr>
        <w:tabs>
          <w:tab w:val="clear" w:pos="1418"/>
          <w:tab w:val="clear" w:pos="2410"/>
        </w:tabs>
        <w:ind w:left="2127" w:hanging="851"/>
      </w:pPr>
      <w:r w:rsidRPr="00E00DC0">
        <w:t>świadczenie przez Wykonawcę na rzecz Zamawiającego Usług Rozwoju, zgodnie z określoną procedur</w:t>
      </w:r>
      <w:r w:rsidR="00866564">
        <w:t>ą</w:t>
      </w:r>
      <w:r w:rsidRPr="00E00DC0">
        <w:t xml:space="preserve"> zawierania oraz zasad</w:t>
      </w:r>
      <w:r w:rsidR="00A4104B">
        <w:t>ami</w:t>
      </w:r>
      <w:r w:rsidRPr="00E00DC0">
        <w:t xml:space="preserve"> realizacji Zamówień;</w:t>
      </w:r>
    </w:p>
    <w:p w14:paraId="2DBBA37A" w14:textId="77777777" w:rsidR="00647FD4" w:rsidRPr="00D24131" w:rsidRDefault="00647FD4" w:rsidP="005A56A7">
      <w:pPr>
        <w:pStyle w:val="Nagwek3"/>
        <w:numPr>
          <w:ilvl w:val="2"/>
          <w:numId w:val="3"/>
        </w:numPr>
        <w:tabs>
          <w:tab w:val="clear" w:pos="1418"/>
          <w:tab w:val="clear" w:pos="2410"/>
        </w:tabs>
        <w:ind w:left="2127" w:hanging="851"/>
        <w:rPr>
          <w:iCs/>
        </w:rPr>
      </w:pPr>
      <w:r w:rsidRPr="00D24131">
        <w:rPr>
          <w:iCs/>
        </w:rPr>
        <w:t>przeniesienie autorskich praw majątkowych do Utworów oraz przeniesienie wyłącznego prawa zezwalania na wykonywanie autorskich praw zależnych do opracowań Utworów (tj. do rozporządzania i korzystania z takich opracowa</w:t>
      </w:r>
      <w:r w:rsidR="00E25B87" w:rsidRPr="00D24131">
        <w:rPr>
          <w:iCs/>
        </w:rPr>
        <w:t xml:space="preserve">ń) na warunkach </w:t>
      </w:r>
      <w:r w:rsidR="00E25B87" w:rsidRPr="00670C73">
        <w:rPr>
          <w:iCs/>
        </w:rPr>
        <w:t xml:space="preserve">określonych w Rozdziale </w:t>
      </w:r>
      <w:r w:rsidR="003849EA" w:rsidRPr="00670C73">
        <w:rPr>
          <w:iCs/>
        </w:rPr>
        <w:t>9</w:t>
      </w:r>
      <w:r w:rsidR="00E25B87" w:rsidRPr="0086770C">
        <w:rPr>
          <w:iCs/>
        </w:rPr>
        <w:t xml:space="preserve"> Umowy</w:t>
      </w:r>
      <w:r w:rsidR="001E5302" w:rsidRPr="0086770C">
        <w:rPr>
          <w:iCs/>
        </w:rPr>
        <w:t>;</w:t>
      </w:r>
      <w:r w:rsidRPr="00DA1AB9">
        <w:rPr>
          <w:iCs/>
        </w:rPr>
        <w:t xml:space="preserve"> </w:t>
      </w:r>
    </w:p>
    <w:p w14:paraId="127B4455" w14:textId="77777777" w:rsidR="00852D24" w:rsidRDefault="00852D24" w:rsidP="005A56A7">
      <w:pPr>
        <w:pStyle w:val="Nagwek3"/>
        <w:numPr>
          <w:ilvl w:val="2"/>
          <w:numId w:val="3"/>
        </w:numPr>
        <w:tabs>
          <w:tab w:val="clear" w:pos="1418"/>
          <w:tab w:val="clear" w:pos="2410"/>
        </w:tabs>
        <w:ind w:left="2127" w:hanging="851"/>
      </w:pPr>
      <w:r>
        <w:t>wykonanie innych świadczeń Wykonawcy opisanych w Umowie.</w:t>
      </w:r>
    </w:p>
    <w:p w14:paraId="1DF92F85" w14:textId="77777777" w:rsidR="00053105" w:rsidRPr="0067500D" w:rsidRDefault="00053105" w:rsidP="0080090F">
      <w:pPr>
        <w:pStyle w:val="Nagwek1"/>
        <w:spacing w:before="400"/>
        <w:ind w:left="567" w:hanging="567"/>
        <w:rPr>
          <w:rFonts w:ascii="Arial" w:hAnsi="Arial" w:cs="Arial"/>
        </w:rPr>
      </w:pPr>
      <w:bookmarkStart w:id="20" w:name="_Toc463449060"/>
      <w:bookmarkStart w:id="21" w:name="_Toc463449512"/>
      <w:bookmarkStart w:id="22" w:name="_Toc463449061"/>
      <w:bookmarkStart w:id="23" w:name="_Toc463449513"/>
      <w:bookmarkStart w:id="24" w:name="_Toc463449062"/>
      <w:bookmarkStart w:id="25" w:name="_Toc463449514"/>
      <w:bookmarkStart w:id="26" w:name="_Toc463449063"/>
      <w:bookmarkStart w:id="27" w:name="_Toc463449515"/>
      <w:bookmarkStart w:id="28" w:name="_Toc463449066"/>
      <w:bookmarkStart w:id="29" w:name="_Toc463449518"/>
      <w:bookmarkStart w:id="30" w:name="_Toc463449817"/>
      <w:bookmarkStart w:id="31" w:name="_Toc463519675"/>
      <w:bookmarkStart w:id="32" w:name="_Toc463449067"/>
      <w:bookmarkStart w:id="33" w:name="_Toc463449519"/>
      <w:bookmarkStart w:id="34" w:name="_Toc463449818"/>
      <w:bookmarkStart w:id="35" w:name="_Toc463519676"/>
      <w:bookmarkStart w:id="36" w:name="_Toc141614336"/>
      <w:bookmarkStart w:id="37" w:name="_Toc243319845"/>
      <w:bookmarkStart w:id="38" w:name="_Toc266273889"/>
      <w:bookmarkStart w:id="39" w:name="_Toc287209027"/>
      <w:bookmarkStart w:id="40" w:name="_Toc494274999"/>
      <w:bookmarkStart w:id="41" w:name="_Toc176785964"/>
      <w:bookmarkStart w:id="42" w:name="_Toc228293767"/>
      <w:bookmarkStart w:id="43" w:name="_Toc22829394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67500D">
        <w:rPr>
          <w:rFonts w:ascii="Arial" w:hAnsi="Arial" w:cs="Arial"/>
        </w:rPr>
        <w:t xml:space="preserve">PODSTAWOWE </w:t>
      </w:r>
      <w:bookmarkEnd w:id="36"/>
      <w:r w:rsidRPr="0067500D">
        <w:rPr>
          <w:rFonts w:ascii="Arial" w:hAnsi="Arial" w:cs="Arial"/>
        </w:rPr>
        <w:t>ZASADY REALIZACJI UMOWY</w:t>
      </w:r>
      <w:bookmarkEnd w:id="37"/>
      <w:bookmarkEnd w:id="38"/>
      <w:bookmarkEnd w:id="39"/>
      <w:bookmarkEnd w:id="40"/>
      <w:bookmarkEnd w:id="41"/>
      <w:bookmarkEnd w:id="42"/>
      <w:bookmarkEnd w:id="43"/>
    </w:p>
    <w:p w14:paraId="7BA0D575" w14:textId="77777777" w:rsidR="003563FA" w:rsidRDefault="00C80C32" w:rsidP="00776F4E">
      <w:pPr>
        <w:pStyle w:val="Nagwek2"/>
        <w:tabs>
          <w:tab w:val="clear" w:pos="1418"/>
          <w:tab w:val="left" w:pos="1276"/>
        </w:tabs>
        <w:ind w:left="1276" w:hanging="709"/>
      </w:pPr>
      <w:bookmarkStart w:id="44" w:name="_Ref266873545"/>
      <w:bookmarkStart w:id="45" w:name="_Ref243232155"/>
      <w:r>
        <w:t>W</w:t>
      </w:r>
      <w:bookmarkStart w:id="46" w:name="_Ref215979204"/>
      <w:r>
        <w:t>ykonawca zobowiązuje się wykonać przedmiot Umowy z zachowaniem najwyższej profesjonalnej staranności właściwej dla czołowych firm branży IT</w:t>
      </w:r>
      <w:bookmarkEnd w:id="46"/>
      <w:r>
        <w:t xml:space="preserve">, </w:t>
      </w:r>
      <w:r w:rsidR="002A50F4">
        <w:br/>
      </w:r>
      <w:r>
        <w:t xml:space="preserve">z uwzględnieniem światowych standardów profesjonalnej </w:t>
      </w:r>
      <w:r w:rsidR="706E39F1">
        <w:t>obsługi projekt</w:t>
      </w:r>
      <w:r w:rsidR="24447D4D">
        <w:t>ów</w:t>
      </w:r>
      <w:r w:rsidR="706E39F1">
        <w:t xml:space="preserve"> dot. systemów informatycznych</w:t>
      </w:r>
      <w:r>
        <w:t xml:space="preserve">, przy wykorzystaniu całej posiadanej wiedzy </w:t>
      </w:r>
      <w:r w:rsidR="002A50F4">
        <w:br/>
      </w:r>
      <w:r>
        <w:t>i doświadczenia.</w:t>
      </w:r>
      <w:bookmarkEnd w:id="44"/>
      <w:r>
        <w:t xml:space="preserve"> </w:t>
      </w:r>
    </w:p>
    <w:p w14:paraId="6429E908" w14:textId="77777777" w:rsidR="00B715F6" w:rsidRDefault="00B715F6" w:rsidP="00C1791A">
      <w:pPr>
        <w:pStyle w:val="Nagwek2"/>
        <w:tabs>
          <w:tab w:val="clear" w:pos="1418"/>
          <w:tab w:val="left" w:pos="1276"/>
        </w:tabs>
        <w:ind w:left="1276" w:hanging="709"/>
      </w:pPr>
      <w:r>
        <w:t>Wykonawca oświadcza, że:</w:t>
      </w:r>
    </w:p>
    <w:p w14:paraId="36DDB7BE" w14:textId="77777777" w:rsidR="00B715F6" w:rsidRDefault="00B715F6" w:rsidP="005A56A7">
      <w:pPr>
        <w:pStyle w:val="Nagwek3"/>
        <w:numPr>
          <w:ilvl w:val="2"/>
          <w:numId w:val="3"/>
        </w:numPr>
        <w:tabs>
          <w:tab w:val="clear" w:pos="2410"/>
        </w:tabs>
        <w:ind w:left="2127" w:hanging="851"/>
      </w:pPr>
      <w:r>
        <w:t>posiada wszelkie wymagane uprawnienia</w:t>
      </w:r>
      <w:r w:rsidR="00571B46">
        <w:t xml:space="preserve"> </w:t>
      </w:r>
      <w:r>
        <w:t>by zawrzeć i należycie wykonać Umowę;</w:t>
      </w:r>
    </w:p>
    <w:p w14:paraId="72DEB3B6" w14:textId="77777777" w:rsidR="00B715F6" w:rsidRDefault="00B715F6" w:rsidP="005A56A7">
      <w:pPr>
        <w:pStyle w:val="Nagwek3"/>
        <w:numPr>
          <w:ilvl w:val="2"/>
          <w:numId w:val="3"/>
        </w:numPr>
        <w:tabs>
          <w:tab w:val="clear" w:pos="2410"/>
        </w:tabs>
        <w:ind w:left="2127" w:hanging="851"/>
      </w:pPr>
      <w:r>
        <w:t>zawarcie przez niego Umowy oraz jej wykonanie nie narusza norm prawa, praw jakichkolwiek osób trzecich, ani też nie uniemożliwia lub istotnie nie utrudnia wykonania jakiegokolwiek zobowiązania zaciągniętego przez Wykonawcę;</w:t>
      </w:r>
    </w:p>
    <w:p w14:paraId="64A13617" w14:textId="77777777" w:rsidR="00B715F6" w:rsidRDefault="00B715F6" w:rsidP="005A56A7">
      <w:pPr>
        <w:pStyle w:val="Nagwek3"/>
        <w:numPr>
          <w:ilvl w:val="2"/>
          <w:numId w:val="3"/>
        </w:numPr>
        <w:tabs>
          <w:tab w:val="clear" w:pos="2410"/>
        </w:tabs>
        <w:ind w:left="2127" w:hanging="851"/>
      </w:pPr>
      <w:bookmarkStart w:id="47" w:name="_Hlk46904895"/>
      <w:r>
        <w:t>nie jest w stanie upadłości i nie zachodzą przesłanki do zgłoszenia wniosku o jego upadłość</w:t>
      </w:r>
      <w:bookmarkEnd w:id="47"/>
      <w:r>
        <w:t>.</w:t>
      </w:r>
    </w:p>
    <w:p w14:paraId="17A4FCA1" w14:textId="77777777" w:rsidR="002A11F0" w:rsidRPr="003C6F19" w:rsidRDefault="003563FA" w:rsidP="007A5A7A">
      <w:pPr>
        <w:pStyle w:val="Nagwek2"/>
        <w:tabs>
          <w:tab w:val="clear" w:pos="1418"/>
          <w:tab w:val="left" w:pos="1276"/>
        </w:tabs>
        <w:ind w:left="1276" w:hanging="709"/>
      </w:pPr>
      <w:r w:rsidRPr="0067500D">
        <w:t xml:space="preserve">Wykonawca zapewnia, </w:t>
      </w:r>
      <w:r w:rsidR="00620954">
        <w:t>że rezultaty prac dostarczane w ramach Usług</w:t>
      </w:r>
      <w:r w:rsidR="00EC4036">
        <w:t xml:space="preserve"> </w:t>
      </w:r>
      <w:r w:rsidR="00620954">
        <w:t>będą</w:t>
      </w:r>
      <w:r w:rsidRPr="0067500D">
        <w:t xml:space="preserve"> </w:t>
      </w:r>
      <w:r w:rsidR="00BD5F3A">
        <w:t xml:space="preserve">zgodne z </w:t>
      </w:r>
      <w:r w:rsidR="00C66A90">
        <w:t>Umową</w:t>
      </w:r>
      <w:r w:rsidR="004E5032">
        <w:t xml:space="preserve"> i obowiązującymi przepisami prawa, aktualnymi na dzień </w:t>
      </w:r>
      <w:r w:rsidR="00DA1AB9">
        <w:t xml:space="preserve">akceptacji Raportu SLA lub ich </w:t>
      </w:r>
      <w:r w:rsidR="004E5032">
        <w:t>Odbioru</w:t>
      </w:r>
      <w:r w:rsidR="00DA1AB9">
        <w:t xml:space="preserve"> </w:t>
      </w:r>
      <w:r w:rsidR="004E5032">
        <w:t>oraz</w:t>
      </w:r>
      <w:r w:rsidR="00FE52E4">
        <w:t xml:space="preserve"> </w:t>
      </w:r>
      <w:r w:rsidR="004E5032">
        <w:t>–</w:t>
      </w:r>
      <w:r w:rsidR="00FE52E4">
        <w:t xml:space="preserve"> w</w:t>
      </w:r>
      <w:r w:rsidR="004E5032">
        <w:t xml:space="preserve"> przypadku</w:t>
      </w:r>
      <w:r w:rsidR="00FE52E4">
        <w:t xml:space="preserve"> rezultatów prac dostarczanych w ramach Usług Rozwoju </w:t>
      </w:r>
      <w:r w:rsidR="004E5032">
        <w:t>–</w:t>
      </w:r>
      <w:r w:rsidR="00274113">
        <w:t xml:space="preserve"> z </w:t>
      </w:r>
      <w:r w:rsidR="00FE52E4">
        <w:t>Zamówienie</w:t>
      </w:r>
      <w:r w:rsidR="004E5032">
        <w:t xml:space="preserve">m, w ramach którego </w:t>
      </w:r>
      <w:r w:rsidR="00960278">
        <w:t>są</w:t>
      </w:r>
      <w:r w:rsidR="004E5032">
        <w:t xml:space="preserve"> wykon</w:t>
      </w:r>
      <w:r w:rsidR="00960278">
        <w:t>ywane</w:t>
      </w:r>
      <w:r w:rsidR="004E5032">
        <w:t xml:space="preserve"> lub dostarcz</w:t>
      </w:r>
      <w:r w:rsidR="00960278">
        <w:t>a</w:t>
      </w:r>
      <w:r w:rsidR="004E5032">
        <w:t>ne</w:t>
      </w:r>
      <w:r w:rsidR="00FC115F">
        <w:t>.</w:t>
      </w:r>
    </w:p>
    <w:p w14:paraId="2F7C7206" w14:textId="065CB067" w:rsidR="002B06D0" w:rsidRPr="002B06D0" w:rsidRDefault="002B06D0" w:rsidP="00D24131">
      <w:pPr>
        <w:pStyle w:val="Nagwek2"/>
        <w:tabs>
          <w:tab w:val="clear" w:pos="1418"/>
          <w:tab w:val="left" w:pos="1276"/>
        </w:tabs>
        <w:ind w:left="1276" w:hanging="709"/>
      </w:pPr>
      <w:r w:rsidRPr="002B06D0">
        <w:t>Na potrzeby świadczenia Usług Wykonawca jest zobowiązany do realizacji obowiązków w zakresie zarządzania środowiskami i wdrażaniem Oprogramowania określonych w Załączniku nr 5 [</w:t>
      </w:r>
      <w:r w:rsidRPr="00D24131">
        <w:rPr>
          <w:b/>
          <w:bCs/>
        </w:rPr>
        <w:t>Zarządz</w:t>
      </w:r>
      <w:r w:rsidR="00A4104B">
        <w:rPr>
          <w:b/>
          <w:bCs/>
        </w:rPr>
        <w:t>a</w:t>
      </w:r>
      <w:r w:rsidRPr="00D24131">
        <w:rPr>
          <w:b/>
          <w:bCs/>
        </w:rPr>
        <w:t xml:space="preserve">nie środowiskami </w:t>
      </w:r>
      <w:r w:rsidR="002A50F4">
        <w:rPr>
          <w:b/>
          <w:bCs/>
        </w:rPr>
        <w:br/>
      </w:r>
      <w:r w:rsidRPr="00D24131">
        <w:rPr>
          <w:b/>
          <w:bCs/>
        </w:rPr>
        <w:t>i wdrażaniem Oprogramowania</w:t>
      </w:r>
      <w:r w:rsidRPr="002B06D0">
        <w:t>].</w:t>
      </w:r>
    </w:p>
    <w:p w14:paraId="542F193C" w14:textId="57643FD0" w:rsidR="00452528" w:rsidRDefault="00452528" w:rsidP="00CE2422">
      <w:pPr>
        <w:pStyle w:val="Nagwek2"/>
        <w:tabs>
          <w:tab w:val="clear" w:pos="1418"/>
          <w:tab w:val="left" w:pos="1276"/>
        </w:tabs>
        <w:ind w:left="1276" w:hanging="709"/>
      </w:pPr>
      <w:r>
        <w:t>Wykonawca zobowiązuje się do realizacji Umowy</w:t>
      </w:r>
      <w:r w:rsidR="00150C7F">
        <w:t>,</w:t>
      </w:r>
      <w:r>
        <w:t xml:space="preserve"> </w:t>
      </w:r>
      <w:r w:rsidR="00150C7F">
        <w:t xml:space="preserve">w tym </w:t>
      </w:r>
      <w:r>
        <w:t>Zamówień</w:t>
      </w:r>
      <w:r w:rsidR="00B10E06">
        <w:t>,</w:t>
      </w:r>
      <w:r w:rsidR="00150C7F">
        <w:t xml:space="preserve"> </w:t>
      </w:r>
      <w:r>
        <w:t>w sposób niepowodujący zaprzestania lub zakłócenia pracy innych systemów informatycznych Zamawiającego, oraz zobowiązuje się nie doprowadzić do zakłócenia lub zaprzestania bieżących procesów biznesowych Zamawiającego.</w:t>
      </w:r>
    </w:p>
    <w:p w14:paraId="2DE7F075" w14:textId="5ECBB409" w:rsidR="00452528" w:rsidRDefault="00452528" w:rsidP="00CE2422">
      <w:pPr>
        <w:pStyle w:val="Nagwek2"/>
        <w:tabs>
          <w:tab w:val="left" w:pos="1276"/>
        </w:tabs>
        <w:ind w:left="1276" w:hanging="709"/>
      </w:pPr>
      <w:r>
        <w:t>Jeżeli realizacja obowiązków Wykonawcy wynikających z Umowy</w:t>
      </w:r>
      <w:r w:rsidR="00150C7F">
        <w:t>,</w:t>
      </w:r>
      <w:r>
        <w:t xml:space="preserve"> </w:t>
      </w:r>
      <w:r w:rsidR="00150C7F">
        <w:t xml:space="preserve">w tym z </w:t>
      </w:r>
      <w:r>
        <w:t>Zamówień</w:t>
      </w:r>
      <w:r w:rsidR="00B10E06">
        <w:t>,</w:t>
      </w:r>
      <w:r>
        <w:t xml:space="preserve"> wymagać będzie wyłączenia lub ograniczenia korzystania z innych komponentów informatycznych Zamawiającego (np. inny system informatyczny), Wykonawca zobowiązuje się do minimalizacji czasu, na jaki konieczne będzie wyłączenie lub ograniczenie pracy takich komponentów. Wszelkie ewentualne wyłączenia komponentów Zamawiającego zostaną uprzednio uzgodnione przez Koordynatorów Umowy Stron. </w:t>
      </w:r>
    </w:p>
    <w:p w14:paraId="3600944B" w14:textId="77777777" w:rsidR="005A3411" w:rsidRPr="0067500D" w:rsidRDefault="004815F4" w:rsidP="004815F4">
      <w:pPr>
        <w:pStyle w:val="Nagwek2"/>
        <w:tabs>
          <w:tab w:val="left" w:pos="1276"/>
        </w:tabs>
        <w:ind w:left="1276" w:hanging="709"/>
      </w:pPr>
      <w:r w:rsidRPr="00C705AD">
        <w:t xml:space="preserve">Prace Wykonawcy w ramach Umowy, w tym Zamówień, </w:t>
      </w:r>
      <w:r>
        <w:t xml:space="preserve">będą </w:t>
      </w:r>
      <w:r w:rsidRPr="0067500D">
        <w:t xml:space="preserve">realizowane w </w:t>
      </w:r>
      <w:r>
        <w:t xml:space="preserve">oparciu o zdalny dostęp lub – na żądanie Zamawiającego – w </w:t>
      </w:r>
      <w:r w:rsidRPr="0067500D">
        <w:t>lokalizacjach wskazanych przez Zamawiającego</w:t>
      </w:r>
      <w:r>
        <w:t>.</w:t>
      </w:r>
    </w:p>
    <w:p w14:paraId="4F45C847" w14:textId="77777777" w:rsidR="001C1E51" w:rsidRDefault="001C1E51" w:rsidP="00C1791A">
      <w:pPr>
        <w:pStyle w:val="Nagwek2"/>
        <w:tabs>
          <w:tab w:val="clear" w:pos="1418"/>
          <w:tab w:val="left" w:pos="851"/>
        </w:tabs>
        <w:ind w:left="1276" w:hanging="709"/>
      </w:pPr>
      <w:bookmarkStart w:id="48" w:name="_Toc463449084"/>
      <w:bookmarkStart w:id="49" w:name="_Toc463449533"/>
      <w:bookmarkStart w:id="50" w:name="_Toc463449820"/>
      <w:bookmarkStart w:id="51" w:name="_Toc463519678"/>
      <w:bookmarkStart w:id="52" w:name="_Toc463449085"/>
      <w:bookmarkStart w:id="53" w:name="_Toc463449534"/>
      <w:bookmarkStart w:id="54" w:name="_Toc463449821"/>
      <w:bookmarkStart w:id="55" w:name="_Toc463519679"/>
      <w:bookmarkStart w:id="56" w:name="_Toc463449086"/>
      <w:bookmarkStart w:id="57" w:name="_Toc463449535"/>
      <w:bookmarkStart w:id="58" w:name="_Toc463449822"/>
      <w:bookmarkStart w:id="59" w:name="_Toc463519680"/>
      <w:bookmarkStart w:id="60" w:name="_Toc463449087"/>
      <w:bookmarkStart w:id="61" w:name="_Toc463449536"/>
      <w:bookmarkStart w:id="62" w:name="_Toc463449823"/>
      <w:bookmarkStart w:id="63" w:name="_Toc463519681"/>
      <w:bookmarkStart w:id="64" w:name="_Toc463449088"/>
      <w:bookmarkStart w:id="65" w:name="_Toc463449537"/>
      <w:bookmarkStart w:id="66" w:name="_Toc463449824"/>
      <w:bookmarkStart w:id="67" w:name="_Toc463519682"/>
      <w:bookmarkStart w:id="68" w:name="_Ref244623536"/>
      <w:bookmarkEnd w:id="4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 xml:space="preserve">Wykonawca zobowiązuje się, w ramach realizacji Umowy, </w:t>
      </w:r>
      <w:r w:rsidR="00071DFE">
        <w:t>w tym Zamówień</w:t>
      </w:r>
      <w:r w:rsidR="00DA1AB9">
        <w:t>,</w:t>
      </w:r>
      <w:r w:rsidR="00071DFE">
        <w:t xml:space="preserve"> </w:t>
      </w:r>
      <w:r>
        <w:t>do przestrzegania zasad dotyczących:</w:t>
      </w:r>
    </w:p>
    <w:p w14:paraId="43212D20" w14:textId="77777777" w:rsidR="001C1E51" w:rsidRDefault="001C1E51" w:rsidP="005A56A7">
      <w:pPr>
        <w:pStyle w:val="Nagwek2"/>
        <w:numPr>
          <w:ilvl w:val="2"/>
          <w:numId w:val="3"/>
        </w:numPr>
        <w:tabs>
          <w:tab w:val="clear" w:pos="1418"/>
        </w:tabs>
        <w:ind w:left="2127" w:hanging="851"/>
      </w:pPr>
      <w:r>
        <w:t xml:space="preserve">komunikacji zewnętrznej, </w:t>
      </w:r>
      <w:r w:rsidR="0012019A">
        <w:t xml:space="preserve">określonych w </w:t>
      </w:r>
      <w:r>
        <w:t>Załącznik</w:t>
      </w:r>
      <w:r w:rsidR="0012019A">
        <w:t>u</w:t>
      </w:r>
      <w:r>
        <w:t xml:space="preserve"> nr </w:t>
      </w:r>
      <w:r w:rsidR="00DB2AFC">
        <w:t>1</w:t>
      </w:r>
      <w:r w:rsidR="00DA1AB9">
        <w:t>4</w:t>
      </w:r>
      <w:r w:rsidR="001319C7">
        <w:t xml:space="preserve"> </w:t>
      </w:r>
      <w:r>
        <w:t>[</w:t>
      </w:r>
      <w:r w:rsidR="0012019A" w:rsidRPr="008E0F0B">
        <w:rPr>
          <w:b/>
          <w:bCs/>
        </w:rPr>
        <w:t>Regulacje Zamawiającego</w:t>
      </w:r>
      <w:r>
        <w:t>];</w:t>
      </w:r>
    </w:p>
    <w:p w14:paraId="6ACCFC97" w14:textId="7436DAAD" w:rsidR="001C1E51" w:rsidRPr="00DB2AFC" w:rsidRDefault="001C1E51" w:rsidP="005A56A7">
      <w:pPr>
        <w:pStyle w:val="Nagwek2"/>
        <w:numPr>
          <w:ilvl w:val="2"/>
          <w:numId w:val="3"/>
        </w:numPr>
        <w:tabs>
          <w:tab w:val="clear" w:pos="1418"/>
        </w:tabs>
        <w:ind w:left="2127" w:hanging="851"/>
      </w:pPr>
      <w:r w:rsidRPr="00DB2AFC">
        <w:t xml:space="preserve">ochrony Tajemnicy Przedsiębiorstwa, </w:t>
      </w:r>
      <w:bookmarkStart w:id="69" w:name="_Hlk63332792"/>
      <w:r w:rsidR="0012019A" w:rsidRPr="00DB2AFC">
        <w:t>określonych w</w:t>
      </w:r>
      <w:r w:rsidRPr="00DB2AFC">
        <w:t xml:space="preserve"> Załącznik</w:t>
      </w:r>
      <w:r w:rsidR="0012019A" w:rsidRPr="00DB2AFC">
        <w:t>u</w:t>
      </w:r>
      <w:r w:rsidRPr="00DB2AFC">
        <w:t xml:space="preserve"> nr </w:t>
      </w:r>
      <w:r w:rsidR="00DB2AFC" w:rsidRPr="00DB2AFC">
        <w:t>1</w:t>
      </w:r>
      <w:r w:rsidR="00DA1AB9">
        <w:t>4</w:t>
      </w:r>
      <w:r w:rsidR="00E33EAF" w:rsidRPr="00DB2AFC">
        <w:t xml:space="preserve"> </w:t>
      </w:r>
      <w:r w:rsidRPr="00DB2AFC">
        <w:t>[</w:t>
      </w:r>
      <w:r w:rsidR="0012019A" w:rsidRPr="00DB2AFC">
        <w:rPr>
          <w:b/>
          <w:bCs/>
        </w:rPr>
        <w:t>Regulacje Zamawiającego</w:t>
      </w:r>
      <w:r w:rsidRPr="00DB2AFC">
        <w:t>];</w:t>
      </w:r>
      <w:bookmarkEnd w:id="69"/>
    </w:p>
    <w:p w14:paraId="718EDC1D" w14:textId="77777777" w:rsidR="00787887" w:rsidRPr="00787887" w:rsidRDefault="00787887" w:rsidP="005A56A7">
      <w:pPr>
        <w:pStyle w:val="Nagwek2"/>
        <w:numPr>
          <w:ilvl w:val="2"/>
          <w:numId w:val="3"/>
        </w:numPr>
        <w:tabs>
          <w:tab w:val="clear" w:pos="1418"/>
        </w:tabs>
        <w:ind w:left="2127" w:hanging="851"/>
        <w:rPr>
          <w:iCs/>
        </w:rPr>
      </w:pPr>
      <w:r>
        <w:rPr>
          <w:iCs/>
        </w:rPr>
        <w:t>p</w:t>
      </w:r>
      <w:r w:rsidRPr="00787887">
        <w:rPr>
          <w:iCs/>
        </w:rPr>
        <w:t>olityki sankcyjnej</w:t>
      </w:r>
      <w:r w:rsidR="00274113">
        <w:rPr>
          <w:iCs/>
        </w:rPr>
        <w:t>,</w:t>
      </w:r>
      <w:r w:rsidR="0012019A" w:rsidRPr="0012019A">
        <w:t xml:space="preserve"> </w:t>
      </w:r>
      <w:r w:rsidR="0012019A" w:rsidRPr="0012019A">
        <w:rPr>
          <w:iCs/>
        </w:rPr>
        <w:t xml:space="preserve">określonych w Załączniku nr </w:t>
      </w:r>
      <w:r w:rsidR="00DB2AFC">
        <w:rPr>
          <w:iCs/>
        </w:rPr>
        <w:t>1</w:t>
      </w:r>
      <w:r w:rsidR="00DA1AB9">
        <w:rPr>
          <w:iCs/>
        </w:rPr>
        <w:t>4</w:t>
      </w:r>
      <w:r w:rsidR="0012019A" w:rsidRPr="0012019A">
        <w:rPr>
          <w:iCs/>
        </w:rPr>
        <w:t xml:space="preserve"> [</w:t>
      </w:r>
      <w:r w:rsidR="0012019A" w:rsidRPr="008E0F0B">
        <w:rPr>
          <w:b/>
          <w:bCs/>
          <w:iCs/>
        </w:rPr>
        <w:t>Regulacje Zamawiającego</w:t>
      </w:r>
      <w:r w:rsidR="0012019A" w:rsidRPr="0012019A">
        <w:rPr>
          <w:iCs/>
        </w:rPr>
        <w:t>]</w:t>
      </w:r>
      <w:r w:rsidRPr="00787887">
        <w:rPr>
          <w:iCs/>
        </w:rPr>
        <w:t>.</w:t>
      </w:r>
    </w:p>
    <w:p w14:paraId="109F36BB" w14:textId="77777777" w:rsidR="000B43A2" w:rsidRPr="00D07E37" w:rsidRDefault="0029658E" w:rsidP="007A5A7A">
      <w:pPr>
        <w:pStyle w:val="Nagwek2"/>
        <w:tabs>
          <w:tab w:val="clear" w:pos="1418"/>
        </w:tabs>
        <w:ind w:left="1276" w:hanging="709"/>
      </w:pPr>
      <w:r w:rsidRPr="00723973">
        <w:t>Zamawiający zobowiązuje się do współdziałania z Wykonawcą przy realizacji Umowy</w:t>
      </w:r>
      <w:r w:rsidR="00071DFE">
        <w:t>, w tym</w:t>
      </w:r>
      <w:r w:rsidRPr="00723973">
        <w:t xml:space="preserve"> Zamówień, przy czym </w:t>
      </w:r>
      <w:r w:rsidRPr="007A5A7A">
        <w:t xml:space="preserve">o ile nic innego nie wynika wprost z Umowy, </w:t>
      </w:r>
      <w:r w:rsidR="00C15425">
        <w:t xml:space="preserve">danego </w:t>
      </w:r>
      <w:r w:rsidRPr="007A5A7A">
        <w:t>Zamówie</w:t>
      </w:r>
      <w:r w:rsidR="00C15425">
        <w:t>nia</w:t>
      </w:r>
      <w:r w:rsidRPr="007A5A7A">
        <w:t xml:space="preserve"> lub zgodnej decyzji Koordynatorów </w:t>
      </w:r>
      <w:r w:rsidRPr="00D07E37">
        <w:t>Umowy, Wykonawca jest zobowiązany zapewnić wszelkie zasoby w tym w szczególności narzędzia, środki łączności, oprogramowanie potrzebne mu do realizacji Umowy, w tym Zamówień, chyba że dane działanie jest w sposób oczywisty obowiązkiem Zamawiającego.</w:t>
      </w:r>
      <w:r w:rsidRPr="00D07E37" w:rsidDel="0029658E">
        <w:t xml:space="preserve"> </w:t>
      </w:r>
    </w:p>
    <w:p w14:paraId="47035084" w14:textId="77C62B93" w:rsidR="004815F4" w:rsidRPr="00D07E37" w:rsidRDefault="004815F4" w:rsidP="004815F4">
      <w:pPr>
        <w:pStyle w:val="Nagwek2"/>
        <w:tabs>
          <w:tab w:val="clear" w:pos="1418"/>
          <w:tab w:val="num" w:pos="792"/>
        </w:tabs>
        <w:ind w:left="1276" w:hanging="709"/>
      </w:pPr>
      <w:r w:rsidRPr="00D07E37">
        <w:t xml:space="preserve">W przypadku prowadzenia przez Wykonawcę prac w ramach Umowy, w tym Zamówień, w oparciu o zdalny dostęp ich prowadzenie wymaga spełnienia przez Wykonawcę warunków wskazanych w Załączniku nr </w:t>
      </w:r>
      <w:r w:rsidR="00DB2AFC">
        <w:t>1</w:t>
      </w:r>
      <w:r w:rsidR="004F235D">
        <w:t>5</w:t>
      </w:r>
      <w:r w:rsidR="002A50F4">
        <w:t xml:space="preserve"> </w:t>
      </w:r>
      <w:r w:rsidR="00A4104B">
        <w:t>[</w:t>
      </w:r>
      <w:r w:rsidR="004F4C05" w:rsidRPr="00A4104B">
        <w:rPr>
          <w:b/>
          <w:bCs/>
        </w:rPr>
        <w:t>Zasady dostępu do zasobów teleinformatycznych Zamawiającego – dostęp fizyczny i logiczny</w:t>
      </w:r>
      <w:r w:rsidR="00A4104B">
        <w:t>]</w:t>
      </w:r>
      <w:r w:rsidR="004F4C05" w:rsidRPr="004F4C05">
        <w:t xml:space="preserve"> i</w:t>
      </w:r>
      <w:r w:rsidR="00A4104B">
        <w:t xml:space="preserve"> Załączniku nr</w:t>
      </w:r>
      <w:r w:rsidR="004F4C05" w:rsidRPr="004F4C05">
        <w:t xml:space="preserve"> 15a </w:t>
      </w:r>
      <w:r w:rsidR="00A4104B">
        <w:t>[</w:t>
      </w:r>
      <w:r w:rsidR="004F4C05" w:rsidRPr="00A4104B">
        <w:rPr>
          <w:b/>
          <w:bCs/>
        </w:rPr>
        <w:t>Porozumienie o udostępnieniu zdalnego dostępu</w:t>
      </w:r>
      <w:r w:rsidR="00A4104B">
        <w:t>]</w:t>
      </w:r>
      <w:r w:rsidR="004F4C05" w:rsidRPr="004F4C05">
        <w:t xml:space="preserve">. </w:t>
      </w:r>
      <w:r w:rsidRPr="00D07E37">
        <w:t>Wszelkie koszty związane z realizacją przez Wykonawcę prac w oparciu o zdalny dostęp obciążają Wykonawcę.</w:t>
      </w:r>
    </w:p>
    <w:p w14:paraId="6534B4B6" w14:textId="77777777" w:rsidR="007C54CB" w:rsidRPr="00DB2AFC" w:rsidRDefault="007C54CB" w:rsidP="00CE2422">
      <w:pPr>
        <w:pStyle w:val="Nagwek2"/>
        <w:tabs>
          <w:tab w:val="clear" w:pos="1418"/>
        </w:tabs>
        <w:ind w:left="1276" w:hanging="709"/>
      </w:pPr>
      <w:r w:rsidRPr="00DB2AFC">
        <w:t>Wykonawca zobowiązuje się do przestrzegania w ramach realizacji Umowy</w:t>
      </w:r>
      <w:r w:rsidR="00A8530E" w:rsidRPr="00DB2AFC">
        <w:t>, w tym Zamówień,</w:t>
      </w:r>
      <w:r w:rsidRPr="00DB2AFC">
        <w:t xml:space="preserve"> </w:t>
      </w:r>
      <w:r w:rsidR="003753C8" w:rsidRPr="00DB2AFC">
        <w:t>wymagań</w:t>
      </w:r>
      <w:r w:rsidRPr="00DB2AFC">
        <w:t xml:space="preserve"> dotyczących bezpieczeństwa aplikacji, stanowiących Załącznik nr </w:t>
      </w:r>
      <w:r w:rsidR="00DB2AFC" w:rsidRPr="00DB2AFC">
        <w:t>1</w:t>
      </w:r>
      <w:r w:rsidR="00DA1AB9">
        <w:t>2</w:t>
      </w:r>
      <w:r w:rsidR="00DB2AFC" w:rsidRPr="00DB2AFC">
        <w:t xml:space="preserve"> </w:t>
      </w:r>
      <w:r w:rsidRPr="00DB2AFC">
        <w:t>[</w:t>
      </w:r>
      <w:r w:rsidR="003753C8" w:rsidRPr="00DB2AFC">
        <w:rPr>
          <w:b/>
        </w:rPr>
        <w:t>Wymagania</w:t>
      </w:r>
      <w:r w:rsidRPr="00DB2AFC">
        <w:rPr>
          <w:b/>
        </w:rPr>
        <w:t xml:space="preserve"> bezpieczeństwa </w:t>
      </w:r>
      <w:r w:rsidR="00A8530E" w:rsidRPr="00DB2AFC">
        <w:rPr>
          <w:b/>
        </w:rPr>
        <w:t xml:space="preserve">dla </w:t>
      </w:r>
      <w:r w:rsidRPr="00DB2AFC">
        <w:rPr>
          <w:b/>
        </w:rPr>
        <w:t>aplikacji</w:t>
      </w:r>
      <w:r w:rsidR="00A8530E" w:rsidRPr="00DB2AFC">
        <w:rPr>
          <w:b/>
        </w:rPr>
        <w:t xml:space="preserve"> w ORLEN S.A.</w:t>
      </w:r>
      <w:r w:rsidRPr="00DB2AFC">
        <w:t>].</w:t>
      </w:r>
    </w:p>
    <w:p w14:paraId="3205A560" w14:textId="00D7970F" w:rsidR="00756987" w:rsidRPr="00D07E37" w:rsidRDefault="00301619">
      <w:pPr>
        <w:pStyle w:val="Nagwek2"/>
        <w:tabs>
          <w:tab w:val="clear" w:pos="1418"/>
          <w:tab w:val="left" w:pos="1276"/>
        </w:tabs>
        <w:ind w:left="1276" w:hanging="709"/>
      </w:pPr>
      <w:r w:rsidRPr="00D07E37">
        <w:t>W przypadku, gdy w związku z realizacją Umowy, w tym Zamówień</w:t>
      </w:r>
      <w:r>
        <w:t xml:space="preserve">, </w:t>
      </w:r>
      <w:r w:rsidRPr="00D07E37">
        <w:t>zaistnieje konieczność dostępu lub przekazania do Wykonawcy danych osobowych, Wykonawca zobowiązany jest do zawarcia z Zamawiającym, przed rozpoczęciem przetwarzania takich danych, odpowiedniej, odrębnej umowy, której przedmiotem będą zasady i warunki ochrony oraz przetwarzania tych danych</w:t>
      </w:r>
      <w:r w:rsidR="00756987" w:rsidRPr="00D07E37">
        <w:rPr>
          <w:i/>
        </w:rPr>
        <w:t>.</w:t>
      </w:r>
      <w:r w:rsidR="00287157">
        <w:rPr>
          <w:i/>
        </w:rPr>
        <w:t xml:space="preserve"> </w:t>
      </w:r>
    </w:p>
    <w:p w14:paraId="1DA62600" w14:textId="77777777" w:rsidR="00560147" w:rsidRPr="00D07E37" w:rsidRDefault="00560147" w:rsidP="00560147">
      <w:pPr>
        <w:pStyle w:val="Nagwek2"/>
        <w:tabs>
          <w:tab w:val="clear" w:pos="1418"/>
        </w:tabs>
        <w:ind w:left="1276" w:hanging="709"/>
      </w:pPr>
      <w:r w:rsidRPr="00D07E37">
        <w:t>Zasady wykorzystania oprogramowania komputerowego dystrybuowanego na warunkach tzw. licencji otwartych (dalej: „</w:t>
      </w:r>
      <w:r w:rsidRPr="00D07E37">
        <w:rPr>
          <w:b/>
        </w:rPr>
        <w:t>Oprogramowanie Open Source</w:t>
      </w:r>
      <w:r w:rsidRPr="00D07E37">
        <w:t xml:space="preserve">”) w ramach realizacji </w:t>
      </w:r>
      <w:r w:rsidR="00DB2A4B" w:rsidRPr="00D07E37">
        <w:t>Umowy</w:t>
      </w:r>
      <w:r w:rsidR="00071DFE" w:rsidRPr="00D07E37">
        <w:t>, w tym Zamówień</w:t>
      </w:r>
      <w:r w:rsidR="00DA1AB9">
        <w:t xml:space="preserve">, </w:t>
      </w:r>
      <w:r w:rsidRPr="00D07E37">
        <w:t xml:space="preserve">określa Załącznik nr </w:t>
      </w:r>
      <w:r w:rsidR="00CC5B48" w:rsidRPr="00D07E37">
        <w:t>1</w:t>
      </w:r>
      <w:r w:rsidR="00DA1AB9">
        <w:t>8</w:t>
      </w:r>
      <w:r w:rsidRPr="00D07E37">
        <w:t xml:space="preserve"> [</w:t>
      </w:r>
      <w:r w:rsidRPr="00D07E37">
        <w:rPr>
          <w:b/>
        </w:rPr>
        <w:t>Oprogramowanie Open Source</w:t>
      </w:r>
      <w:r w:rsidRPr="00D07E37">
        <w:t>].</w:t>
      </w:r>
    </w:p>
    <w:p w14:paraId="0A0C847A" w14:textId="77777777" w:rsidR="00411414" w:rsidRPr="00D07E37" w:rsidRDefault="00411414" w:rsidP="00411414">
      <w:pPr>
        <w:pStyle w:val="Nagwek2"/>
        <w:ind w:left="1276" w:hanging="709"/>
      </w:pPr>
      <w:r w:rsidRPr="00D07E37">
        <w:t>W ramach realizacji Umowy,</w:t>
      </w:r>
      <w:r w:rsidR="00071DFE" w:rsidRPr="00D07E37">
        <w:t xml:space="preserve"> w tym Zamówień</w:t>
      </w:r>
      <w:r w:rsidR="00DA1AB9">
        <w:t xml:space="preserve">, </w:t>
      </w:r>
      <w:r w:rsidRPr="00D07E37">
        <w:t>Strony zobowiązują się do przestrzegania zasad przeciwdziałania korupcji</w:t>
      </w:r>
      <w:r w:rsidR="0012019A" w:rsidRPr="00D07E37">
        <w:t xml:space="preserve"> określonych w Załączniku nr</w:t>
      </w:r>
      <w:r w:rsidR="001319C7">
        <w:t> </w:t>
      </w:r>
      <w:r w:rsidR="00DB2AFC">
        <w:t>1</w:t>
      </w:r>
      <w:r w:rsidR="00DA1AB9">
        <w:t>4</w:t>
      </w:r>
      <w:r w:rsidR="0012019A" w:rsidRPr="00D07E37">
        <w:t xml:space="preserve"> [</w:t>
      </w:r>
      <w:r w:rsidR="0012019A" w:rsidRPr="00D07E37">
        <w:rPr>
          <w:b/>
          <w:bCs/>
        </w:rPr>
        <w:t>Regulacje Zamawiającego</w:t>
      </w:r>
      <w:r w:rsidR="0012019A" w:rsidRPr="00D07E37">
        <w:t>]</w:t>
      </w:r>
      <w:r w:rsidRPr="00D07E37">
        <w:t>.</w:t>
      </w:r>
    </w:p>
    <w:p w14:paraId="1D42F1D2" w14:textId="7F8FC2BF" w:rsidR="00636C83" w:rsidRPr="00D07E37" w:rsidRDefault="00636C83" w:rsidP="00636C83">
      <w:pPr>
        <w:pStyle w:val="Nagwek2"/>
        <w:tabs>
          <w:tab w:val="clear" w:pos="1418"/>
          <w:tab w:val="left" w:pos="851"/>
        </w:tabs>
        <w:ind w:left="1276" w:hanging="709"/>
      </w:pPr>
      <w:r w:rsidRPr="00D07E37">
        <w:t xml:space="preserve">Wykonawca jest zobowiązany do podpisania dokumentu wskazanego w </w:t>
      </w:r>
      <w:r w:rsidR="002C64B3">
        <w:t>ust</w:t>
      </w:r>
      <w:r w:rsidRPr="00D07E37">
        <w:t>. 2.</w:t>
      </w:r>
      <w:r w:rsidR="00DE5DB0" w:rsidRPr="00D07E37">
        <w:t>4</w:t>
      </w:r>
      <w:r w:rsidRPr="00D07E37">
        <w:t>. Załącznika</w:t>
      </w:r>
      <w:r w:rsidR="00A4104B">
        <w:t xml:space="preserve"> nr</w:t>
      </w:r>
      <w:r w:rsidRPr="00D07E37">
        <w:t xml:space="preserve"> 1</w:t>
      </w:r>
      <w:r w:rsidR="00DA1AB9">
        <w:t>9</w:t>
      </w:r>
      <w:r w:rsidRPr="00D07E37">
        <w:t xml:space="preserve"> [</w:t>
      </w:r>
      <w:r w:rsidRPr="00D07E37">
        <w:rPr>
          <w:b/>
          <w:bCs/>
        </w:rPr>
        <w:t>Klauzula Grupy ORLEN</w:t>
      </w:r>
      <w:r w:rsidRPr="00D07E37">
        <w:t>], regulującego współpracę pomiędzy Wykonawcą a podmiotem Grupy ORLEN w zakresie opisanym Umową.</w:t>
      </w:r>
    </w:p>
    <w:p w14:paraId="2C43D34A" w14:textId="77777777" w:rsidR="0055765C" w:rsidRPr="0067500D" w:rsidRDefault="0055765C" w:rsidP="0080090F">
      <w:pPr>
        <w:pStyle w:val="Nagwek1"/>
        <w:spacing w:before="400"/>
        <w:ind w:left="567" w:hanging="567"/>
        <w:rPr>
          <w:rFonts w:ascii="Arial" w:hAnsi="Arial" w:cs="Arial"/>
        </w:rPr>
      </w:pPr>
      <w:bookmarkStart w:id="70" w:name="_Toc4011669"/>
      <w:bookmarkStart w:id="71" w:name="_Toc530390901"/>
      <w:bookmarkStart w:id="72" w:name="_Toc530393558"/>
      <w:bookmarkStart w:id="73" w:name="_Toc530398109"/>
      <w:bookmarkStart w:id="74" w:name="_Toc530390902"/>
      <w:bookmarkStart w:id="75" w:name="_Toc530393559"/>
      <w:bookmarkStart w:id="76" w:name="_Toc530398110"/>
      <w:bookmarkStart w:id="77" w:name="_Toc494275002"/>
      <w:bookmarkStart w:id="78" w:name="_Toc176785965"/>
      <w:bookmarkStart w:id="79" w:name="_Toc228293768"/>
      <w:bookmarkStart w:id="80" w:name="_Toc228293944"/>
      <w:bookmarkEnd w:id="68"/>
      <w:bookmarkEnd w:id="70"/>
      <w:bookmarkEnd w:id="71"/>
      <w:bookmarkEnd w:id="72"/>
      <w:bookmarkEnd w:id="73"/>
      <w:bookmarkEnd w:id="74"/>
      <w:bookmarkEnd w:id="75"/>
      <w:bookmarkEnd w:id="76"/>
      <w:r w:rsidRPr="0067500D">
        <w:rPr>
          <w:rFonts w:ascii="Arial" w:hAnsi="Arial" w:cs="Arial"/>
        </w:rPr>
        <w:t>KOMUNIKACJA</w:t>
      </w:r>
      <w:bookmarkEnd w:id="77"/>
      <w:bookmarkEnd w:id="78"/>
      <w:bookmarkEnd w:id="79"/>
      <w:bookmarkEnd w:id="80"/>
    </w:p>
    <w:p w14:paraId="410D9B18" w14:textId="77777777" w:rsidR="00CB37FC" w:rsidRPr="0067500D" w:rsidRDefault="00CB37FC" w:rsidP="00776F4E">
      <w:pPr>
        <w:pStyle w:val="Nagwek2"/>
        <w:tabs>
          <w:tab w:val="clear" w:pos="1418"/>
          <w:tab w:val="left" w:pos="1276"/>
        </w:tabs>
        <w:ind w:left="1276" w:hanging="709"/>
      </w:pPr>
      <w:r w:rsidRPr="0067500D">
        <w:t xml:space="preserve">Strony powołują </w:t>
      </w:r>
      <w:r w:rsidR="00725F34">
        <w:t>Koordynatorów Umowy</w:t>
      </w:r>
      <w:r w:rsidRPr="0067500D">
        <w:t>:</w:t>
      </w:r>
    </w:p>
    <w:p w14:paraId="4203C00F" w14:textId="76DC31BF" w:rsidR="00257287" w:rsidRPr="0067500D" w:rsidRDefault="00CB37FC" w:rsidP="005A56A7">
      <w:pPr>
        <w:pStyle w:val="Nagwek3"/>
        <w:numPr>
          <w:ilvl w:val="2"/>
          <w:numId w:val="3"/>
        </w:numPr>
        <w:tabs>
          <w:tab w:val="clear" w:pos="1418"/>
          <w:tab w:val="clear" w:pos="2410"/>
        </w:tabs>
        <w:ind w:left="2127" w:hanging="851"/>
      </w:pPr>
      <w:r w:rsidRPr="0067500D">
        <w:t xml:space="preserve">ze strony Zamawiającego: </w:t>
      </w:r>
      <w:r w:rsidR="003771D8">
        <w:t>[</w:t>
      </w:r>
      <w:r w:rsidR="003771D8" w:rsidRPr="003771D8">
        <w:rPr>
          <w:highlight w:val="yellow"/>
        </w:rPr>
        <w:t>imię i nazwisko</w:t>
      </w:r>
      <w:r w:rsidR="003771D8">
        <w:t>], [</w:t>
      </w:r>
      <w:r w:rsidR="003771D8" w:rsidRPr="003771D8">
        <w:rPr>
          <w:highlight w:val="yellow"/>
        </w:rPr>
        <w:t>e-mail</w:t>
      </w:r>
      <w:r w:rsidR="003771D8">
        <w:t>], [</w:t>
      </w:r>
      <w:r w:rsidR="003771D8" w:rsidRPr="003771D8">
        <w:rPr>
          <w:highlight w:val="yellow"/>
        </w:rPr>
        <w:t>nr tel.</w:t>
      </w:r>
      <w:r w:rsidR="003771D8">
        <w:t>];</w:t>
      </w:r>
    </w:p>
    <w:p w14:paraId="24EBDF36" w14:textId="4E7E5083" w:rsidR="00CB37FC" w:rsidRPr="002A50F4" w:rsidRDefault="00CB37FC" w:rsidP="005A56A7">
      <w:pPr>
        <w:pStyle w:val="Nagwek3"/>
        <w:numPr>
          <w:ilvl w:val="2"/>
          <w:numId w:val="3"/>
        </w:numPr>
        <w:tabs>
          <w:tab w:val="clear" w:pos="1418"/>
          <w:tab w:val="clear" w:pos="2410"/>
          <w:tab w:val="left" w:pos="1276"/>
          <w:tab w:val="left" w:pos="2127"/>
        </w:tabs>
        <w:ind w:left="2127" w:hanging="851"/>
      </w:pPr>
      <w:commentRangeStart w:id="81"/>
      <w:r w:rsidRPr="0067500D">
        <w:t>ze strony Wykonawcy</w:t>
      </w:r>
      <w:commentRangeEnd w:id="81"/>
      <w:r w:rsidR="003771D8" w:rsidRPr="0067500D">
        <w:rPr>
          <w:rStyle w:val="Odwoaniedokomentarza"/>
          <w:rFonts w:cs="Arial"/>
          <w:sz w:val="22"/>
          <w:szCs w:val="22"/>
        </w:rPr>
        <w:commentReference w:id="81"/>
      </w:r>
      <w:r w:rsidRPr="0067500D">
        <w:t xml:space="preserve">: </w:t>
      </w:r>
      <w:r w:rsidR="003771D8">
        <w:t>[</w:t>
      </w:r>
      <w:r w:rsidR="003771D8" w:rsidRPr="003771D8">
        <w:rPr>
          <w:highlight w:val="yellow"/>
        </w:rPr>
        <w:t>imię i nazwisko</w:t>
      </w:r>
      <w:r w:rsidR="003771D8">
        <w:t>], [</w:t>
      </w:r>
      <w:r w:rsidR="003771D8" w:rsidRPr="003771D8">
        <w:rPr>
          <w:highlight w:val="yellow"/>
        </w:rPr>
        <w:t>e-mail</w:t>
      </w:r>
      <w:r w:rsidR="003771D8">
        <w:t>], [</w:t>
      </w:r>
      <w:r w:rsidR="003771D8" w:rsidRPr="003771D8">
        <w:rPr>
          <w:highlight w:val="yellow"/>
        </w:rPr>
        <w:t>nr tel.</w:t>
      </w:r>
      <w:r w:rsidR="003771D8">
        <w:t>].</w:t>
      </w:r>
    </w:p>
    <w:p w14:paraId="07DED357" w14:textId="77777777" w:rsidR="00900BB0" w:rsidRPr="0067500D" w:rsidRDefault="00900BB0" w:rsidP="004E1203">
      <w:pPr>
        <w:pStyle w:val="Nagwek2"/>
        <w:tabs>
          <w:tab w:val="clear" w:pos="1418"/>
          <w:tab w:val="left" w:pos="1276"/>
        </w:tabs>
        <w:ind w:left="1276" w:hanging="709"/>
      </w:pPr>
      <w:r w:rsidRPr="0067500D">
        <w:t xml:space="preserve">Do kompetencji </w:t>
      </w:r>
      <w:r w:rsidR="00FD78F8">
        <w:t>Koordynatorów Umowy</w:t>
      </w:r>
      <w:r w:rsidRPr="0067500D">
        <w:t xml:space="preserve"> należą: </w:t>
      </w:r>
    </w:p>
    <w:p w14:paraId="0A5E7757" w14:textId="77777777" w:rsidR="00725F34" w:rsidRDefault="00725F34" w:rsidP="005A56A7">
      <w:pPr>
        <w:pStyle w:val="Nagwek3"/>
        <w:numPr>
          <w:ilvl w:val="2"/>
          <w:numId w:val="3"/>
        </w:numPr>
        <w:tabs>
          <w:tab w:val="clear" w:pos="1418"/>
          <w:tab w:val="clear" w:pos="2410"/>
        </w:tabs>
        <w:ind w:left="2127" w:hanging="851"/>
      </w:pPr>
      <w:r>
        <w:t>bieżący nadzór nad realizacją Umowy;</w:t>
      </w:r>
    </w:p>
    <w:p w14:paraId="65150A10" w14:textId="77777777" w:rsidR="00725F34" w:rsidRDefault="00725F34" w:rsidP="005A56A7">
      <w:pPr>
        <w:pStyle w:val="Nagwek3"/>
        <w:numPr>
          <w:ilvl w:val="2"/>
          <w:numId w:val="3"/>
        </w:numPr>
        <w:tabs>
          <w:tab w:val="clear" w:pos="1418"/>
          <w:tab w:val="clear" w:pos="2410"/>
        </w:tabs>
        <w:ind w:left="2127" w:hanging="851"/>
      </w:pPr>
      <w:r>
        <w:t>bieżąca komunikacja w ramach Umowy;</w:t>
      </w:r>
    </w:p>
    <w:p w14:paraId="732FF042" w14:textId="77777777" w:rsidR="00725F34" w:rsidRDefault="00725F34" w:rsidP="005A56A7">
      <w:pPr>
        <w:pStyle w:val="Nagwek3"/>
        <w:numPr>
          <w:ilvl w:val="2"/>
          <w:numId w:val="3"/>
        </w:numPr>
        <w:tabs>
          <w:tab w:val="clear" w:pos="1418"/>
          <w:tab w:val="clear" w:pos="2410"/>
        </w:tabs>
        <w:ind w:left="2127" w:hanging="851"/>
      </w:pPr>
      <w:r>
        <w:t xml:space="preserve">przyjmowanie pism i oświadczeń składanych </w:t>
      </w:r>
      <w:r w:rsidR="00E7221F">
        <w:t>przez Koordynatora Umowy drugiej Strony w przypadkach wskazanych w Umowie</w:t>
      </w:r>
      <w:r>
        <w:t>;</w:t>
      </w:r>
    </w:p>
    <w:p w14:paraId="11211C20" w14:textId="6F213260" w:rsidR="00E7172B" w:rsidRDefault="00E7172B" w:rsidP="005A56A7">
      <w:pPr>
        <w:pStyle w:val="Nagwek3"/>
        <w:numPr>
          <w:ilvl w:val="2"/>
          <w:numId w:val="3"/>
        </w:numPr>
        <w:tabs>
          <w:tab w:val="clear" w:pos="1418"/>
        </w:tabs>
        <w:ind w:left="2127" w:hanging="851"/>
      </w:pPr>
      <w:r w:rsidRPr="00E7172B">
        <w:t>podejmowanie decyzji w sprawie zmian harmonogramu realizacji Zamówień, które nie mają wpływu na termin przedstawienia Zamówienia do Odbioru (taka zmiana nie wymaga zachowania formy aneksu do Umowy ani Zamówienia);</w:t>
      </w:r>
    </w:p>
    <w:p w14:paraId="3E40ACC0" w14:textId="77777777" w:rsidR="00725F34" w:rsidRDefault="00725F34" w:rsidP="005A56A7">
      <w:pPr>
        <w:pStyle w:val="Nagwek3"/>
        <w:numPr>
          <w:ilvl w:val="2"/>
          <w:numId w:val="3"/>
        </w:numPr>
        <w:tabs>
          <w:tab w:val="clear" w:pos="1418"/>
        </w:tabs>
        <w:ind w:left="2127" w:hanging="851"/>
      </w:pPr>
      <w:r>
        <w:t>inne czynności określone w Umowie.</w:t>
      </w:r>
    </w:p>
    <w:p w14:paraId="52301345" w14:textId="37BB26D7" w:rsidR="00725F34" w:rsidRDefault="00725F34" w:rsidP="00CE2422">
      <w:pPr>
        <w:pStyle w:val="Nagwek2"/>
        <w:tabs>
          <w:tab w:val="left" w:pos="1276"/>
        </w:tabs>
        <w:ind w:left="1276" w:hanging="709"/>
      </w:pPr>
      <w:r>
        <w:t>Koordynatorzy Umowy podejmują decyzje odnośnie</w:t>
      </w:r>
      <w:r w:rsidR="00A4104B">
        <w:t xml:space="preserve"> do</w:t>
      </w:r>
      <w:r>
        <w:t xml:space="preserve"> realizacji Umowy</w:t>
      </w:r>
      <w:r w:rsidR="00D24131">
        <w:t xml:space="preserve"> </w:t>
      </w:r>
      <w:r>
        <w:t>jednomyślni</w:t>
      </w:r>
      <w:r w:rsidR="00E25A91">
        <w:t>e.</w:t>
      </w:r>
    </w:p>
    <w:p w14:paraId="19602FE3" w14:textId="77777777" w:rsidR="00725F34" w:rsidRDefault="00725F34" w:rsidP="00EF47D0">
      <w:pPr>
        <w:pStyle w:val="Nagwek2"/>
        <w:tabs>
          <w:tab w:val="left" w:pos="1276"/>
        </w:tabs>
        <w:ind w:left="1276" w:hanging="709"/>
      </w:pPr>
      <w:r>
        <w:t>W celu uniknięcia wątpliwości Strony potwierdzają, że Koordynatorzy Umowy nie są uprawnieni do składania w imieniu reprezentowanej przez siebie Strony</w:t>
      </w:r>
      <w:r w:rsidR="00BB5D21">
        <w:t>:</w:t>
      </w:r>
      <w:r>
        <w:t xml:space="preserve"> oświadczeń o </w:t>
      </w:r>
      <w:r w:rsidR="002C47FE">
        <w:t>zmianie</w:t>
      </w:r>
      <w:r>
        <w:t xml:space="preserve"> Umowy</w:t>
      </w:r>
      <w:r w:rsidR="006E21F3">
        <w:t>,</w:t>
      </w:r>
      <w:r w:rsidR="00A70F4A">
        <w:t xml:space="preserve"> </w:t>
      </w:r>
      <w:r w:rsidR="00274113">
        <w:t xml:space="preserve">oświadczeń o </w:t>
      </w:r>
      <w:r w:rsidR="00A70F4A">
        <w:t>wypowiedzeniu Umowy lub</w:t>
      </w:r>
      <w:r>
        <w:t xml:space="preserve"> zawarcia porozumienia o </w:t>
      </w:r>
      <w:r w:rsidR="00CF2F4E">
        <w:t xml:space="preserve">jej </w:t>
      </w:r>
      <w:r>
        <w:t>rozwiązaniu</w:t>
      </w:r>
      <w:r w:rsidR="00523421">
        <w:t xml:space="preserve"> </w:t>
      </w:r>
      <w:r w:rsidR="00172D61">
        <w:t xml:space="preserve">ani </w:t>
      </w:r>
      <w:r w:rsidR="007C61F4">
        <w:t xml:space="preserve">składania w imieniu reprezentowanej przez siebie Strony oświadczeń o odstąpieniu </w:t>
      </w:r>
      <w:r w:rsidR="00E40F9E">
        <w:t xml:space="preserve">od </w:t>
      </w:r>
      <w:r w:rsidR="007C61F4">
        <w:t>Zamówień</w:t>
      </w:r>
      <w:r w:rsidR="0014717E">
        <w:t xml:space="preserve"> lub zawarcia porozumienia o ich rozwiązaniu</w:t>
      </w:r>
      <w:r>
        <w:t>.</w:t>
      </w:r>
    </w:p>
    <w:p w14:paraId="1A19C792" w14:textId="77777777" w:rsidR="00775980" w:rsidRPr="00182BDA" w:rsidRDefault="00775980" w:rsidP="00CE2422">
      <w:pPr>
        <w:pStyle w:val="Nagwek2"/>
        <w:tabs>
          <w:tab w:val="left" w:pos="1276"/>
        </w:tabs>
        <w:ind w:left="1276" w:hanging="709"/>
      </w:pPr>
      <w:r w:rsidRPr="00182BDA">
        <w:t xml:space="preserve">Koordynator Umowy może </w:t>
      </w:r>
      <w:r w:rsidR="00FF74E1">
        <w:t xml:space="preserve">upoważnić inną </w:t>
      </w:r>
      <w:r w:rsidRPr="00182BDA">
        <w:t>osob</w:t>
      </w:r>
      <w:r w:rsidR="00FF74E1">
        <w:t>ę</w:t>
      </w:r>
      <w:r w:rsidRPr="00182BDA">
        <w:t xml:space="preserve"> do realizacji kompetencji dla niego zastrzeżonych. O fakcie</w:t>
      </w:r>
      <w:r w:rsidR="00FF74E1">
        <w:t xml:space="preserve"> upoważnienia</w:t>
      </w:r>
      <w:r w:rsidRPr="00182BDA">
        <w:t xml:space="preserve">, o którym mowa w zdaniu pierwszym, oraz o jego zakresie, Koordynator Umowy poinformuje Koordynatora Umowy drugiej Strony w formie pisemnej lub poprzez wiadomość e-mail wysłaną na adres Koordynatora Umowy drugiej Strony. </w:t>
      </w:r>
    </w:p>
    <w:p w14:paraId="6A09F70A" w14:textId="77777777" w:rsidR="00725F34" w:rsidRDefault="00725F34" w:rsidP="00CE2422">
      <w:pPr>
        <w:pStyle w:val="Nagwek2"/>
        <w:tabs>
          <w:tab w:val="left" w:pos="1276"/>
        </w:tabs>
        <w:ind w:left="1276" w:hanging="709"/>
      </w:pPr>
      <w:r>
        <w:t xml:space="preserve">Bieżąca komunikacja pomiędzy Koordynatorami Umowy może odbywać się </w:t>
      </w:r>
      <w:r w:rsidR="00C8624A" w:rsidRPr="008158B5">
        <w:t>poprzez wiadomoś</w:t>
      </w:r>
      <w:r w:rsidR="00C8624A">
        <w:t>ci</w:t>
      </w:r>
      <w:r w:rsidR="00C8624A" w:rsidRPr="008158B5">
        <w:t xml:space="preserve"> e-mail wysłan</w:t>
      </w:r>
      <w:r w:rsidR="00C8624A">
        <w:t>e</w:t>
      </w:r>
      <w:r w:rsidR="00C8624A" w:rsidRPr="008158B5">
        <w:t xml:space="preserve"> na adres</w:t>
      </w:r>
      <w:r w:rsidR="00C8624A">
        <w:t xml:space="preserve">y </w:t>
      </w:r>
      <w:r>
        <w:t>Koordynatorów Umowy.</w:t>
      </w:r>
    </w:p>
    <w:p w14:paraId="1B573405" w14:textId="77777777" w:rsidR="00725F34" w:rsidRDefault="00725F34" w:rsidP="00CE2422">
      <w:pPr>
        <w:pStyle w:val="Nagwek2"/>
        <w:tabs>
          <w:tab w:val="clear" w:pos="1418"/>
          <w:tab w:val="left" w:pos="1276"/>
          <w:tab w:val="left" w:pos="1560"/>
        </w:tabs>
        <w:ind w:left="1276" w:hanging="709"/>
      </w:pPr>
      <w:r>
        <w:t xml:space="preserve">Każda ze Stron ma prawo do zmiany Koordynatora Umowy, przy czym zmiany wchodzą w życie od chwili poinformowania o nich </w:t>
      </w:r>
      <w:r w:rsidR="00274113">
        <w:t xml:space="preserve">poprzez wiadomość e-mail wysłaną </w:t>
      </w:r>
      <w:r w:rsidR="00C8624A" w:rsidRPr="008158B5">
        <w:t xml:space="preserve">na adres </w:t>
      </w:r>
      <w:r>
        <w:t>Koordynatora Umowy drugiej Strony.</w:t>
      </w:r>
    </w:p>
    <w:p w14:paraId="7B73612E" w14:textId="77777777" w:rsidR="008C7F3A" w:rsidRPr="008C7F3A" w:rsidRDefault="00725F34" w:rsidP="00D666CF">
      <w:pPr>
        <w:pStyle w:val="Nagwek2"/>
        <w:tabs>
          <w:tab w:val="clear" w:pos="1418"/>
        </w:tabs>
        <w:ind w:left="1276" w:hanging="709"/>
      </w:pPr>
      <w:r w:rsidRPr="008C7F3A">
        <w:t xml:space="preserve">W celu uniknięcia wątpliwości Strony stwierdzają, że zmiana Koordynatora Umowy </w:t>
      </w:r>
      <w:r w:rsidR="001C762D" w:rsidRPr="008C7F3A">
        <w:t xml:space="preserve">nie </w:t>
      </w:r>
      <w:r w:rsidR="00CB4AD7">
        <w:t xml:space="preserve">wymaga </w:t>
      </w:r>
      <w:r w:rsidR="00274113">
        <w:t>zawarcia</w:t>
      </w:r>
      <w:r w:rsidR="00CB4AD7">
        <w:t xml:space="preserve"> odrębne</w:t>
      </w:r>
      <w:r w:rsidR="003367B0">
        <w:t>go</w:t>
      </w:r>
      <w:r w:rsidR="00CB4AD7">
        <w:t xml:space="preserve"> </w:t>
      </w:r>
      <w:r w:rsidR="00CB4AD7" w:rsidRPr="0057416A">
        <w:t>aneksu w formie pisemnej pod rygorem nieważności</w:t>
      </w:r>
      <w:r w:rsidR="00CB4AD7">
        <w:t>.</w:t>
      </w:r>
    </w:p>
    <w:p w14:paraId="146418DA" w14:textId="77777777" w:rsidR="00525353" w:rsidRPr="00E7172B" w:rsidRDefault="00BF466F" w:rsidP="00E7172B">
      <w:pPr>
        <w:pStyle w:val="Nagwek2"/>
        <w:shd w:val="clear" w:color="auto" w:fill="FFFFFF" w:themeFill="background1"/>
        <w:tabs>
          <w:tab w:val="clear" w:pos="1418"/>
          <w:tab w:val="left" w:pos="1276"/>
        </w:tabs>
        <w:ind w:left="1276" w:hanging="709"/>
        <w:rPr>
          <w:iCs/>
        </w:rPr>
      </w:pPr>
      <w:r w:rsidRPr="00E7172B">
        <w:rPr>
          <w:iCs/>
        </w:rPr>
        <w:t>Wszelka komunikacja w ramach Umowy</w:t>
      </w:r>
      <w:r w:rsidR="001C0699" w:rsidRPr="00E7172B">
        <w:rPr>
          <w:iCs/>
        </w:rPr>
        <w:t xml:space="preserve"> odbywać się będzie w języku polskim.</w:t>
      </w:r>
      <w:r w:rsidR="0015777B" w:rsidRPr="00E7172B">
        <w:rPr>
          <w:iCs/>
        </w:rPr>
        <w:t xml:space="preserve"> </w:t>
      </w:r>
      <w:r w:rsidR="001C0699" w:rsidRPr="00E7172B">
        <w:rPr>
          <w:iCs/>
        </w:rPr>
        <w:t>Wszelkie</w:t>
      </w:r>
      <w:r w:rsidR="0015777B" w:rsidRPr="00E7172B">
        <w:rPr>
          <w:iCs/>
        </w:rPr>
        <w:t xml:space="preserve"> </w:t>
      </w:r>
      <w:r w:rsidR="00593A3B" w:rsidRPr="00E7172B">
        <w:rPr>
          <w:iCs/>
        </w:rPr>
        <w:t>Zamówienia</w:t>
      </w:r>
      <w:r w:rsidR="00071DFE" w:rsidRPr="00E7172B">
        <w:rPr>
          <w:iCs/>
        </w:rPr>
        <w:t xml:space="preserve"> </w:t>
      </w:r>
      <w:r w:rsidR="0015777B" w:rsidRPr="00E7172B">
        <w:rPr>
          <w:iCs/>
        </w:rPr>
        <w:t>oraz</w:t>
      </w:r>
      <w:r w:rsidR="00593A3B" w:rsidRPr="00E7172B">
        <w:rPr>
          <w:iCs/>
        </w:rPr>
        <w:t xml:space="preserve"> </w:t>
      </w:r>
      <w:r w:rsidRPr="00E7172B">
        <w:rPr>
          <w:iCs/>
        </w:rPr>
        <w:t xml:space="preserve">wszelkie </w:t>
      </w:r>
      <w:r w:rsidR="00725F34" w:rsidRPr="00E7172B">
        <w:rPr>
          <w:iCs/>
        </w:rPr>
        <w:t>Modyfikacje</w:t>
      </w:r>
      <w:r w:rsidRPr="00E7172B">
        <w:rPr>
          <w:iCs/>
        </w:rPr>
        <w:t xml:space="preserve">, w tym Dokumentacja, </w:t>
      </w:r>
      <w:r w:rsidR="00A00895" w:rsidRPr="00E7172B">
        <w:rPr>
          <w:iCs/>
        </w:rPr>
        <w:t xml:space="preserve">realizowane lub </w:t>
      </w:r>
      <w:r w:rsidRPr="00E7172B">
        <w:rPr>
          <w:iCs/>
        </w:rPr>
        <w:t>sporządzane</w:t>
      </w:r>
      <w:r w:rsidR="00B45B19" w:rsidRPr="00E7172B">
        <w:rPr>
          <w:iCs/>
        </w:rPr>
        <w:t xml:space="preserve"> </w:t>
      </w:r>
      <w:r w:rsidRPr="00E7172B">
        <w:rPr>
          <w:iCs/>
        </w:rPr>
        <w:t>będą w języku polskim.</w:t>
      </w:r>
      <w:r w:rsidR="001F425C" w:rsidRPr="00E7172B">
        <w:rPr>
          <w:iCs/>
        </w:rPr>
        <w:t xml:space="preserve"> </w:t>
      </w:r>
    </w:p>
    <w:p w14:paraId="5F1A0F7A" w14:textId="5B0C07EF" w:rsidR="00053105" w:rsidRPr="0067500D" w:rsidRDefault="00700B79" w:rsidP="0080090F">
      <w:pPr>
        <w:pStyle w:val="Nagwek1"/>
        <w:spacing w:before="400"/>
        <w:ind w:left="567" w:hanging="567"/>
        <w:rPr>
          <w:rFonts w:ascii="Arial" w:hAnsi="Arial" w:cs="Arial"/>
        </w:rPr>
      </w:pPr>
      <w:bookmarkStart w:id="82" w:name="_Toc463449142"/>
      <w:bookmarkStart w:id="83" w:name="_Toc463449577"/>
      <w:bookmarkStart w:id="84" w:name="_Toc463449828"/>
      <w:bookmarkStart w:id="85" w:name="_Toc463519688"/>
      <w:bookmarkStart w:id="86" w:name="_Toc494275003"/>
      <w:bookmarkStart w:id="87" w:name="_Toc176785966"/>
      <w:bookmarkStart w:id="88" w:name="_Toc228293769"/>
      <w:bookmarkStart w:id="89" w:name="_Toc228293945"/>
      <w:bookmarkEnd w:id="82"/>
      <w:bookmarkEnd w:id="83"/>
      <w:bookmarkEnd w:id="84"/>
      <w:bookmarkEnd w:id="85"/>
      <w:r w:rsidRPr="0067500D">
        <w:rPr>
          <w:rFonts w:ascii="Arial" w:hAnsi="Arial" w:cs="Arial"/>
        </w:rPr>
        <w:t>ZARZĄDZANIE PERSONELEM</w:t>
      </w:r>
      <w:r w:rsidR="00E936AE">
        <w:rPr>
          <w:rFonts w:ascii="Arial" w:hAnsi="Arial" w:cs="Arial"/>
        </w:rPr>
        <w:t>.</w:t>
      </w:r>
      <w:r w:rsidRPr="0067500D">
        <w:rPr>
          <w:rFonts w:ascii="Arial" w:hAnsi="Arial" w:cs="Arial"/>
        </w:rPr>
        <w:t xml:space="preserve"> PODWYKONAWCY</w:t>
      </w:r>
      <w:bookmarkEnd w:id="86"/>
      <w:bookmarkEnd w:id="87"/>
      <w:bookmarkEnd w:id="88"/>
      <w:bookmarkEnd w:id="89"/>
    </w:p>
    <w:p w14:paraId="05D0A293" w14:textId="77777777" w:rsidR="00586EC0" w:rsidRPr="0067500D" w:rsidRDefault="00586EC0" w:rsidP="0055367C">
      <w:pPr>
        <w:pStyle w:val="Nagwek2"/>
        <w:numPr>
          <w:ilvl w:val="0"/>
          <w:numId w:val="0"/>
        </w:numPr>
        <w:tabs>
          <w:tab w:val="clear" w:pos="1418"/>
        </w:tabs>
        <w:ind w:left="567"/>
        <w:rPr>
          <w:b/>
        </w:rPr>
      </w:pPr>
      <w:bookmarkStart w:id="90" w:name="_Toc515273900"/>
      <w:r w:rsidRPr="0067500D">
        <w:rPr>
          <w:b/>
        </w:rPr>
        <w:t>[Personel Wykonawcy]</w:t>
      </w:r>
      <w:bookmarkEnd w:id="90"/>
    </w:p>
    <w:p w14:paraId="2FF9A06B" w14:textId="77777777" w:rsidR="006E28A9" w:rsidRDefault="006E28A9" w:rsidP="00CE2422">
      <w:pPr>
        <w:pStyle w:val="Nagwek2"/>
        <w:tabs>
          <w:tab w:val="left" w:pos="708"/>
        </w:tabs>
        <w:ind w:left="1276" w:hanging="708"/>
      </w:pPr>
      <w:r>
        <w:t>Wykonawca oddeleguje do wykonania Umowy, w tym Zamówień, odpowiedni Personel Wykonawcy.</w:t>
      </w:r>
    </w:p>
    <w:p w14:paraId="168BF97F" w14:textId="77777777" w:rsidR="006E28A9" w:rsidRDefault="006E28A9" w:rsidP="00CE2422">
      <w:pPr>
        <w:pStyle w:val="Nagwek2"/>
        <w:tabs>
          <w:tab w:val="left" w:pos="708"/>
        </w:tabs>
        <w:ind w:left="1276" w:hanging="708"/>
      </w:pPr>
      <w:r>
        <w:t xml:space="preserve">Wykonawca oświadcza, że w ramach Personelu Wykonawcy dysponuje osobami posiadającymi niezbędną wiedzę i kwalifikacje konieczne do właściwego wykonania Umowy, w tym </w:t>
      </w:r>
      <w:r w:rsidR="005D584E">
        <w:t>Zamówień</w:t>
      </w:r>
      <w:r>
        <w:t xml:space="preserve">, a w szczególności, że dysponuje osobami o wszystkich profilach kompetencji zawodowych niezbędnych do realizacji Umowy, w tym </w:t>
      </w:r>
      <w:r w:rsidR="005D584E">
        <w:t>Zamówień</w:t>
      </w:r>
      <w:r>
        <w:t>.</w:t>
      </w:r>
    </w:p>
    <w:p w14:paraId="12EF41B3" w14:textId="77777777" w:rsidR="001D6898" w:rsidRDefault="001D6898" w:rsidP="00E7172B">
      <w:pPr>
        <w:pStyle w:val="Nagwek2"/>
        <w:tabs>
          <w:tab w:val="left" w:pos="708"/>
        </w:tabs>
        <w:ind w:left="1276" w:hanging="708"/>
      </w:pPr>
      <w:r w:rsidRPr="001D6898">
        <w:t xml:space="preserve">Listę osób wchodzących w skład </w:t>
      </w:r>
      <w:r w:rsidR="00032433">
        <w:t>Personelu</w:t>
      </w:r>
      <w:r w:rsidRPr="001D6898">
        <w:t xml:space="preserve"> Wykonawcy</w:t>
      </w:r>
      <w:r w:rsidR="00032433">
        <w:t>, które są kluczowe do realizacji niniejszej Umowy</w:t>
      </w:r>
      <w:r w:rsidRPr="001D6898">
        <w:t xml:space="preserve"> określa Załącznik nr </w:t>
      </w:r>
      <w:r w:rsidR="00E40F9E">
        <w:t>11</w:t>
      </w:r>
      <w:r w:rsidRPr="001D6898">
        <w:t xml:space="preserve"> </w:t>
      </w:r>
      <w:r w:rsidRPr="001D6898">
        <w:rPr>
          <w:b/>
        </w:rPr>
        <w:t>[</w:t>
      </w:r>
      <w:r w:rsidR="00032433">
        <w:rPr>
          <w:b/>
        </w:rPr>
        <w:t>Personel</w:t>
      </w:r>
      <w:r w:rsidRPr="001D6898">
        <w:rPr>
          <w:b/>
        </w:rPr>
        <w:t xml:space="preserve"> Wykonawcy]</w:t>
      </w:r>
      <w:r w:rsidR="00032433">
        <w:t>.</w:t>
      </w:r>
    </w:p>
    <w:p w14:paraId="7FB82B38" w14:textId="77777777" w:rsidR="006E28A9" w:rsidRDefault="389B1605" w:rsidP="00E7172B">
      <w:pPr>
        <w:pStyle w:val="Nagwek2"/>
        <w:tabs>
          <w:tab w:val="left" w:pos="708"/>
        </w:tabs>
        <w:ind w:left="1276" w:hanging="708"/>
      </w:pPr>
      <w:r>
        <w:t>W razie zmiany członka Personelu Wykonawcy w trakcie wykonywania Umowy,</w:t>
      </w:r>
      <w:r w:rsidR="00A42D4C">
        <w:t xml:space="preserve"> w tym Zamówień,</w:t>
      </w:r>
      <w:r>
        <w:t xml:space="preserve"> zadania wykonywane przez osobę, która została zmieniona, zostaną powierzone osobie posiadającej umiejętności i </w:t>
      </w:r>
      <w:r w:rsidR="6C83E3BA">
        <w:t>doświadczenie</w:t>
      </w:r>
      <w:r>
        <w:t>, co najmniej równoważne umiejętnościom i doświadczeniu osoby zmienionej. Wykonawca zobowiązuje się do niedokonywania zmian członków Personelu Wykonawcy bez ważnej przyczyny.</w:t>
      </w:r>
    </w:p>
    <w:p w14:paraId="575EF037" w14:textId="77777777" w:rsidR="006E28A9" w:rsidRDefault="006E28A9" w:rsidP="00CE2422">
      <w:pPr>
        <w:pStyle w:val="Nagwek2"/>
        <w:tabs>
          <w:tab w:val="left" w:pos="708"/>
        </w:tabs>
        <w:ind w:left="1276" w:hanging="708"/>
      </w:pPr>
      <w:r>
        <w:t xml:space="preserve">Wykonawca </w:t>
      </w:r>
      <w:r w:rsidR="0078366E">
        <w:t>ponosi</w:t>
      </w:r>
      <w:r>
        <w:t xml:space="preserve"> pełną odpowiedzialność za działania i zaniechania osób zaangażowanych w realizację Umowy po stronie Wykonawcy. </w:t>
      </w:r>
    </w:p>
    <w:p w14:paraId="703244F8" w14:textId="77777777" w:rsidR="006E28A9" w:rsidRDefault="006E28A9" w:rsidP="00CE2422">
      <w:pPr>
        <w:pStyle w:val="Nagwek2"/>
        <w:tabs>
          <w:tab w:val="left" w:pos="708"/>
        </w:tabs>
        <w:ind w:left="1276" w:hanging="708"/>
      </w:pPr>
      <w:r>
        <w:t>Zmiana członka Pers</w:t>
      </w:r>
      <w:r w:rsidRPr="002B5004">
        <w:t xml:space="preserve">onelu Wykonawcy jest skuteczna z chwilą poinformowania o tym Koordynatora Umowy Zamawiającego </w:t>
      </w:r>
      <w:r w:rsidR="002B5004" w:rsidRPr="002B5004">
        <w:t xml:space="preserve">poprzez wiadomość e-mail </w:t>
      </w:r>
      <w:r w:rsidR="00032433">
        <w:t>zawierającą zaktualizowany</w:t>
      </w:r>
      <w:r w:rsidR="00032433" w:rsidRPr="00032433">
        <w:t xml:space="preserve"> </w:t>
      </w:r>
      <w:r w:rsidR="00032433" w:rsidRPr="001D6898">
        <w:t xml:space="preserve">Załącznik nr </w:t>
      </w:r>
      <w:r w:rsidR="00E40F9E">
        <w:t>11</w:t>
      </w:r>
      <w:r w:rsidR="00032433" w:rsidRPr="001D6898">
        <w:t xml:space="preserve"> </w:t>
      </w:r>
      <w:r w:rsidR="00032433" w:rsidRPr="001D6898">
        <w:rPr>
          <w:b/>
        </w:rPr>
        <w:t>[</w:t>
      </w:r>
      <w:r w:rsidR="00032433">
        <w:rPr>
          <w:b/>
        </w:rPr>
        <w:t>Personel</w:t>
      </w:r>
      <w:r w:rsidR="00032433" w:rsidRPr="001D6898">
        <w:rPr>
          <w:b/>
        </w:rPr>
        <w:t xml:space="preserve"> Wykonawcy]</w:t>
      </w:r>
      <w:r w:rsidR="00032433">
        <w:rPr>
          <w:b/>
        </w:rPr>
        <w:t>,</w:t>
      </w:r>
      <w:r w:rsidR="00032433">
        <w:t xml:space="preserve"> </w:t>
      </w:r>
      <w:r w:rsidR="002B5004" w:rsidRPr="002B5004">
        <w:t>wysłaną na adres Koordynatora Umowy Zamawiającego.</w:t>
      </w:r>
      <w:r>
        <w:t xml:space="preserve"> </w:t>
      </w:r>
      <w:r w:rsidR="00032433">
        <w:t xml:space="preserve">Zmiana </w:t>
      </w:r>
      <w:r w:rsidR="0078050C">
        <w:t xml:space="preserve">treści </w:t>
      </w:r>
      <w:r w:rsidR="00032433">
        <w:t xml:space="preserve">Załącznika nr </w:t>
      </w:r>
      <w:r w:rsidR="00E40F9E">
        <w:t xml:space="preserve">11 </w:t>
      </w:r>
      <w:r w:rsidR="00E40F9E" w:rsidRPr="001D6898">
        <w:rPr>
          <w:b/>
        </w:rPr>
        <w:t>[</w:t>
      </w:r>
      <w:r w:rsidR="00E40F9E">
        <w:rPr>
          <w:b/>
        </w:rPr>
        <w:t>Personel</w:t>
      </w:r>
      <w:r w:rsidR="00E40F9E" w:rsidRPr="001D6898">
        <w:rPr>
          <w:b/>
        </w:rPr>
        <w:t xml:space="preserve"> Wykonawcy]</w:t>
      </w:r>
      <w:r w:rsidR="00032433">
        <w:t xml:space="preserve"> nie stanowi zmiany Umowy.</w:t>
      </w:r>
    </w:p>
    <w:p w14:paraId="538CD9E0" w14:textId="77777777" w:rsidR="000F08A4" w:rsidRDefault="000F08A4" w:rsidP="0055367C">
      <w:pPr>
        <w:pStyle w:val="Nagwek2"/>
        <w:numPr>
          <w:ilvl w:val="0"/>
          <w:numId w:val="0"/>
        </w:numPr>
        <w:tabs>
          <w:tab w:val="clear" w:pos="1418"/>
        </w:tabs>
        <w:ind w:left="567"/>
        <w:rPr>
          <w:b/>
        </w:rPr>
      </w:pPr>
      <w:bookmarkStart w:id="91" w:name="_Ref215980634"/>
      <w:r>
        <w:rPr>
          <w:b/>
        </w:rPr>
        <w:t>[Zmiana członka Personelu Wykonawcy na wniosek Zamawiającego]</w:t>
      </w:r>
    </w:p>
    <w:p w14:paraId="5D8F42E9" w14:textId="77777777" w:rsidR="000F08A4" w:rsidRDefault="000F08A4" w:rsidP="00CE2422">
      <w:pPr>
        <w:pStyle w:val="Nagwek2"/>
        <w:ind w:left="1276" w:hanging="709"/>
      </w:pPr>
      <w:bookmarkStart w:id="92" w:name="_Ref464466157"/>
      <w:bookmarkStart w:id="93" w:name="_Ref451768361"/>
      <w:bookmarkStart w:id="94" w:name="_Ref12366077"/>
      <w:r>
        <w:t>Koordynator Umowy Zamawiającego</w:t>
      </w:r>
      <w:r w:rsidR="00CB7155">
        <w:t>, w przypadku naruszenia przez członka Personelu Wykonawcy prawa lub warunków Umowy</w:t>
      </w:r>
      <w:r w:rsidR="00FA092A">
        <w:t xml:space="preserve"> w tym poszczególnych Zamówień</w:t>
      </w:r>
      <w:r w:rsidR="00CB7155">
        <w:t>, w szczególności zasad poufności,</w:t>
      </w:r>
      <w:r>
        <w:t xml:space="preserve"> ma prawo zwrócić się do Koordynatora Umowy Wykonawcy z uzasadnionym wnioskiem o odsunięcie </w:t>
      </w:r>
      <w:r w:rsidR="004D1C0F">
        <w:t xml:space="preserve">takiego </w:t>
      </w:r>
      <w:r>
        <w:t xml:space="preserve">członka Personelu Wykonawcy od realizacji Umowy. Odsunięcie takiej osoby od realizacji Umowy nastąpi w terminie </w:t>
      </w:r>
      <w:r w:rsidR="00A73109">
        <w:t xml:space="preserve">5 </w:t>
      </w:r>
      <w:r>
        <w:t>Dni Roboczych od otrzymania przez Wykonawcę wniosku Zamawiającego</w:t>
      </w:r>
      <w:bookmarkEnd w:id="91"/>
      <w:bookmarkEnd w:id="92"/>
      <w:bookmarkEnd w:id="93"/>
      <w:r w:rsidR="004D1C0F">
        <w:t>.</w:t>
      </w:r>
      <w:bookmarkEnd w:id="94"/>
      <w:r>
        <w:t xml:space="preserve"> </w:t>
      </w:r>
    </w:p>
    <w:p w14:paraId="5C06CAFF" w14:textId="77777777" w:rsidR="000F08A4" w:rsidRDefault="000F08A4" w:rsidP="00F17876">
      <w:pPr>
        <w:pStyle w:val="Nagwek2"/>
        <w:ind w:left="1276" w:hanging="709"/>
      </w:pPr>
      <w:bookmarkStart w:id="95" w:name="_Ref108065759"/>
      <w:bookmarkStart w:id="96" w:name="_Ref215980701"/>
      <w:bookmarkStart w:id="97" w:name="_Ref215853546"/>
      <w:r w:rsidRPr="00B91A7F">
        <w:t xml:space="preserve">W sytuacjach określonych w </w:t>
      </w:r>
      <w:r w:rsidR="002C64B3">
        <w:t>ust</w:t>
      </w:r>
      <w:r w:rsidRPr="00B91A7F">
        <w:t xml:space="preserve">. </w:t>
      </w:r>
      <w:r w:rsidR="006E094E">
        <w:t>5.</w:t>
      </w:r>
      <w:r w:rsidR="006B5291">
        <w:t>7</w:t>
      </w:r>
      <w:r w:rsidR="006E094E">
        <w:t xml:space="preserve">. </w:t>
      </w:r>
      <w:r w:rsidRPr="00B91A7F">
        <w:t>powyżej Wykonawca niezwłocznie powiadomi Zamawiającego o wyznaczeniu nowego członka Personelu Wykonawcy o kwalifikacjach i doświadczeniu nie</w:t>
      </w:r>
      <w:r>
        <w:t xml:space="preserve"> niższych niż jego poprzednika. </w:t>
      </w:r>
      <w:bookmarkEnd w:id="95"/>
      <w:bookmarkEnd w:id="96"/>
      <w:bookmarkEnd w:id="97"/>
      <w:r>
        <w:t xml:space="preserve">W terminie </w:t>
      </w:r>
      <w:r w:rsidR="00A73109">
        <w:t xml:space="preserve">5 </w:t>
      </w:r>
      <w:r>
        <w:t xml:space="preserve">Dni Roboczych od przedstawienia Zamawiającemu nowego członka Personelu Wykonawcy, Zamawiający ma prawo zgłosić uzasadniony sprzeciw wobec takiego nowego członka Personelu Wykonawcy. Zgłoszenie sprzeciwu oznaczać będzie zobowiązanie Wykonawcy do usunięcia takiej osoby z Personelu Wykonawcy oraz zobowiązanie do niezwłocznego przedstawienia nowego członka Personelu Wykonawcy. W takiej sytuacji zasady opisane w punkcie powyżej stosuje się odpowiednio. Nieprzekazanie Wykonawcy przez Zamawiającego informacji o sprzeciwie w powyższym terminie oznaczać będzie akceptację nowego członka Personelu Wykonawcy. </w:t>
      </w:r>
    </w:p>
    <w:p w14:paraId="0BA67720" w14:textId="77777777" w:rsidR="000F08A4" w:rsidRDefault="000F08A4" w:rsidP="00CE2422">
      <w:pPr>
        <w:pStyle w:val="Nagwek2"/>
        <w:ind w:left="1276" w:hanging="709"/>
      </w:pPr>
      <w:r>
        <w:t>Dla uniknięcia wątpliwości Strony ustalają, że w każdym przypadku dokonania zmiany członka Personelu Wykonawcy w trakcie wykonywania Umowy, koszty ewentualnego przeszkolenia nowego członka Personelu Wykonawcy obciążają wyłącznie Wykonawcę.</w:t>
      </w:r>
    </w:p>
    <w:p w14:paraId="0C34BBFA" w14:textId="77777777" w:rsidR="00C11E91" w:rsidRPr="0067500D" w:rsidRDefault="00C11E91" w:rsidP="0055367C">
      <w:pPr>
        <w:pStyle w:val="Nagwek2"/>
        <w:numPr>
          <w:ilvl w:val="0"/>
          <w:numId w:val="0"/>
        </w:numPr>
        <w:tabs>
          <w:tab w:val="clear" w:pos="1418"/>
        </w:tabs>
        <w:ind w:left="567"/>
        <w:rPr>
          <w:b/>
        </w:rPr>
      </w:pPr>
      <w:r w:rsidRPr="0067500D">
        <w:rPr>
          <w:b/>
        </w:rPr>
        <w:t>[Podwykonawcy]</w:t>
      </w:r>
    </w:p>
    <w:p w14:paraId="5E1C25E2" w14:textId="77777777" w:rsidR="006B5DB9" w:rsidRDefault="006B5DB9" w:rsidP="00CE2422">
      <w:pPr>
        <w:pStyle w:val="Nagwek2"/>
        <w:ind w:left="1276" w:hanging="709"/>
      </w:pPr>
      <w:bookmarkStart w:id="98" w:name="_Toc463449163"/>
      <w:bookmarkStart w:id="99" w:name="_Toc463449595"/>
      <w:bookmarkStart w:id="100" w:name="_Toc463449830"/>
      <w:bookmarkStart w:id="101" w:name="_Toc463519690"/>
      <w:bookmarkStart w:id="102" w:name="_Toc463449164"/>
      <w:bookmarkStart w:id="103" w:name="_Toc463449596"/>
      <w:bookmarkStart w:id="104" w:name="_Toc463449831"/>
      <w:bookmarkStart w:id="105" w:name="_Toc463519691"/>
      <w:bookmarkStart w:id="106" w:name="_Toc463449165"/>
      <w:bookmarkStart w:id="107" w:name="_Toc463449597"/>
      <w:bookmarkStart w:id="108" w:name="_Toc463449832"/>
      <w:bookmarkStart w:id="109" w:name="_Toc463519692"/>
      <w:bookmarkStart w:id="110" w:name="_Toc141614338"/>
      <w:bookmarkStart w:id="111" w:name="_Toc136919094"/>
      <w:bookmarkStart w:id="112" w:name="_Toc243319848"/>
      <w:bookmarkStart w:id="113" w:name="_Ref244948395"/>
      <w:bookmarkEnd w:id="98"/>
      <w:bookmarkEnd w:id="99"/>
      <w:bookmarkEnd w:id="100"/>
      <w:bookmarkEnd w:id="101"/>
      <w:bookmarkEnd w:id="102"/>
      <w:bookmarkEnd w:id="103"/>
      <w:bookmarkEnd w:id="104"/>
      <w:bookmarkEnd w:id="105"/>
      <w:bookmarkEnd w:id="106"/>
      <w:bookmarkEnd w:id="107"/>
      <w:bookmarkEnd w:id="108"/>
      <w:bookmarkEnd w:id="109"/>
      <w:r>
        <w:t>W toku realizacji Umowy</w:t>
      </w:r>
      <w:r w:rsidR="00EB0CD5">
        <w:t>, w tym Zamówień,</w:t>
      </w:r>
      <w:r>
        <w:t xml:space="preserve"> Wykonawca jest uprawniony do powierzenia realizacji prac w ramach Umowy</w:t>
      </w:r>
      <w:r w:rsidR="00EB0CD5">
        <w:t>, w tym Zamówień,</w:t>
      </w:r>
      <w:r>
        <w:t xml:space="preserve"> Podwykonawcom, przy zachowaniu następujących warunków:</w:t>
      </w:r>
    </w:p>
    <w:p w14:paraId="78E6348D" w14:textId="77777777" w:rsidR="006B5DB9" w:rsidRDefault="006B5DB9" w:rsidP="005A56A7">
      <w:pPr>
        <w:pStyle w:val="Nagwek2"/>
        <w:numPr>
          <w:ilvl w:val="2"/>
          <w:numId w:val="3"/>
        </w:numPr>
        <w:tabs>
          <w:tab w:val="clear" w:pos="1418"/>
        </w:tabs>
        <w:ind w:left="2127" w:hanging="851"/>
      </w:pPr>
      <w:bookmarkStart w:id="114" w:name="_Ref463344231"/>
      <w:bookmarkStart w:id="115" w:name="_Ref526411805"/>
      <w:r>
        <w:t xml:space="preserve">skorzystanie ze świadczeń Podwykonawcy jest dopuszczalne wyłącznie po uzyskaniu uprzedniej zgody Koordynatora Umowy Zamawiającego, udzielonej w formie pisemnej lub </w:t>
      </w:r>
      <w:r w:rsidR="00274113">
        <w:t>poprzez wiadomość e-mail wysłaną</w:t>
      </w:r>
      <w:r>
        <w:t xml:space="preserve"> na adres Koordynatora Umowy Wykonawcy pod rygorem nieważności</w:t>
      </w:r>
      <w:bookmarkEnd w:id="114"/>
      <w:bookmarkEnd w:id="115"/>
      <w:r w:rsidR="00274113">
        <w:t>;</w:t>
      </w:r>
    </w:p>
    <w:p w14:paraId="327B032E" w14:textId="77777777" w:rsidR="006B5DB9" w:rsidRDefault="006B5DB9" w:rsidP="005A56A7">
      <w:pPr>
        <w:pStyle w:val="Nagwek2"/>
        <w:numPr>
          <w:ilvl w:val="2"/>
          <w:numId w:val="3"/>
        </w:numPr>
        <w:tabs>
          <w:tab w:val="clear" w:pos="1418"/>
        </w:tabs>
        <w:ind w:left="2127" w:hanging="851"/>
      </w:pPr>
      <w:r>
        <w:t>w każdym wypadku korzystania ze świadczeń Podwykonawcy, niezależnie od wyrażenia zgody przez Koordynatora Umowy Zamawiającego, Wykonawca ponosi pełną odpowiedzialność za wykonywanie zobowiązań oraz szkody wyrządzone przez Podwykonawcę w ramach realizacji Umowy</w:t>
      </w:r>
      <w:r w:rsidR="00EB0CD5">
        <w:t>, w tym Zamówień,</w:t>
      </w:r>
      <w:r>
        <w:t xml:space="preserve"> oraz przy jej okazji, jak za własne działania lub zaniechania;</w:t>
      </w:r>
    </w:p>
    <w:p w14:paraId="3435BC3A" w14:textId="77777777" w:rsidR="006B5DB9" w:rsidRDefault="006B5DB9" w:rsidP="005A56A7">
      <w:pPr>
        <w:pStyle w:val="Nagwek2"/>
        <w:numPr>
          <w:ilvl w:val="2"/>
          <w:numId w:val="3"/>
        </w:numPr>
        <w:tabs>
          <w:tab w:val="clear" w:pos="1418"/>
        </w:tabs>
        <w:ind w:left="2127" w:hanging="851"/>
      </w:pPr>
      <w:r>
        <w:t>korzystając ze świadczeń Podwykonawcy, Wykonawca nałoży na niego obowiązek przestrzegania wszelkich zasad, reguł i zobowiązań określonych w Umowie,</w:t>
      </w:r>
      <w:r w:rsidR="005D584E">
        <w:t xml:space="preserve"> w tym w Zamówieniach,</w:t>
      </w:r>
      <w:r>
        <w:t xml:space="preserve"> w zakresie w jakim odnosić się one będą do zakresu prac danego Podwykonawcy, pozostając jednocześnie gwarantem ich wykonania oraz przestrzegania przez Podwykonawcę.</w:t>
      </w:r>
    </w:p>
    <w:p w14:paraId="0C82BF9C" w14:textId="77777777" w:rsidR="00CC13BD" w:rsidRDefault="00CC13BD" w:rsidP="0080090F">
      <w:pPr>
        <w:pStyle w:val="Nagwek1"/>
        <w:spacing w:before="400"/>
        <w:ind w:left="567" w:hanging="567"/>
        <w:rPr>
          <w:rFonts w:ascii="Arial" w:hAnsi="Arial" w:cs="Arial"/>
        </w:rPr>
      </w:pPr>
      <w:bookmarkStart w:id="116" w:name="_Toc528243836"/>
      <w:bookmarkStart w:id="117" w:name="_Ref526704209"/>
      <w:bookmarkStart w:id="118" w:name="_Toc176785967"/>
      <w:bookmarkStart w:id="119" w:name="_Toc228293770"/>
      <w:bookmarkStart w:id="120" w:name="_Toc228293946"/>
      <w:bookmarkStart w:id="121" w:name="_Toc141614343"/>
      <w:bookmarkStart w:id="122" w:name="_Toc136958822"/>
      <w:bookmarkStart w:id="123" w:name="_Toc141614342"/>
      <w:bookmarkStart w:id="124" w:name="_Toc243319850"/>
      <w:bookmarkStart w:id="125" w:name="_Ref216199202"/>
      <w:bookmarkEnd w:id="110"/>
      <w:bookmarkEnd w:id="111"/>
      <w:bookmarkEnd w:id="112"/>
      <w:bookmarkEnd w:id="113"/>
      <w:r w:rsidRPr="00CC13BD">
        <w:rPr>
          <w:rFonts w:ascii="Arial" w:hAnsi="Arial" w:cs="Arial"/>
        </w:rPr>
        <w:t>USŁUGI SERWISU</w:t>
      </w:r>
      <w:bookmarkEnd w:id="116"/>
      <w:bookmarkEnd w:id="117"/>
      <w:bookmarkEnd w:id="118"/>
      <w:bookmarkEnd w:id="119"/>
      <w:bookmarkEnd w:id="120"/>
    </w:p>
    <w:p w14:paraId="0EFD828A" w14:textId="77777777" w:rsidR="00CC13BD" w:rsidRDefault="00CC13BD" w:rsidP="004E1203">
      <w:pPr>
        <w:pStyle w:val="Nagwek2"/>
        <w:tabs>
          <w:tab w:val="left" w:pos="1276"/>
        </w:tabs>
        <w:ind w:left="1276" w:hanging="709"/>
      </w:pPr>
      <w:r>
        <w:t>Celem Usług Serwisu jest zapewnienie Zamawiającemu zgodnego z Umową i nieprzerwanego działania Systemu, jak również zapewnienie świadczenia innych, opisanych Umową, usług wspomagających korzystanie z Systemu przez Zamawiającego.</w:t>
      </w:r>
    </w:p>
    <w:p w14:paraId="2E85AAD2" w14:textId="77777777" w:rsidR="001A538C" w:rsidRPr="00171EF0" w:rsidRDefault="00CC13BD" w:rsidP="00E7172B">
      <w:pPr>
        <w:pStyle w:val="Nagwek2"/>
        <w:tabs>
          <w:tab w:val="left" w:pos="1276"/>
        </w:tabs>
        <w:ind w:left="1276" w:hanging="709"/>
      </w:pPr>
      <w:r>
        <w:t>W ramach świadczenia Usług Serwisu, Wykonawca zobowiązany jest do</w:t>
      </w:r>
      <w:r w:rsidR="008A1450">
        <w:t xml:space="preserve"> realizacji zadań</w:t>
      </w:r>
      <w:r w:rsidR="00AA1615" w:rsidRPr="00171EF0">
        <w:t xml:space="preserve"> określonych w Załączniku nr </w:t>
      </w:r>
      <w:r w:rsidR="000678F6">
        <w:t>1</w:t>
      </w:r>
      <w:r w:rsidR="00EB6B2E" w:rsidRPr="00171EF0">
        <w:t xml:space="preserve"> </w:t>
      </w:r>
      <w:r w:rsidR="00AA1615" w:rsidRPr="00171EF0">
        <w:t>[</w:t>
      </w:r>
      <w:r w:rsidR="001D6898" w:rsidRPr="001D6898">
        <w:rPr>
          <w:b/>
        </w:rPr>
        <w:t xml:space="preserve">Zakres oraz </w:t>
      </w:r>
      <w:r w:rsidR="00E40F9E">
        <w:rPr>
          <w:b/>
        </w:rPr>
        <w:t>p</w:t>
      </w:r>
      <w:r w:rsidR="001D6898" w:rsidRPr="001D6898">
        <w:rPr>
          <w:b/>
        </w:rPr>
        <w:t>rocedury rea</w:t>
      </w:r>
      <w:r w:rsidR="001D6898">
        <w:rPr>
          <w:b/>
        </w:rPr>
        <w:t>lizacji Usług Serwisu (SLA)</w:t>
      </w:r>
      <w:r w:rsidR="00AA1615" w:rsidRPr="00171EF0">
        <w:t>]</w:t>
      </w:r>
      <w:r w:rsidR="00FF6E1E" w:rsidRPr="00171EF0">
        <w:t>.</w:t>
      </w:r>
    </w:p>
    <w:p w14:paraId="58F70717" w14:textId="77777777" w:rsidR="00CC13BD" w:rsidRDefault="00CC13BD" w:rsidP="005A56A7">
      <w:pPr>
        <w:pStyle w:val="Nagwek2"/>
        <w:tabs>
          <w:tab w:val="left" w:pos="708"/>
        </w:tabs>
        <w:ind w:left="1276" w:hanging="709"/>
      </w:pPr>
      <w:r w:rsidRPr="00171EF0">
        <w:t>Ponadto</w:t>
      </w:r>
      <w:r w:rsidR="00E40F9E">
        <w:t>,</w:t>
      </w:r>
      <w:r w:rsidRPr="00171EF0">
        <w:t xml:space="preserve"> w ramach świadczenia Usług Serwisu,</w:t>
      </w:r>
      <w:r>
        <w:t xml:space="preserve"> Wykonawca zobowiązany jest do przekazania Dokumentacji do elementów Systemu, w szczególności Napraw oraz Obejść, opracowywanych w ramach Usług Serwisu, najpóźniej w momencie przekazania Zamawiającemu Raportu SLA za dany Okres Rozliczeniowy </w:t>
      </w:r>
      <w:r w:rsidR="00B13AEB">
        <w:t xml:space="preserve">do akceptacji </w:t>
      </w:r>
      <w:r>
        <w:t>– w stosunku do Zgłoszeń zamkniętych w tym Okresie Rozliczeniowym. Bez uszczerbku dla innych postanowień Umowy, spełnienie warunków, o którym mowa w zdaniu poprzedzającym, stanowi każdorazowo warunek akceptacji Raportu SLA przez Zamawiającego za dany Okres Rozliczeniowy.</w:t>
      </w:r>
    </w:p>
    <w:p w14:paraId="17D7DE2A" w14:textId="77777777" w:rsidR="00CC13BD" w:rsidRDefault="00CC13BD" w:rsidP="00CE2422">
      <w:pPr>
        <w:pStyle w:val="Nagwek2"/>
        <w:tabs>
          <w:tab w:val="left" w:pos="708"/>
        </w:tabs>
        <w:ind w:left="1276" w:hanging="709"/>
      </w:pPr>
      <w:r>
        <w:t xml:space="preserve">W celu uniknięcia wątpliwości Strony potwierdzają, że Usługami Serwisu objęte są wszelkie elementy Systemu, w tym </w:t>
      </w:r>
      <w:r w:rsidR="00707294">
        <w:t xml:space="preserve">elementy Systemu </w:t>
      </w:r>
      <w:r>
        <w:t xml:space="preserve">wykonane lub dostarczone przez Wykonawcę w ramach realizacji Usług Rozwoju, w szczególności Modyfikacje. </w:t>
      </w:r>
    </w:p>
    <w:p w14:paraId="4F72BECF" w14:textId="77777777" w:rsidR="00152CAC" w:rsidRPr="006C63D9" w:rsidRDefault="00152CAC" w:rsidP="0080090F">
      <w:pPr>
        <w:pStyle w:val="Nagwek1"/>
        <w:spacing w:before="400"/>
        <w:ind w:left="567" w:hanging="567"/>
        <w:rPr>
          <w:rFonts w:ascii="Arial" w:hAnsi="Arial" w:cs="Arial"/>
        </w:rPr>
      </w:pPr>
      <w:bookmarkStart w:id="126" w:name="_Toc530390906"/>
      <w:bookmarkStart w:id="127" w:name="_Toc530393563"/>
      <w:bookmarkStart w:id="128" w:name="_Toc530398114"/>
      <w:bookmarkStart w:id="129" w:name="_Toc528243837"/>
      <w:bookmarkStart w:id="130" w:name="_Ref507504555"/>
      <w:bookmarkStart w:id="131" w:name="_Ref46864444"/>
      <w:bookmarkStart w:id="132" w:name="_Toc176785968"/>
      <w:bookmarkStart w:id="133" w:name="_Toc228293771"/>
      <w:bookmarkStart w:id="134" w:name="_Toc228293947"/>
      <w:bookmarkEnd w:id="126"/>
      <w:bookmarkEnd w:id="127"/>
      <w:bookmarkEnd w:id="128"/>
      <w:r w:rsidRPr="006C63D9">
        <w:rPr>
          <w:rFonts w:ascii="Arial" w:hAnsi="Arial" w:cs="Arial"/>
        </w:rPr>
        <w:t>USŁUGI ROZWOJU</w:t>
      </w:r>
      <w:bookmarkEnd w:id="129"/>
      <w:bookmarkEnd w:id="130"/>
      <w:bookmarkEnd w:id="131"/>
      <w:bookmarkEnd w:id="132"/>
      <w:bookmarkEnd w:id="133"/>
      <w:bookmarkEnd w:id="134"/>
    </w:p>
    <w:p w14:paraId="000EE4F8" w14:textId="77777777" w:rsidR="00341392" w:rsidRPr="00341392" w:rsidRDefault="00341392" w:rsidP="00CE2422">
      <w:pPr>
        <w:pStyle w:val="Nagwek2"/>
        <w:tabs>
          <w:tab w:val="clear" w:pos="1418"/>
        </w:tabs>
        <w:ind w:left="1276" w:hanging="709"/>
      </w:pPr>
      <w:r w:rsidRPr="00341392">
        <w:t xml:space="preserve">Celem Usług Rozwoju jest zapewnienie Zamawiającemu </w:t>
      </w:r>
      <w:r w:rsidR="003F4086">
        <w:t>Modyfikacji</w:t>
      </w:r>
      <w:r w:rsidRPr="00341392">
        <w:t>, jak również zapewnienie świadczenia innych opisanych Umową usług wspomagających korzystanie z Systemu przez Zamawiająceg</w:t>
      </w:r>
      <w:r w:rsidR="00DD5BAE">
        <w:t>o</w:t>
      </w:r>
      <w:r w:rsidRPr="00341392">
        <w:t xml:space="preserve">. </w:t>
      </w:r>
    </w:p>
    <w:p w14:paraId="5672A26F" w14:textId="77777777" w:rsidR="00152CAC" w:rsidRDefault="00152CAC" w:rsidP="00CE2422">
      <w:pPr>
        <w:pStyle w:val="Nagwek2"/>
        <w:tabs>
          <w:tab w:val="clear" w:pos="1418"/>
        </w:tabs>
        <w:ind w:left="1276" w:hanging="709"/>
      </w:pPr>
      <w:r>
        <w:t>Usługi Rozwoju obejmują w szczególności:</w:t>
      </w:r>
    </w:p>
    <w:p w14:paraId="06CE59D7" w14:textId="77777777" w:rsidR="00152CAC" w:rsidRDefault="00152CAC" w:rsidP="005A56A7">
      <w:pPr>
        <w:pStyle w:val="Akapitzlist"/>
        <w:numPr>
          <w:ilvl w:val="2"/>
          <w:numId w:val="3"/>
        </w:numPr>
        <w:ind w:left="2127" w:hanging="851"/>
        <w:contextualSpacing w:val="0"/>
        <w:rPr>
          <w:rFonts w:ascii="Arial" w:hAnsi="Arial" w:cs="Arial"/>
        </w:rPr>
      </w:pPr>
      <w:r>
        <w:rPr>
          <w:rFonts w:ascii="Arial" w:hAnsi="Arial" w:cs="Arial"/>
        </w:rPr>
        <w:t>analizowanie potrzeb Zamawiającego w obszarze przyszłych Modyfikacji;</w:t>
      </w:r>
    </w:p>
    <w:p w14:paraId="3559423B" w14:textId="77777777" w:rsidR="00152CAC" w:rsidRDefault="00152CAC" w:rsidP="005A56A7">
      <w:pPr>
        <w:pStyle w:val="Nagwek2"/>
        <w:numPr>
          <w:ilvl w:val="2"/>
          <w:numId w:val="3"/>
        </w:numPr>
        <w:tabs>
          <w:tab w:val="left" w:pos="1276"/>
        </w:tabs>
        <w:ind w:left="2127" w:hanging="851"/>
      </w:pPr>
      <w:r>
        <w:t>projektowanie, wykonywanie i dostarczanie Modyfikacji</w:t>
      </w:r>
      <w:r w:rsidR="00FE50DE">
        <w:t>;</w:t>
      </w:r>
    </w:p>
    <w:p w14:paraId="3C4EA2F5" w14:textId="77777777" w:rsidR="00FE50DE" w:rsidRPr="003E4F85" w:rsidRDefault="00FE50DE" w:rsidP="005A56A7">
      <w:pPr>
        <w:pStyle w:val="Nagwek2"/>
        <w:numPr>
          <w:ilvl w:val="2"/>
          <w:numId w:val="3"/>
        </w:numPr>
        <w:tabs>
          <w:tab w:val="left" w:pos="1276"/>
        </w:tabs>
        <w:ind w:left="2127" w:hanging="851"/>
      </w:pPr>
      <w:r w:rsidRPr="003E4F85">
        <w:t>realizowanie prac rozwojowych innych niż wskazane powyżej, w tym w obszarze parametryzacji i konfiguracji Systemu;</w:t>
      </w:r>
    </w:p>
    <w:p w14:paraId="2FCE5C75" w14:textId="77777777" w:rsidR="00AA1EC2" w:rsidRDefault="002A2EBC" w:rsidP="005A56A7">
      <w:pPr>
        <w:pStyle w:val="Nagwek2"/>
        <w:numPr>
          <w:ilvl w:val="2"/>
          <w:numId w:val="3"/>
        </w:numPr>
        <w:tabs>
          <w:tab w:val="left" w:pos="1276"/>
        </w:tabs>
        <w:ind w:left="2127" w:hanging="851"/>
      </w:pPr>
      <w:r>
        <w:t>opracowywanie lub dostarczanie Dokumentacji;</w:t>
      </w:r>
    </w:p>
    <w:p w14:paraId="1ABDCAF9" w14:textId="77777777" w:rsidR="00FE50DE" w:rsidRPr="003E4F85" w:rsidRDefault="00FE50DE" w:rsidP="005A56A7">
      <w:pPr>
        <w:pStyle w:val="Nagwek2"/>
        <w:numPr>
          <w:ilvl w:val="2"/>
          <w:numId w:val="3"/>
        </w:numPr>
        <w:tabs>
          <w:tab w:val="left" w:pos="1276"/>
        </w:tabs>
        <w:ind w:left="2127" w:hanging="851"/>
      </w:pPr>
      <w:r w:rsidRPr="003E4F85">
        <w:t>inne świadczenia wedle wyboru Zamawiającego i określone w Z</w:t>
      </w:r>
      <w:r>
        <w:t>amówieniu</w:t>
      </w:r>
      <w:r w:rsidRPr="003E4F85">
        <w:t>.</w:t>
      </w:r>
    </w:p>
    <w:p w14:paraId="7E207D75" w14:textId="77777777" w:rsidR="005E2E75" w:rsidRDefault="005E2E75" w:rsidP="00373466">
      <w:pPr>
        <w:pStyle w:val="Nagwek2"/>
        <w:tabs>
          <w:tab w:val="clear" w:pos="1418"/>
        </w:tabs>
        <w:snapToGrid w:val="0"/>
        <w:spacing w:after="120"/>
        <w:ind w:left="1276" w:hanging="709"/>
      </w:pPr>
      <w:r>
        <w:t xml:space="preserve">Wszelkie efekty prac, wykonane lub dostarczone przez Wykonawcę w ramach Usług Rozwoju, </w:t>
      </w:r>
      <w:r w:rsidR="00532B98">
        <w:t>w szczególności Modyfikacje</w:t>
      </w:r>
      <w:r w:rsidRPr="005E2E75">
        <w:t>,</w:t>
      </w:r>
      <w:r>
        <w:t xml:space="preserve"> zawierać będą odpowiednią Dokumentację, której zakres będzie każdorazowo ustalany w Zamówieniu.</w:t>
      </w:r>
      <w:r w:rsidR="001E4D43">
        <w:t xml:space="preserve"> </w:t>
      </w:r>
    </w:p>
    <w:p w14:paraId="3F79EAE3" w14:textId="77777777" w:rsidR="004C15F0" w:rsidRDefault="001A2D81" w:rsidP="00373466">
      <w:pPr>
        <w:pStyle w:val="Nagwek2"/>
        <w:tabs>
          <w:tab w:val="clear" w:pos="1418"/>
        </w:tabs>
        <w:ind w:left="1276" w:hanging="709"/>
      </w:pPr>
      <w:bookmarkStart w:id="135" w:name="_Ref3884791"/>
      <w:bookmarkStart w:id="136" w:name="_Ref12365740"/>
      <w:bookmarkStart w:id="137" w:name="_Ref166075510"/>
      <w:r>
        <w:t xml:space="preserve">Zamawiający może zamawiać wykonanie Usług Rozwoju na podstawie </w:t>
      </w:r>
      <w:r w:rsidR="00FC46FC">
        <w:t xml:space="preserve">Zamówień </w:t>
      </w:r>
      <w:r w:rsidR="00E40F9E">
        <w:t>zgodnie z procedurą określoną w Załączniku nr 6 [</w:t>
      </w:r>
      <w:r w:rsidR="00E40F9E" w:rsidRPr="00E40F9E">
        <w:rPr>
          <w:b/>
          <w:bCs/>
        </w:rPr>
        <w:t>Procedura udzielania Zamówień</w:t>
      </w:r>
      <w:r w:rsidR="00E40F9E">
        <w:t>]</w:t>
      </w:r>
      <w:r w:rsidR="004116E1">
        <w:t xml:space="preserve"> </w:t>
      </w:r>
      <w:r w:rsidRPr="009F1143">
        <w:t>w</w:t>
      </w:r>
      <w:r w:rsidR="00B634BE">
        <w:t xml:space="preserve"> </w:t>
      </w:r>
      <w:r w:rsidRPr="009F1143">
        <w:t>ramach limitu</w:t>
      </w:r>
      <w:r w:rsidR="0088517C">
        <w:t xml:space="preserve"> Wynagrodzenia za Usługi Rozwoju wskazanego w ust. 2.10. Załącznika nr 3 [</w:t>
      </w:r>
      <w:r w:rsidR="0088517C" w:rsidRPr="00FC46FC">
        <w:rPr>
          <w:b/>
          <w:bCs/>
        </w:rPr>
        <w:t>Wynagrodzenie i zasady płatności</w:t>
      </w:r>
      <w:r w:rsidR="0088517C">
        <w:t>]</w:t>
      </w:r>
      <w:r w:rsidR="00D71B50" w:rsidRPr="009F1143">
        <w:t xml:space="preserve">, obowiązującego w </w:t>
      </w:r>
      <w:r w:rsidR="00EE4B73" w:rsidRPr="009F1143">
        <w:t>każdym</w:t>
      </w:r>
      <w:r w:rsidR="001C1330" w:rsidRPr="009F1143">
        <w:t xml:space="preserve"> kolejnym</w:t>
      </w:r>
      <w:r w:rsidR="00D71B50" w:rsidRPr="009F1143">
        <w:t xml:space="preserve"> </w:t>
      </w:r>
      <w:r w:rsidR="0004020A" w:rsidRPr="009F1143">
        <w:t>roku obowiązywania Umowy</w:t>
      </w:r>
      <w:r w:rsidR="00E40F9E">
        <w:t>,</w:t>
      </w:r>
      <w:r w:rsidR="00FC46FC">
        <w:t xml:space="preserve"> zgodnie z zasadami wskazanymi w Załączniku nr 3 [</w:t>
      </w:r>
      <w:r w:rsidR="00FC46FC" w:rsidRPr="00FC46FC">
        <w:rPr>
          <w:b/>
          <w:bCs/>
        </w:rPr>
        <w:t>Wynagrodzenie i zasady płatności</w:t>
      </w:r>
      <w:r w:rsidR="00FC46FC">
        <w:t>]</w:t>
      </w:r>
      <w:r w:rsidR="00B634BE">
        <w:t>.</w:t>
      </w:r>
      <w:bookmarkEnd w:id="135"/>
      <w:bookmarkEnd w:id="136"/>
      <w:bookmarkEnd w:id="137"/>
    </w:p>
    <w:p w14:paraId="4334EA32" w14:textId="348E2C80" w:rsidR="007353DE" w:rsidRDefault="00274113" w:rsidP="00CE2422">
      <w:pPr>
        <w:pStyle w:val="Nagwek2"/>
        <w:tabs>
          <w:tab w:val="left" w:pos="1276"/>
        </w:tabs>
        <w:ind w:left="1276" w:hanging="709"/>
      </w:pPr>
      <w:r w:rsidRPr="001964C3">
        <w:t>W celu uniknięcia wątpliwości Strony potwierdzają, że z Umowy nie wynika dla Wykonawcy żadne roszczenie o zawarcie jakie</w:t>
      </w:r>
      <w:r w:rsidR="00A4104B">
        <w:t>go</w:t>
      </w:r>
      <w:r w:rsidRPr="001964C3">
        <w:t>kolwiek Zamówienia (Zamawiający nie jest zobowiązany do zawierania Zamówień</w:t>
      </w:r>
      <w:r>
        <w:t>).</w:t>
      </w:r>
      <w:r w:rsidR="007353DE" w:rsidRPr="007353DE">
        <w:t xml:space="preserve"> </w:t>
      </w:r>
    </w:p>
    <w:p w14:paraId="600950EF" w14:textId="77777777" w:rsidR="00D51063" w:rsidRDefault="00D51063" w:rsidP="004E3120">
      <w:pPr>
        <w:pStyle w:val="Nagwek2"/>
        <w:tabs>
          <w:tab w:val="left" w:pos="1276"/>
        </w:tabs>
        <w:ind w:left="1276" w:hanging="709"/>
      </w:pPr>
      <w:r>
        <w:t xml:space="preserve">Wykonawca zobowiązany jest przystąpić do realizacji danego </w:t>
      </w:r>
      <w:r w:rsidR="00B802BE">
        <w:t>Zamówienia</w:t>
      </w:r>
      <w:r>
        <w:t xml:space="preserve"> niezwłocznie po </w:t>
      </w:r>
      <w:r w:rsidR="00B802BE">
        <w:t>jego zawarciu</w:t>
      </w:r>
      <w:r>
        <w:t>, zgodnie z harmonogramem zawartym w</w:t>
      </w:r>
      <w:r w:rsidR="00B802BE">
        <w:t xml:space="preserve"> Zamówieniu</w:t>
      </w:r>
      <w:r>
        <w:t>.</w:t>
      </w:r>
    </w:p>
    <w:p w14:paraId="6072D9AF" w14:textId="4645810D" w:rsidR="00D51063" w:rsidRPr="00D51063" w:rsidRDefault="00D51063" w:rsidP="004E3120">
      <w:pPr>
        <w:pStyle w:val="Nagwek2"/>
        <w:tabs>
          <w:tab w:val="left" w:pos="1276"/>
        </w:tabs>
        <w:ind w:left="1276" w:hanging="709"/>
      </w:pPr>
      <w:r>
        <w:t xml:space="preserve">W przypadku </w:t>
      </w:r>
      <w:r w:rsidR="00B802BE">
        <w:t>Zamówienia</w:t>
      </w:r>
      <w:r>
        <w:t xml:space="preserve"> złożonego przez Zamawiającego jeszcze w trakcie </w:t>
      </w:r>
      <w:r w:rsidR="005943AD">
        <w:t xml:space="preserve">obowiązywania </w:t>
      </w:r>
      <w:r>
        <w:t>Umowy, jednakże realizacja którego ukończyłaby się po okresie, na który zawart</w:t>
      </w:r>
      <w:r w:rsidR="00A4104B">
        <w:t>a</w:t>
      </w:r>
      <w:r>
        <w:t xml:space="preserve"> została Umowa, </w:t>
      </w:r>
      <w:r w:rsidR="00B802BE">
        <w:t>Zamówienie</w:t>
      </w:r>
      <w:r>
        <w:t xml:space="preserve"> takie będzie kontynuowane, aż do jego Odbioru przez Zamawiającego na zasadach opisanych w</w:t>
      </w:r>
      <w:r w:rsidR="00E7692E">
        <w:t xml:space="preserve"> Załączniku nr 7 [</w:t>
      </w:r>
      <w:r w:rsidR="00E7692E" w:rsidRPr="00FF6E1D">
        <w:rPr>
          <w:b/>
          <w:bCs/>
        </w:rPr>
        <w:t>Procedura Odbioru Zamówień</w:t>
      </w:r>
      <w:r w:rsidR="00E7692E">
        <w:t>]</w:t>
      </w:r>
      <w:r>
        <w:t>, chyba że Zamawiający postanowi inaczej.</w:t>
      </w:r>
    </w:p>
    <w:p w14:paraId="3115E7E4" w14:textId="77777777" w:rsidR="00152CAC" w:rsidRPr="00E45145" w:rsidRDefault="00152CAC" w:rsidP="0080090F">
      <w:pPr>
        <w:pStyle w:val="Nagwek1"/>
        <w:spacing w:before="400"/>
        <w:ind w:left="567" w:hanging="567"/>
        <w:rPr>
          <w:rFonts w:ascii="Arial" w:hAnsi="Arial" w:cs="Arial"/>
        </w:rPr>
      </w:pPr>
      <w:bookmarkStart w:id="138" w:name="_Toc528243838"/>
      <w:bookmarkStart w:id="139" w:name="_Toc176785969"/>
      <w:bookmarkStart w:id="140" w:name="_Toc228293772"/>
      <w:bookmarkStart w:id="141" w:name="_Toc228293948"/>
      <w:r w:rsidRPr="00E45145">
        <w:rPr>
          <w:rFonts w:ascii="Arial" w:hAnsi="Arial" w:cs="Arial"/>
        </w:rPr>
        <w:t>POTWIERDZENIE WYKONANIA USŁUG</w:t>
      </w:r>
      <w:bookmarkEnd w:id="138"/>
      <w:bookmarkEnd w:id="139"/>
      <w:bookmarkEnd w:id="140"/>
      <w:bookmarkEnd w:id="141"/>
    </w:p>
    <w:p w14:paraId="306DDD16" w14:textId="77777777" w:rsidR="00152CAC" w:rsidRPr="00152CAC" w:rsidRDefault="00A62F10" w:rsidP="004E1203">
      <w:pPr>
        <w:pStyle w:val="Nagwek2"/>
        <w:tabs>
          <w:tab w:val="clear" w:pos="1418"/>
        </w:tabs>
        <w:ind w:left="1276" w:hanging="709"/>
      </w:pPr>
      <w:r>
        <w:t>Procedur</w:t>
      </w:r>
      <w:r w:rsidR="0050034D">
        <w:t>y</w:t>
      </w:r>
      <w:r>
        <w:t xml:space="preserve"> </w:t>
      </w:r>
      <w:r w:rsidR="0050034D">
        <w:t>potwierdzania prawidłowości wykonania Usług</w:t>
      </w:r>
      <w:r w:rsidR="00FF6E1D">
        <w:t xml:space="preserve"> w ramach Usług Serwisu</w:t>
      </w:r>
      <w:r w:rsidR="00035DC2">
        <w:t xml:space="preserve"> określone są</w:t>
      </w:r>
      <w:r w:rsidR="00FF6E1D">
        <w:t xml:space="preserve"> w Załączniku nr 1 [</w:t>
      </w:r>
      <w:r w:rsidR="00FF6E1D" w:rsidRPr="00FF6E1D">
        <w:rPr>
          <w:b/>
          <w:bCs/>
        </w:rPr>
        <w:t>Zakres oraz procedury realizacji Usług Serwisu (SLA)</w:t>
      </w:r>
      <w:r w:rsidR="00FF6E1D">
        <w:t>], a w ramach Usług Rozwoju</w:t>
      </w:r>
      <w:r w:rsidR="00035DC2">
        <w:t xml:space="preserve"> określone są</w:t>
      </w:r>
      <w:r w:rsidR="00FF6E1D">
        <w:t xml:space="preserve"> w Załączniku nr 7 [</w:t>
      </w:r>
      <w:r w:rsidR="00FF6E1D" w:rsidRPr="00FF6E1D">
        <w:rPr>
          <w:b/>
          <w:bCs/>
        </w:rPr>
        <w:t>Procedura Odbioru Zamówień</w:t>
      </w:r>
      <w:r w:rsidR="00FF6E1D">
        <w:t>], zgodnie z dokumentami wskazanymi</w:t>
      </w:r>
      <w:r w:rsidR="00E21E4B">
        <w:t xml:space="preserve"> </w:t>
      </w:r>
      <w:r w:rsidR="004E1203">
        <w:br/>
      </w:r>
      <w:r w:rsidR="0050034D">
        <w:t xml:space="preserve">w Załączniku nr </w:t>
      </w:r>
      <w:r w:rsidR="00522C57">
        <w:t>4</w:t>
      </w:r>
      <w:r w:rsidR="00EB6B2E">
        <w:t xml:space="preserve"> </w:t>
      </w:r>
      <w:r w:rsidR="0050034D">
        <w:t>[</w:t>
      </w:r>
      <w:bookmarkStart w:id="142" w:name="_Hlk166075032"/>
      <w:r w:rsidR="00FF6E1D">
        <w:rPr>
          <w:b/>
        </w:rPr>
        <w:t>W</w:t>
      </w:r>
      <w:r w:rsidR="0050034D" w:rsidRPr="0050034D">
        <w:rPr>
          <w:b/>
        </w:rPr>
        <w:t>zory dokumentów</w:t>
      </w:r>
      <w:bookmarkEnd w:id="142"/>
      <w:r w:rsidR="0050034D" w:rsidRPr="004C5019">
        <w:rPr>
          <w:bCs/>
        </w:rPr>
        <w:t>].</w:t>
      </w:r>
    </w:p>
    <w:p w14:paraId="01C764DF" w14:textId="77777777" w:rsidR="00053105" w:rsidRPr="00AE24A9" w:rsidRDefault="00053105" w:rsidP="0080090F">
      <w:pPr>
        <w:pStyle w:val="Nagwek1"/>
        <w:spacing w:before="400"/>
        <w:ind w:left="567" w:hanging="567"/>
        <w:rPr>
          <w:rFonts w:ascii="Arial" w:hAnsi="Arial" w:cs="Arial"/>
        </w:rPr>
      </w:pPr>
      <w:bookmarkStart w:id="143" w:name="_Toc463449279"/>
      <w:bookmarkStart w:id="144" w:name="_Toc463449686"/>
      <w:bookmarkStart w:id="145" w:name="_Toc463449839"/>
      <w:bookmarkStart w:id="146" w:name="_Toc463519699"/>
      <w:bookmarkStart w:id="147" w:name="_Toc463449280"/>
      <w:bookmarkStart w:id="148" w:name="_Toc463449687"/>
      <w:bookmarkStart w:id="149" w:name="_Toc463449840"/>
      <w:bookmarkStart w:id="150" w:name="_Toc463519700"/>
      <w:bookmarkStart w:id="151" w:name="_Toc463449281"/>
      <w:bookmarkStart w:id="152" w:name="_Toc463449688"/>
      <w:bookmarkStart w:id="153" w:name="_Toc463449841"/>
      <w:bookmarkStart w:id="154" w:name="_Toc463519701"/>
      <w:bookmarkStart w:id="155" w:name="_Toc463449282"/>
      <w:bookmarkStart w:id="156" w:name="_Toc463449689"/>
      <w:bookmarkStart w:id="157" w:name="_Toc463449842"/>
      <w:bookmarkStart w:id="158" w:name="_Toc463519702"/>
      <w:bookmarkStart w:id="159" w:name="_Toc463449283"/>
      <w:bookmarkStart w:id="160" w:name="_Toc463449690"/>
      <w:bookmarkStart w:id="161" w:name="_Toc463449843"/>
      <w:bookmarkStart w:id="162" w:name="_Toc463519703"/>
      <w:bookmarkStart w:id="163" w:name="_Toc463449284"/>
      <w:bookmarkStart w:id="164" w:name="_Toc463449691"/>
      <w:bookmarkStart w:id="165" w:name="_Toc463449844"/>
      <w:bookmarkStart w:id="166" w:name="_Toc463519704"/>
      <w:bookmarkStart w:id="167" w:name="_Toc266879716"/>
      <w:bookmarkStart w:id="168" w:name="_Toc137882356"/>
      <w:bookmarkStart w:id="169" w:name="_Toc141614345"/>
      <w:bookmarkStart w:id="170" w:name="_Ref243294331"/>
      <w:bookmarkStart w:id="171" w:name="_Toc243319853"/>
      <w:bookmarkStart w:id="172" w:name="_Ref265144344"/>
      <w:bookmarkStart w:id="173" w:name="_Ref266288208"/>
      <w:bookmarkStart w:id="174" w:name="_Ref266289281"/>
      <w:bookmarkStart w:id="175" w:name="_Ref266290170"/>
      <w:bookmarkStart w:id="176" w:name="_Ref266290972"/>
      <w:bookmarkStart w:id="177" w:name="_Toc266273905"/>
      <w:bookmarkStart w:id="178" w:name="_Toc287209041"/>
      <w:bookmarkStart w:id="179" w:name="_Toc494275007"/>
      <w:bookmarkStart w:id="180" w:name="_Toc176785970"/>
      <w:bookmarkStart w:id="181" w:name="_Toc228293773"/>
      <w:bookmarkStart w:id="182" w:name="_Toc228293949"/>
      <w:bookmarkStart w:id="183" w:name="_Toc136919100"/>
      <w:bookmarkEnd w:id="121"/>
      <w:bookmarkEnd w:id="122"/>
      <w:bookmarkEnd w:id="123"/>
      <w:bookmarkEnd w:id="124"/>
      <w:bookmarkEnd w:id="125"/>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AE24A9">
        <w:rPr>
          <w:rFonts w:ascii="Arial" w:hAnsi="Arial" w:cs="Arial"/>
        </w:rPr>
        <w:t xml:space="preserve">PRAWA </w:t>
      </w:r>
      <w:bookmarkEnd w:id="168"/>
      <w:bookmarkEnd w:id="169"/>
      <w:bookmarkEnd w:id="170"/>
      <w:bookmarkEnd w:id="171"/>
      <w:r w:rsidRPr="00AE24A9">
        <w:rPr>
          <w:rFonts w:ascii="Arial" w:hAnsi="Arial" w:cs="Arial"/>
        </w:rPr>
        <w:t>WŁASNOŚCI INTELEKTUALNEJ</w:t>
      </w:r>
      <w:bookmarkEnd w:id="172"/>
      <w:bookmarkEnd w:id="173"/>
      <w:bookmarkEnd w:id="174"/>
      <w:bookmarkEnd w:id="175"/>
      <w:bookmarkEnd w:id="176"/>
      <w:bookmarkEnd w:id="177"/>
      <w:bookmarkEnd w:id="178"/>
      <w:bookmarkEnd w:id="179"/>
      <w:bookmarkEnd w:id="180"/>
      <w:bookmarkEnd w:id="181"/>
      <w:bookmarkEnd w:id="182"/>
    </w:p>
    <w:p w14:paraId="59756440" w14:textId="77777777" w:rsidR="00AE24A9" w:rsidRDefault="00DF3627" w:rsidP="00C46E0F">
      <w:pPr>
        <w:pStyle w:val="Nagwek2"/>
        <w:tabs>
          <w:tab w:val="clear" w:pos="1418"/>
          <w:tab w:val="left" w:pos="1276"/>
        </w:tabs>
        <w:ind w:left="1276" w:hanging="709"/>
        <w:rPr>
          <w:i/>
        </w:rPr>
      </w:pPr>
      <w:bookmarkStart w:id="184" w:name="_Toc463449298"/>
      <w:bookmarkStart w:id="185" w:name="_Toc463449705"/>
      <w:bookmarkStart w:id="186" w:name="_Toc463449299"/>
      <w:bookmarkStart w:id="187" w:name="_Toc463449706"/>
      <w:bookmarkStart w:id="188" w:name="_Toc463449300"/>
      <w:bookmarkStart w:id="189" w:name="_Toc463449707"/>
      <w:bookmarkStart w:id="190" w:name="_Ref507411083"/>
      <w:bookmarkStart w:id="191" w:name="_Ref451778360"/>
      <w:bookmarkStart w:id="192" w:name="_Toc503446688"/>
      <w:bookmarkStart w:id="193" w:name="_Toc506250578"/>
      <w:bookmarkEnd w:id="184"/>
      <w:bookmarkEnd w:id="185"/>
      <w:bookmarkEnd w:id="186"/>
      <w:bookmarkEnd w:id="187"/>
      <w:bookmarkEnd w:id="188"/>
      <w:bookmarkEnd w:id="189"/>
      <w:r w:rsidRPr="00916CE2">
        <w:t xml:space="preserve">Wykonawca, w zamian za </w:t>
      </w:r>
      <w:r w:rsidR="001B1382" w:rsidRPr="00916CE2">
        <w:t>w</w:t>
      </w:r>
      <w:r w:rsidRPr="00916CE2">
        <w:t>ynagrodzenie</w:t>
      </w:r>
      <w:r w:rsidR="001B1382" w:rsidRPr="00916CE2">
        <w:t xml:space="preserve"> opisane Umową</w:t>
      </w:r>
      <w:r w:rsidRPr="00916CE2">
        <w:t>,</w:t>
      </w:r>
      <w:r w:rsidRPr="005B6A6C">
        <w:rPr>
          <w:i/>
        </w:rPr>
        <w:t xml:space="preserve"> </w:t>
      </w:r>
      <w:r w:rsidR="00916CE2" w:rsidRPr="004E3120">
        <w:rPr>
          <w:iCs/>
        </w:rPr>
        <w:t xml:space="preserve">przeniesie na rzecz Zamawiającego autorskie prawa majątkowe do Utworów </w:t>
      </w:r>
      <w:r w:rsidR="006E094E" w:rsidRPr="004E3120">
        <w:rPr>
          <w:iCs/>
        </w:rPr>
        <w:t xml:space="preserve">oraz dokona pozostałych rozporządzeń w zakresie własności intelektualnej </w:t>
      </w:r>
      <w:r w:rsidR="00916CE2" w:rsidRPr="0078050C">
        <w:rPr>
          <w:iCs/>
        </w:rPr>
        <w:t xml:space="preserve">na warunkach </w:t>
      </w:r>
      <w:r w:rsidR="00916CE2" w:rsidRPr="00C1791A">
        <w:t xml:space="preserve">określonych w Załączniku nr </w:t>
      </w:r>
      <w:r w:rsidR="00DB2AFC">
        <w:t>1</w:t>
      </w:r>
      <w:r w:rsidR="004F235D">
        <w:t>3</w:t>
      </w:r>
      <w:r w:rsidR="00DB2AFC" w:rsidRPr="00C1791A">
        <w:t xml:space="preserve"> </w:t>
      </w:r>
      <w:r w:rsidR="00916CE2" w:rsidRPr="00C1791A">
        <w:t>[</w:t>
      </w:r>
      <w:r w:rsidR="00916CE2" w:rsidRPr="00C1791A">
        <w:rPr>
          <w:b/>
        </w:rPr>
        <w:t>Prawa własności intelektualnej</w:t>
      </w:r>
      <w:r w:rsidR="00916CE2" w:rsidRPr="00C1791A">
        <w:t>].</w:t>
      </w:r>
    </w:p>
    <w:p w14:paraId="0793CFA9" w14:textId="77777777" w:rsidR="002B312B" w:rsidRPr="002B312B" w:rsidRDefault="002B312B" w:rsidP="0055367C">
      <w:pPr>
        <w:pStyle w:val="Nagwek2"/>
        <w:numPr>
          <w:ilvl w:val="0"/>
          <w:numId w:val="0"/>
        </w:numPr>
        <w:tabs>
          <w:tab w:val="clear" w:pos="1418"/>
        </w:tabs>
        <w:ind w:left="567"/>
        <w:rPr>
          <w:b/>
        </w:rPr>
      </w:pPr>
      <w:r w:rsidRPr="002B312B">
        <w:rPr>
          <w:b/>
        </w:rPr>
        <w:t>[Kod Źródłowy]</w:t>
      </w:r>
    </w:p>
    <w:p w14:paraId="4C9239CB" w14:textId="77777777" w:rsidR="003C4C6E" w:rsidRPr="004E3120" w:rsidRDefault="003C4C6E" w:rsidP="003C4C6E">
      <w:pPr>
        <w:pStyle w:val="Nagwek2"/>
        <w:tabs>
          <w:tab w:val="clear" w:pos="1418"/>
          <w:tab w:val="left" w:pos="1276"/>
        </w:tabs>
        <w:ind w:left="1276" w:hanging="709"/>
        <w:rPr>
          <w:iCs/>
        </w:rPr>
      </w:pPr>
      <w:bookmarkStart w:id="194" w:name="_Toc141614347"/>
      <w:bookmarkStart w:id="195" w:name="_Toc243319854"/>
      <w:bookmarkStart w:id="196" w:name="_Ref243372584"/>
      <w:bookmarkStart w:id="197" w:name="_Ref243452006"/>
      <w:bookmarkStart w:id="198" w:name="_Ref243452500"/>
      <w:bookmarkStart w:id="199" w:name="_Ref244419825"/>
      <w:bookmarkStart w:id="200" w:name="_Ref265250430"/>
      <w:bookmarkStart w:id="201" w:name="_Ref266877389"/>
      <w:bookmarkStart w:id="202" w:name="_Toc266273906"/>
      <w:bookmarkStart w:id="203" w:name="_Toc287209042"/>
      <w:bookmarkStart w:id="204" w:name="_Ref292051550"/>
      <w:bookmarkStart w:id="205" w:name="_Ref508115557"/>
      <w:bookmarkStart w:id="206" w:name="_Toc494275009"/>
      <w:bookmarkEnd w:id="183"/>
      <w:bookmarkEnd w:id="190"/>
      <w:bookmarkEnd w:id="191"/>
      <w:bookmarkEnd w:id="192"/>
      <w:bookmarkEnd w:id="193"/>
      <w:r w:rsidRPr="004E3120">
        <w:rPr>
          <w:iCs/>
        </w:rPr>
        <w:t>Bez uszczerbku dla innych</w:t>
      </w:r>
      <w:r w:rsidR="00EC4A24" w:rsidRPr="004E3120">
        <w:rPr>
          <w:iCs/>
        </w:rPr>
        <w:t xml:space="preserve"> </w:t>
      </w:r>
      <w:r w:rsidRPr="004E3120">
        <w:rPr>
          <w:iCs/>
        </w:rPr>
        <w:t>postanowień Umowy</w:t>
      </w:r>
      <w:r w:rsidR="00B13AEB">
        <w:rPr>
          <w:iCs/>
        </w:rPr>
        <w:t xml:space="preserve">, </w:t>
      </w:r>
      <w:r w:rsidRPr="004E3120">
        <w:rPr>
          <w:iCs/>
        </w:rPr>
        <w:t xml:space="preserve">warunkiem Odbioru </w:t>
      </w:r>
      <w:r w:rsidR="002F5033" w:rsidRPr="004E3120">
        <w:rPr>
          <w:iCs/>
        </w:rPr>
        <w:t xml:space="preserve">Zamówienia </w:t>
      </w:r>
      <w:r w:rsidRPr="004E3120">
        <w:rPr>
          <w:iCs/>
        </w:rPr>
        <w:t>jest każdorazowo przekazanie przez Wykonawcę Zamawiającemu Kod</w:t>
      </w:r>
      <w:r w:rsidR="0078050C">
        <w:rPr>
          <w:iCs/>
        </w:rPr>
        <w:t>u</w:t>
      </w:r>
      <w:r w:rsidRPr="00B13AEB">
        <w:rPr>
          <w:iCs/>
        </w:rPr>
        <w:t xml:space="preserve"> Źródłow</w:t>
      </w:r>
      <w:r w:rsidR="0078050C">
        <w:rPr>
          <w:iCs/>
        </w:rPr>
        <w:t>ego</w:t>
      </w:r>
      <w:r w:rsidR="00C8168D" w:rsidRPr="00B13AEB">
        <w:rPr>
          <w:iCs/>
        </w:rPr>
        <w:t xml:space="preserve"> do</w:t>
      </w:r>
      <w:r w:rsidR="005667D1" w:rsidRPr="00B13AEB">
        <w:rPr>
          <w:iCs/>
        </w:rPr>
        <w:t xml:space="preserve"> Utworów stanowiących programy komputerowe</w:t>
      </w:r>
      <w:r w:rsidR="00C8168D" w:rsidRPr="00B13AEB">
        <w:rPr>
          <w:iCs/>
        </w:rPr>
        <w:t>, opracowywanych w ramach tego Zamówienia</w:t>
      </w:r>
      <w:r w:rsidR="001C6CE5" w:rsidRPr="00B13AEB">
        <w:rPr>
          <w:iCs/>
        </w:rPr>
        <w:t>, spełniając</w:t>
      </w:r>
      <w:r w:rsidR="00751CF1" w:rsidRPr="00B13AEB">
        <w:rPr>
          <w:iCs/>
        </w:rPr>
        <w:t>ych</w:t>
      </w:r>
      <w:r w:rsidR="001C6CE5" w:rsidRPr="00B13AEB">
        <w:rPr>
          <w:iCs/>
        </w:rPr>
        <w:t xml:space="preserve"> warunki określone w </w:t>
      </w:r>
      <w:r w:rsidR="00AC0072" w:rsidRPr="00B13AEB">
        <w:rPr>
          <w:iCs/>
        </w:rPr>
        <w:t xml:space="preserve">Załączniku nr </w:t>
      </w:r>
      <w:r w:rsidR="00B13AEB">
        <w:rPr>
          <w:iCs/>
        </w:rPr>
        <w:t>17</w:t>
      </w:r>
      <w:r w:rsidR="009655D6" w:rsidRPr="00B13AEB">
        <w:rPr>
          <w:iCs/>
        </w:rPr>
        <w:t xml:space="preserve"> </w:t>
      </w:r>
      <w:r w:rsidR="001B1CE0" w:rsidRPr="00B13AEB">
        <w:rPr>
          <w:iCs/>
        </w:rPr>
        <w:t>[</w:t>
      </w:r>
      <w:r w:rsidR="001B1CE0" w:rsidRPr="00B13AEB">
        <w:rPr>
          <w:b/>
          <w:iCs/>
        </w:rPr>
        <w:t>Kod Źródłowy</w:t>
      </w:r>
      <w:r w:rsidR="001B1CE0" w:rsidRPr="00B13AEB">
        <w:rPr>
          <w:iCs/>
        </w:rPr>
        <w:t>]</w:t>
      </w:r>
      <w:r w:rsidR="00C8168D" w:rsidRPr="004E3120">
        <w:rPr>
          <w:iCs/>
        </w:rPr>
        <w:t>.</w:t>
      </w:r>
      <w:r w:rsidR="001C6CE5" w:rsidRPr="004E3120">
        <w:rPr>
          <w:iCs/>
        </w:rPr>
        <w:t xml:space="preserve"> Kod Źródłow</w:t>
      </w:r>
      <w:r w:rsidR="00126842">
        <w:rPr>
          <w:iCs/>
        </w:rPr>
        <w:t>y</w:t>
      </w:r>
      <w:r w:rsidR="001C6CE5" w:rsidRPr="00B13AEB">
        <w:rPr>
          <w:iCs/>
        </w:rPr>
        <w:t xml:space="preserve"> będ</w:t>
      </w:r>
      <w:r w:rsidR="00126842">
        <w:rPr>
          <w:iCs/>
        </w:rPr>
        <w:t>zie</w:t>
      </w:r>
      <w:r w:rsidR="001C6CE5" w:rsidRPr="00B13AEB">
        <w:rPr>
          <w:iCs/>
        </w:rPr>
        <w:t xml:space="preserve"> przekazywan</w:t>
      </w:r>
      <w:r w:rsidR="00126842">
        <w:rPr>
          <w:iCs/>
        </w:rPr>
        <w:t>y</w:t>
      </w:r>
      <w:r w:rsidR="001C6CE5" w:rsidRPr="00B13AEB">
        <w:rPr>
          <w:iCs/>
        </w:rPr>
        <w:t xml:space="preserve"> w formie </w:t>
      </w:r>
      <w:r w:rsidR="00E77CEF">
        <w:rPr>
          <w:iCs/>
        </w:rPr>
        <w:t>plików</w:t>
      </w:r>
      <w:r w:rsidR="001C6CE5" w:rsidRPr="004E3120">
        <w:rPr>
          <w:iCs/>
        </w:rPr>
        <w:t>.</w:t>
      </w:r>
      <w:r w:rsidR="00EC4A24" w:rsidRPr="004E3120">
        <w:rPr>
          <w:iCs/>
        </w:rPr>
        <w:t xml:space="preserve"> </w:t>
      </w:r>
    </w:p>
    <w:p w14:paraId="20C011D1" w14:textId="5C62BD96" w:rsidR="00921708" w:rsidRPr="004E3120" w:rsidRDefault="00921708" w:rsidP="00CE2422">
      <w:pPr>
        <w:pStyle w:val="Nagwek2"/>
        <w:tabs>
          <w:tab w:val="left" w:pos="708"/>
        </w:tabs>
        <w:ind w:left="1276" w:hanging="709"/>
        <w:rPr>
          <w:iCs/>
        </w:rPr>
      </w:pPr>
      <w:r w:rsidRPr="004E3120">
        <w:rPr>
          <w:iCs/>
        </w:rPr>
        <w:t>Bez uszczerbku dla innych postanowień Umowy</w:t>
      </w:r>
      <w:r w:rsidR="00B13AEB">
        <w:rPr>
          <w:iCs/>
        </w:rPr>
        <w:t>,</w:t>
      </w:r>
      <w:r w:rsidRPr="004E3120">
        <w:rPr>
          <w:iCs/>
        </w:rPr>
        <w:t xml:space="preserve"> Wykonawca zobowiązany jest do przekazania Kod</w:t>
      </w:r>
      <w:r w:rsidR="00B13AEB">
        <w:rPr>
          <w:iCs/>
        </w:rPr>
        <w:t>ów</w:t>
      </w:r>
      <w:r w:rsidRPr="004E3120">
        <w:rPr>
          <w:iCs/>
        </w:rPr>
        <w:t xml:space="preserve"> Źródłow</w:t>
      </w:r>
      <w:r w:rsidR="00B13AEB">
        <w:rPr>
          <w:iCs/>
        </w:rPr>
        <w:t>ych</w:t>
      </w:r>
      <w:r w:rsidR="001C6CE5" w:rsidRPr="004E3120">
        <w:rPr>
          <w:iCs/>
        </w:rPr>
        <w:t xml:space="preserve"> (spełniając</w:t>
      </w:r>
      <w:r w:rsidR="00FF2891" w:rsidRPr="004E3120">
        <w:rPr>
          <w:iCs/>
        </w:rPr>
        <w:t>ych</w:t>
      </w:r>
      <w:r w:rsidR="001C6CE5" w:rsidRPr="004E3120">
        <w:rPr>
          <w:iCs/>
        </w:rPr>
        <w:t xml:space="preserve"> warunki określone w Umowie)</w:t>
      </w:r>
      <w:r w:rsidRPr="004E3120">
        <w:rPr>
          <w:iCs/>
        </w:rPr>
        <w:t xml:space="preserve"> do</w:t>
      </w:r>
      <w:r w:rsidR="005667D1" w:rsidRPr="004E3120">
        <w:rPr>
          <w:iCs/>
        </w:rPr>
        <w:t xml:space="preserve"> Utworów stanowiących programy komputerowe</w:t>
      </w:r>
      <w:r w:rsidRPr="004E3120">
        <w:rPr>
          <w:iCs/>
        </w:rPr>
        <w:t>, w szczególności Napraw oraz Obejść, opracowywanych w ramach Usług Serwisu</w:t>
      </w:r>
      <w:r w:rsidR="00F401AA" w:rsidRPr="004E3120">
        <w:rPr>
          <w:iCs/>
        </w:rPr>
        <w:t>,</w:t>
      </w:r>
      <w:r w:rsidR="001C6CE5" w:rsidRPr="004E3120">
        <w:rPr>
          <w:iCs/>
        </w:rPr>
        <w:t xml:space="preserve"> w formie </w:t>
      </w:r>
      <w:r w:rsidR="00E77CEF">
        <w:rPr>
          <w:iCs/>
        </w:rPr>
        <w:t>plików</w:t>
      </w:r>
      <w:r w:rsidR="001C6CE5" w:rsidRPr="004E3120">
        <w:rPr>
          <w:iCs/>
        </w:rPr>
        <w:t xml:space="preserve">, </w:t>
      </w:r>
      <w:r w:rsidRPr="004E3120">
        <w:rPr>
          <w:iCs/>
        </w:rPr>
        <w:t>najpóźniej w momencie przekazania Zamawiającemu Raportu SLA za dany Okres Rozliczeniowy – w stosunku do Zgłoszeń zamkniętych w tym Okresie Rozliczeniowym</w:t>
      </w:r>
      <w:r w:rsidR="00B017AA">
        <w:rPr>
          <w:iCs/>
        </w:rPr>
        <w:t xml:space="preserve">, natomiast w przypadku Usług </w:t>
      </w:r>
      <w:r w:rsidR="0057550C">
        <w:rPr>
          <w:iCs/>
        </w:rPr>
        <w:t>Rozwoju</w:t>
      </w:r>
      <w:r w:rsidR="00B017AA">
        <w:rPr>
          <w:iCs/>
        </w:rPr>
        <w:t xml:space="preserve"> najpóźniej w dniu Odbioru</w:t>
      </w:r>
      <w:r w:rsidRPr="004E3120">
        <w:rPr>
          <w:iCs/>
        </w:rPr>
        <w:t>.</w:t>
      </w:r>
      <w:r w:rsidR="001E58CF" w:rsidRPr="004E3120">
        <w:rPr>
          <w:iCs/>
        </w:rPr>
        <w:t xml:space="preserve"> </w:t>
      </w:r>
      <w:r w:rsidRPr="004E3120">
        <w:rPr>
          <w:iCs/>
        </w:rPr>
        <w:t>Spełnienie warunków, o który</w:t>
      </w:r>
      <w:r w:rsidR="0057550C">
        <w:rPr>
          <w:iCs/>
        </w:rPr>
        <w:t>ch</w:t>
      </w:r>
      <w:r w:rsidRPr="004E3120">
        <w:rPr>
          <w:iCs/>
        </w:rPr>
        <w:t xml:space="preserve"> mowa w zdaniu poprzedzającym, stanowi każdorazowo warunek akceptacji Raportu SLA przez Zamawiającego za dany Okres Rozliczeniowy.</w:t>
      </w:r>
    </w:p>
    <w:p w14:paraId="03783614" w14:textId="77777777" w:rsidR="00053105" w:rsidRPr="0067500D" w:rsidRDefault="00053105" w:rsidP="0080090F">
      <w:pPr>
        <w:pStyle w:val="Nagwek1"/>
        <w:spacing w:before="400"/>
        <w:ind w:left="567" w:hanging="567"/>
        <w:rPr>
          <w:rFonts w:ascii="Arial" w:hAnsi="Arial" w:cs="Arial"/>
        </w:rPr>
      </w:pPr>
      <w:bookmarkStart w:id="207" w:name="_Toc176785971"/>
      <w:bookmarkStart w:id="208" w:name="_Toc228293774"/>
      <w:bookmarkStart w:id="209" w:name="_Toc228293950"/>
      <w:r w:rsidRPr="0067500D">
        <w:rPr>
          <w:rFonts w:ascii="Arial" w:hAnsi="Arial" w:cs="Arial"/>
        </w:rPr>
        <w:t>WYNAGRODZENIE</w:t>
      </w:r>
      <w:bookmarkEnd w:id="194"/>
      <w:r w:rsidRPr="0067500D">
        <w:rPr>
          <w:rFonts w:ascii="Arial" w:hAnsi="Arial" w:cs="Arial"/>
        </w:rPr>
        <w:t xml:space="preserve"> ORAZ ZASADY PŁATNOŚCI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5BF44C1" w14:textId="77777777" w:rsidR="00DD6AF1" w:rsidRDefault="00053105" w:rsidP="00D71FA1">
      <w:pPr>
        <w:pStyle w:val="Nagwek2"/>
        <w:tabs>
          <w:tab w:val="clear" w:pos="1418"/>
          <w:tab w:val="left" w:pos="1276"/>
        </w:tabs>
        <w:ind w:left="1276" w:hanging="709"/>
      </w:pPr>
      <w:bookmarkStart w:id="210" w:name="_Toc463449311"/>
      <w:bookmarkStart w:id="211" w:name="_Toc463449718"/>
      <w:bookmarkStart w:id="212" w:name="_Ref287209233"/>
      <w:bookmarkStart w:id="213" w:name="_Ref451334603"/>
      <w:bookmarkStart w:id="214" w:name="_Ref216200964"/>
      <w:bookmarkStart w:id="215" w:name="_Ref244786343"/>
      <w:bookmarkStart w:id="216" w:name="_Ref244923141"/>
      <w:bookmarkEnd w:id="210"/>
      <w:bookmarkEnd w:id="211"/>
      <w:r w:rsidRPr="0067500D">
        <w:t>Z tytułu realizacji Umowy</w:t>
      </w:r>
      <w:r w:rsidR="003A1B1E">
        <w:t xml:space="preserve">, </w:t>
      </w:r>
      <w:r w:rsidR="002440AE">
        <w:t>w tym Zamówień,</w:t>
      </w:r>
      <w:r w:rsidRPr="0067500D">
        <w:t xml:space="preserve"> Zamawiający zapłaci Wykonawcy </w:t>
      </w:r>
      <w:r w:rsidR="005666BB">
        <w:t>w</w:t>
      </w:r>
      <w:r w:rsidRPr="0067500D">
        <w:t>ynagrodzenie</w:t>
      </w:r>
      <w:bookmarkStart w:id="217" w:name="_Ref266369341"/>
      <w:bookmarkEnd w:id="212"/>
      <w:r w:rsidR="00BD4C2F" w:rsidRPr="0067500D">
        <w:t xml:space="preserve"> </w:t>
      </w:r>
      <w:bookmarkStart w:id="218" w:name="_Ref107467627"/>
      <w:bookmarkEnd w:id="213"/>
      <w:bookmarkEnd w:id="214"/>
      <w:bookmarkEnd w:id="217"/>
      <w:r w:rsidR="00D71FA1" w:rsidRPr="0067500D">
        <w:t xml:space="preserve">opisane Załącznikiem </w:t>
      </w:r>
      <w:r w:rsidR="00D71FA1" w:rsidRPr="009655D6">
        <w:t xml:space="preserve">nr </w:t>
      </w:r>
      <w:r w:rsidR="00976332">
        <w:t>3</w:t>
      </w:r>
      <w:r w:rsidR="00BA1531" w:rsidRPr="009655D6">
        <w:t xml:space="preserve"> </w:t>
      </w:r>
      <w:r w:rsidR="00D71FA1" w:rsidRPr="009655D6">
        <w:t>[</w:t>
      </w:r>
      <w:r w:rsidR="00D71FA1" w:rsidRPr="009655D6">
        <w:rPr>
          <w:b/>
        </w:rPr>
        <w:t>Wynagrodzenie</w:t>
      </w:r>
      <w:r w:rsidR="00BA3288" w:rsidRPr="009655D6">
        <w:rPr>
          <w:b/>
        </w:rPr>
        <w:t xml:space="preserve"> i zasady płatności</w:t>
      </w:r>
      <w:r w:rsidR="00D71FA1" w:rsidRPr="009655D6">
        <w:t>]</w:t>
      </w:r>
      <w:r w:rsidR="00BA3288" w:rsidRPr="009655D6">
        <w:t>, na zasadach opisanych w tym Załączniku</w:t>
      </w:r>
      <w:r w:rsidR="00D71FA1" w:rsidRPr="0067500D">
        <w:t>.</w:t>
      </w:r>
    </w:p>
    <w:p w14:paraId="05BD6F64" w14:textId="77777777" w:rsidR="009228DE" w:rsidRDefault="009228DE" w:rsidP="00C1791A">
      <w:pPr>
        <w:pStyle w:val="Nagwek2"/>
        <w:tabs>
          <w:tab w:val="clear" w:pos="1418"/>
        </w:tabs>
        <w:ind w:left="1276" w:hanging="709"/>
      </w:pPr>
      <w:r>
        <w:t>Wynagrodzenie, o którym mowa powyżej, obejmować będzie w szczególności wynagrodzenie za:</w:t>
      </w:r>
    </w:p>
    <w:p w14:paraId="4F67098C" w14:textId="77777777" w:rsidR="009228DE" w:rsidRPr="004E3120" w:rsidRDefault="009228DE" w:rsidP="005A56A7">
      <w:pPr>
        <w:pStyle w:val="Nagwek2"/>
        <w:numPr>
          <w:ilvl w:val="2"/>
          <w:numId w:val="3"/>
        </w:numPr>
        <w:tabs>
          <w:tab w:val="clear" w:pos="1418"/>
        </w:tabs>
        <w:ind w:left="2127" w:hanging="851"/>
        <w:rPr>
          <w:iCs/>
        </w:rPr>
      </w:pPr>
      <w:r w:rsidRPr="004E3120">
        <w:rPr>
          <w:iCs/>
        </w:rPr>
        <w:t xml:space="preserve">przeniesienie na Zamawiającego autorskich praw majątkowych do Utworów oraz </w:t>
      </w:r>
    </w:p>
    <w:p w14:paraId="3EE61EDE" w14:textId="77777777" w:rsidR="009228DE" w:rsidRPr="004E3120" w:rsidRDefault="009228DE" w:rsidP="005A56A7">
      <w:pPr>
        <w:pStyle w:val="Nagwek2"/>
        <w:numPr>
          <w:ilvl w:val="2"/>
          <w:numId w:val="3"/>
        </w:numPr>
        <w:tabs>
          <w:tab w:val="clear" w:pos="1418"/>
        </w:tabs>
        <w:ind w:left="2127" w:hanging="851"/>
        <w:rPr>
          <w:iCs/>
        </w:rPr>
      </w:pPr>
      <w:r w:rsidRPr="004E3120">
        <w:rPr>
          <w:iCs/>
        </w:rPr>
        <w:t xml:space="preserve">przeniesienie wyłącznego prawa zezwalania na wykonywanie autorskich praw zależnych do opracowań Utworów </w:t>
      </w:r>
    </w:p>
    <w:p w14:paraId="1D3B10C7" w14:textId="77777777" w:rsidR="009228DE" w:rsidRPr="00B92B01" w:rsidRDefault="009228DE" w:rsidP="00373466">
      <w:pPr>
        <w:pStyle w:val="Nagwek2"/>
        <w:numPr>
          <w:ilvl w:val="0"/>
          <w:numId w:val="0"/>
        </w:numPr>
        <w:tabs>
          <w:tab w:val="clear" w:pos="1418"/>
        </w:tabs>
        <w:ind w:left="1276"/>
        <w:rPr>
          <w:iCs/>
        </w:rPr>
      </w:pPr>
      <w:r w:rsidRPr="004E3120">
        <w:rPr>
          <w:iCs/>
        </w:rPr>
        <w:t xml:space="preserve">- na wszystkich polach eksploatacji wskazanych w Załączniku nr </w:t>
      </w:r>
      <w:r w:rsidR="00DB2AFC" w:rsidRPr="004E3120">
        <w:rPr>
          <w:iCs/>
        </w:rPr>
        <w:t>1</w:t>
      </w:r>
      <w:r w:rsidR="00B92B01">
        <w:rPr>
          <w:iCs/>
        </w:rPr>
        <w:t>3</w:t>
      </w:r>
      <w:r w:rsidR="00DB2AFC" w:rsidRPr="00B92B01">
        <w:rPr>
          <w:iCs/>
        </w:rPr>
        <w:t xml:space="preserve"> </w:t>
      </w:r>
      <w:r w:rsidRPr="00B92B01">
        <w:rPr>
          <w:iCs/>
        </w:rPr>
        <w:t>[</w:t>
      </w:r>
      <w:r w:rsidRPr="00B92B01">
        <w:rPr>
          <w:b/>
          <w:iCs/>
        </w:rPr>
        <w:t>Prawa własności intelektualnej</w:t>
      </w:r>
      <w:r w:rsidRPr="00B92B01">
        <w:rPr>
          <w:iCs/>
        </w:rPr>
        <w:t>].</w:t>
      </w:r>
    </w:p>
    <w:p w14:paraId="7DFF6BDE" w14:textId="77777777" w:rsidR="00434F86" w:rsidRPr="00436F50" w:rsidRDefault="00434F86" w:rsidP="00434F86">
      <w:pPr>
        <w:pStyle w:val="Nagwek2"/>
        <w:tabs>
          <w:tab w:val="clear" w:pos="1418"/>
          <w:tab w:val="left" w:pos="1276"/>
        </w:tabs>
        <w:ind w:left="1276" w:hanging="709"/>
        <w:rPr>
          <w:rFonts w:cs="Times New Roman"/>
          <w:sz w:val="20"/>
          <w:szCs w:val="20"/>
        </w:rPr>
      </w:pPr>
      <w:bookmarkStart w:id="219" w:name="_Toc463449322"/>
      <w:bookmarkStart w:id="220" w:name="_Toc463449725"/>
      <w:bookmarkStart w:id="221" w:name="_Toc463449324"/>
      <w:bookmarkStart w:id="222" w:name="_Toc463449727"/>
      <w:bookmarkStart w:id="223" w:name="_Toc463519720"/>
      <w:bookmarkStart w:id="224" w:name="_Toc463449325"/>
      <w:bookmarkStart w:id="225" w:name="_Toc463449728"/>
      <w:bookmarkStart w:id="226" w:name="_Toc463519721"/>
      <w:bookmarkStart w:id="227" w:name="_Toc463519722"/>
      <w:bookmarkStart w:id="228" w:name="_Toc463449327"/>
      <w:bookmarkStart w:id="229" w:name="_Toc463449730"/>
      <w:bookmarkStart w:id="230" w:name="_Toc463449860"/>
      <w:bookmarkStart w:id="231" w:name="_Toc463519723"/>
      <w:bookmarkStart w:id="232" w:name="_Toc530390911"/>
      <w:bookmarkStart w:id="233" w:name="_Toc530393568"/>
      <w:bookmarkStart w:id="234" w:name="_Toc530398119"/>
      <w:bookmarkStart w:id="235" w:name="_Toc530390912"/>
      <w:bookmarkStart w:id="236" w:name="_Toc530393569"/>
      <w:bookmarkStart w:id="237" w:name="_Toc530398120"/>
      <w:bookmarkStart w:id="238" w:name="_Toc463449347"/>
      <w:bookmarkStart w:id="239" w:name="_Toc463449737"/>
      <w:bookmarkStart w:id="240" w:name="_Toc463449348"/>
      <w:bookmarkStart w:id="241" w:name="_Toc463449738"/>
      <w:bookmarkStart w:id="242" w:name="_Toc287209044"/>
      <w:bookmarkStart w:id="243" w:name="_Ref452232342"/>
      <w:bookmarkStart w:id="244" w:name="_Ref463516098"/>
      <w:bookmarkStart w:id="245" w:name="_Toc494275012"/>
      <w:bookmarkStart w:id="246" w:name="_Toc136919101"/>
      <w:bookmarkStart w:id="247" w:name="_Toc141614349"/>
      <w:bookmarkStart w:id="248" w:name="_Toc243319855"/>
      <w:bookmarkStart w:id="249" w:name="_Ref266879131"/>
      <w:bookmarkStart w:id="250" w:name="_Ref266879358"/>
      <w:bookmarkStart w:id="251" w:name="_Toc266273907"/>
      <w:bookmarkEnd w:id="215"/>
      <w:bookmarkEnd w:id="21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t xml:space="preserve">Działając na podstawie art. 4c ustawy z dnia 8 marca 2013 r. </w:t>
      </w:r>
      <w:r w:rsidR="004E3120">
        <w:t>o przeciwdziałaniu nadmiernym opóźnieniom w transakcjach handlowych</w:t>
      </w:r>
      <w:r>
        <w:t>, Zamawiający oświadcza, że posiada status dużego przedsiębiorcy.</w:t>
      </w:r>
    </w:p>
    <w:p w14:paraId="4ADA3216" w14:textId="77777777" w:rsidR="00053105" w:rsidRPr="0067500D" w:rsidRDefault="00053105" w:rsidP="0080090F">
      <w:pPr>
        <w:pStyle w:val="Nagwek1"/>
        <w:spacing w:before="400"/>
        <w:ind w:left="567" w:hanging="567"/>
        <w:rPr>
          <w:rFonts w:ascii="Arial" w:hAnsi="Arial" w:cs="Arial"/>
        </w:rPr>
      </w:pPr>
      <w:bookmarkStart w:id="252" w:name="_Toc176785972"/>
      <w:bookmarkStart w:id="253" w:name="_Toc228293775"/>
      <w:bookmarkStart w:id="254" w:name="_Toc228293951"/>
      <w:r w:rsidRPr="0067500D">
        <w:rPr>
          <w:rFonts w:ascii="Arial" w:hAnsi="Arial" w:cs="Arial"/>
        </w:rPr>
        <w:t>ODPOWIEDZIALNOŚĆ STRON</w:t>
      </w:r>
      <w:bookmarkEnd w:id="242"/>
      <w:bookmarkEnd w:id="243"/>
      <w:bookmarkEnd w:id="244"/>
      <w:bookmarkEnd w:id="245"/>
      <w:bookmarkEnd w:id="252"/>
      <w:bookmarkEnd w:id="253"/>
      <w:bookmarkEnd w:id="254"/>
      <w:r w:rsidRPr="0067500D">
        <w:rPr>
          <w:rFonts w:ascii="Arial" w:hAnsi="Arial" w:cs="Arial"/>
        </w:rPr>
        <w:t xml:space="preserve"> </w:t>
      </w:r>
      <w:bookmarkEnd w:id="246"/>
      <w:bookmarkEnd w:id="247"/>
      <w:bookmarkEnd w:id="248"/>
      <w:bookmarkEnd w:id="249"/>
      <w:bookmarkEnd w:id="250"/>
      <w:bookmarkEnd w:id="251"/>
    </w:p>
    <w:p w14:paraId="2FC05B5F" w14:textId="77777777" w:rsidR="00053105" w:rsidRPr="0067500D" w:rsidRDefault="00053105" w:rsidP="0055367C">
      <w:pPr>
        <w:pStyle w:val="Nagwek2"/>
        <w:numPr>
          <w:ilvl w:val="0"/>
          <w:numId w:val="0"/>
        </w:numPr>
        <w:tabs>
          <w:tab w:val="clear" w:pos="1418"/>
        </w:tabs>
        <w:ind w:left="567"/>
        <w:rPr>
          <w:b/>
        </w:rPr>
      </w:pPr>
      <w:bookmarkStart w:id="255" w:name="_Toc136919102"/>
      <w:r w:rsidRPr="0067500D">
        <w:rPr>
          <w:b/>
        </w:rPr>
        <w:t>[</w:t>
      </w:r>
      <w:r w:rsidR="00F63552" w:rsidRPr="0067500D">
        <w:rPr>
          <w:b/>
        </w:rPr>
        <w:t>Postanowienia ogólne</w:t>
      </w:r>
      <w:r w:rsidRPr="0067500D">
        <w:rPr>
          <w:b/>
        </w:rPr>
        <w:t>]</w:t>
      </w:r>
    </w:p>
    <w:p w14:paraId="017E1C24" w14:textId="77777777" w:rsidR="00053105" w:rsidRPr="0067500D" w:rsidRDefault="00053105" w:rsidP="001165DD">
      <w:pPr>
        <w:pStyle w:val="Nagwek2"/>
        <w:tabs>
          <w:tab w:val="clear" w:pos="1418"/>
          <w:tab w:val="left" w:pos="1276"/>
        </w:tabs>
        <w:ind w:left="1276" w:hanging="709"/>
      </w:pPr>
      <w:r w:rsidRPr="0067500D">
        <w:t xml:space="preserve">Wykonawca ponosi odpowiedzialność za niewykonanie lub nienależyte wykonanie Umowy poprzez </w:t>
      </w:r>
      <w:r w:rsidR="00DE1559" w:rsidRPr="0067500D">
        <w:t>zapłatę</w:t>
      </w:r>
      <w:r w:rsidRPr="0067500D">
        <w:t xml:space="preserve"> kar umownych lub </w:t>
      </w:r>
      <w:r w:rsidR="00AE4A1E" w:rsidRPr="0067500D">
        <w:t>na zasadach ogólnych opisanych w przepisach powszechnie obowiązującego prawa.</w:t>
      </w:r>
    </w:p>
    <w:p w14:paraId="5E0A2F46" w14:textId="7B6D24E4" w:rsidR="0005770F" w:rsidRPr="00C14E84" w:rsidRDefault="00E7172B" w:rsidP="00D006DD">
      <w:pPr>
        <w:pStyle w:val="Nagwek2"/>
        <w:tabs>
          <w:tab w:val="clear" w:pos="1418"/>
          <w:tab w:val="left" w:pos="1276"/>
        </w:tabs>
        <w:ind w:left="1276" w:hanging="709"/>
      </w:pPr>
      <w:bookmarkStart w:id="256" w:name="_Toc463449355"/>
      <w:bookmarkStart w:id="257" w:name="_Toc463449745"/>
      <w:bookmarkEnd w:id="256"/>
      <w:bookmarkEnd w:id="257"/>
      <w:r w:rsidRPr="00616B65">
        <w:t xml:space="preserve">Z zastrzeżeniem odmiennych postanowień Umowy, całkowity łączny rozmiar odpowiedzialności Stron z tytułu szkód wyrządzonych drugiej Stronie w związku z Umową jest ograniczony </w:t>
      </w:r>
      <w:r w:rsidR="00D006DD" w:rsidRPr="00C14E84">
        <w:t xml:space="preserve">do kwoty </w:t>
      </w:r>
      <w:r w:rsidRPr="00C14E84">
        <w:t xml:space="preserve">równej </w:t>
      </w:r>
      <w:r w:rsidR="0086284B">
        <w:t>100</w:t>
      </w:r>
      <w:r w:rsidR="0086284B" w:rsidRPr="00C14E84">
        <w:t xml:space="preserve"> </w:t>
      </w:r>
      <w:r w:rsidR="00035DC2" w:rsidRPr="00C14E84">
        <w:t xml:space="preserve">(słownie: </w:t>
      </w:r>
      <w:r w:rsidR="0086284B">
        <w:t>sto</w:t>
      </w:r>
      <w:r w:rsidR="00035DC2" w:rsidRPr="00C14E84">
        <w:t>)</w:t>
      </w:r>
      <w:r w:rsidRPr="00C14E84">
        <w:t xml:space="preserve"> %</w:t>
      </w:r>
      <w:r w:rsidR="00522F64">
        <w:t xml:space="preserve"> </w:t>
      </w:r>
      <w:r w:rsidRPr="00C14E84">
        <w:t>maksymalnej rocznej wartości Umowy</w:t>
      </w:r>
      <w:r w:rsidR="00D006DD" w:rsidRPr="00C14E84">
        <w:t xml:space="preserve"> netto</w:t>
      </w:r>
      <w:r w:rsidRPr="00C14E84">
        <w:t xml:space="preserve"> określonej w pkt. 2.10. Załącznika nr </w:t>
      </w:r>
      <w:r w:rsidR="00A754FA" w:rsidRPr="00C14E84">
        <w:t>3</w:t>
      </w:r>
      <w:r w:rsidRPr="00C14E84">
        <w:t xml:space="preserve"> [</w:t>
      </w:r>
      <w:r w:rsidRPr="0099420A">
        <w:rPr>
          <w:b/>
          <w:bCs/>
        </w:rPr>
        <w:t>Wynagrodzenie i zasady płatności</w:t>
      </w:r>
      <w:r w:rsidRPr="00C14E84">
        <w:t>]</w:t>
      </w:r>
      <w:r w:rsidR="0005770F" w:rsidRPr="00C14E84">
        <w:t>.</w:t>
      </w:r>
      <w:r w:rsidR="00D006DD" w:rsidRPr="00C14E84">
        <w:t xml:space="preserve"> </w:t>
      </w:r>
      <w:r w:rsidR="00D006DD" w:rsidRPr="00D006DD">
        <w:t>Powyższe ograniczenie kwotowe odnawia się każdego roku obowiązywania Umowy w dniu, który swoją datą odpowiada początkowemu dniowi tego terminu i dotyczy zdarzeń, które miały miejsce, w danym roku obowiązywania Umowy, pomimo tego, że obowiązek zapłaty kar nastąpił później.</w:t>
      </w:r>
      <w:r w:rsidR="00D006DD" w:rsidRPr="00C14E84" w:rsidDel="00D006DD">
        <w:t xml:space="preserve"> </w:t>
      </w:r>
    </w:p>
    <w:p w14:paraId="47C471FD" w14:textId="5365CCD3" w:rsidR="0005770F" w:rsidRPr="00C14E84" w:rsidRDefault="0005770F" w:rsidP="00C14E84">
      <w:pPr>
        <w:pStyle w:val="Nagwek2"/>
        <w:tabs>
          <w:tab w:val="clear" w:pos="1418"/>
          <w:tab w:val="left" w:pos="1276"/>
        </w:tabs>
        <w:ind w:left="1276" w:hanging="709"/>
      </w:pPr>
      <w:r w:rsidRPr="00C14E84">
        <w:t>Jaki</w:t>
      </w:r>
      <w:r w:rsidR="00EB492C" w:rsidRPr="00C14E84">
        <w:t>e</w:t>
      </w:r>
      <w:r w:rsidRPr="00C14E84">
        <w:t xml:space="preserve">kolwiek ograniczenia odpowiedzialności Wykonawcy, w tym w szczególności określone w </w:t>
      </w:r>
      <w:r w:rsidR="002C64B3" w:rsidRPr="00C14E84">
        <w:t>ust</w:t>
      </w:r>
      <w:r w:rsidRPr="00C14E84">
        <w:t>.1</w:t>
      </w:r>
      <w:r w:rsidR="00F863C5" w:rsidRPr="00C14E84">
        <w:t>1</w:t>
      </w:r>
      <w:r w:rsidRPr="00C14E84">
        <w:t>.2</w:t>
      </w:r>
      <w:r w:rsidR="000C7632">
        <w:t>.</w:t>
      </w:r>
      <w:r w:rsidRPr="00C14E84">
        <w:t xml:space="preserve"> powyżej nie odnoszą się do:</w:t>
      </w:r>
    </w:p>
    <w:p w14:paraId="5655C8E1" w14:textId="77777777" w:rsidR="0005770F" w:rsidRPr="00950734" w:rsidRDefault="0005770F" w:rsidP="00C14E84">
      <w:pPr>
        <w:pStyle w:val="Nagwek3"/>
        <w:numPr>
          <w:ilvl w:val="2"/>
          <w:numId w:val="10"/>
        </w:numPr>
        <w:ind w:left="2127" w:hanging="851"/>
        <w:rPr>
          <w:rFonts w:eastAsiaTheme="minorEastAsia"/>
        </w:rPr>
      </w:pPr>
      <w:r w:rsidRPr="00950734">
        <w:rPr>
          <w:rFonts w:eastAsiaTheme="minorEastAsia"/>
        </w:rPr>
        <w:t>szkód wyrządzonych umyślnie lub w wyniku rażącego niedbalstwa;</w:t>
      </w:r>
    </w:p>
    <w:p w14:paraId="34085501" w14:textId="77777777" w:rsidR="0005770F" w:rsidRDefault="0005770F" w:rsidP="00D006DD">
      <w:pPr>
        <w:pStyle w:val="Nagwek3"/>
        <w:numPr>
          <w:ilvl w:val="2"/>
          <w:numId w:val="10"/>
        </w:numPr>
        <w:ind w:left="2127" w:hanging="851"/>
        <w:rPr>
          <w:rFonts w:eastAsiaTheme="minorEastAsia"/>
        </w:rPr>
      </w:pPr>
      <w:r w:rsidRPr="00D006DD">
        <w:rPr>
          <w:rFonts w:eastAsiaTheme="minorEastAsia"/>
        </w:rPr>
        <w:t>szkód wynikających z naruszenia przez Wykonawcę jakiegokolwiek zobowiązania okreś</w:t>
      </w:r>
      <w:r>
        <w:rPr>
          <w:rFonts w:eastAsiaTheme="minorEastAsia"/>
        </w:rPr>
        <w:t xml:space="preserve">lonego w Załączniku nr </w:t>
      </w:r>
      <w:r w:rsidR="00DB2AFC">
        <w:rPr>
          <w:rFonts w:eastAsiaTheme="minorEastAsia"/>
        </w:rPr>
        <w:t>1</w:t>
      </w:r>
      <w:r w:rsidR="00B92B01">
        <w:rPr>
          <w:rFonts w:eastAsiaTheme="minorEastAsia"/>
        </w:rPr>
        <w:t>4</w:t>
      </w:r>
      <w:r w:rsidR="00DB2AFC">
        <w:rPr>
          <w:rFonts w:eastAsiaTheme="minorEastAsia"/>
        </w:rPr>
        <w:t xml:space="preserve"> </w:t>
      </w:r>
      <w:r>
        <w:rPr>
          <w:rFonts w:eastAsiaTheme="minorEastAsia"/>
        </w:rPr>
        <w:t>[</w:t>
      </w:r>
      <w:r>
        <w:rPr>
          <w:rFonts w:eastAsiaTheme="minorEastAsia"/>
          <w:b/>
          <w:bCs/>
        </w:rPr>
        <w:t>Regulacje Zamawiającego</w:t>
      </w:r>
      <w:r>
        <w:rPr>
          <w:rFonts w:eastAsiaTheme="minorEastAsia"/>
        </w:rPr>
        <w:t>]</w:t>
      </w:r>
      <w:r>
        <w:rPr>
          <w:rFonts w:eastAsiaTheme="minorEastAsia"/>
          <w:bCs/>
        </w:rPr>
        <w:t>;</w:t>
      </w:r>
    </w:p>
    <w:p w14:paraId="3EB1C51B" w14:textId="16362403" w:rsidR="0005770F" w:rsidRDefault="0005770F" w:rsidP="0005770F">
      <w:pPr>
        <w:pStyle w:val="Nagwek3"/>
        <w:numPr>
          <w:ilvl w:val="2"/>
          <w:numId w:val="10"/>
        </w:numPr>
        <w:ind w:left="2127" w:hanging="851"/>
        <w:rPr>
          <w:rFonts w:eastAsiaTheme="minorEastAsia"/>
        </w:rPr>
      </w:pPr>
      <w:r>
        <w:rPr>
          <w:rFonts w:eastAsiaTheme="minorEastAsia"/>
        </w:rPr>
        <w:t>szkód wynikających z naruszenia przez Wykonawcę zobowiązań określonych w</w:t>
      </w:r>
      <w:r w:rsidR="004F4C05">
        <w:rPr>
          <w:rFonts w:eastAsiaTheme="minorEastAsia"/>
        </w:rPr>
        <w:t xml:space="preserve"> </w:t>
      </w:r>
      <w:r w:rsidR="000C7632">
        <w:rPr>
          <w:rFonts w:eastAsiaTheme="minorEastAsia"/>
        </w:rPr>
        <w:t>rozdziale</w:t>
      </w:r>
      <w:r w:rsidR="004F4C05">
        <w:rPr>
          <w:rFonts w:eastAsiaTheme="minorEastAsia"/>
        </w:rPr>
        <w:t xml:space="preserve"> 12</w:t>
      </w:r>
      <w:r w:rsidR="000C7632">
        <w:rPr>
          <w:rFonts w:eastAsiaTheme="minorEastAsia"/>
        </w:rPr>
        <w:t xml:space="preserve"> Umowy</w:t>
      </w:r>
      <w:r>
        <w:rPr>
          <w:rFonts w:eastAsiaTheme="minorEastAsia"/>
          <w:bCs/>
        </w:rPr>
        <w:t>;</w:t>
      </w:r>
    </w:p>
    <w:p w14:paraId="44E36A0F" w14:textId="77777777" w:rsidR="0005770F" w:rsidRDefault="0005770F" w:rsidP="0005770F">
      <w:pPr>
        <w:pStyle w:val="Nagwek3"/>
        <w:numPr>
          <w:ilvl w:val="2"/>
          <w:numId w:val="10"/>
        </w:numPr>
        <w:ind w:left="2127" w:hanging="851"/>
        <w:rPr>
          <w:rFonts w:eastAsiaTheme="minorEastAsia"/>
        </w:rPr>
      </w:pPr>
      <w:r>
        <w:rPr>
          <w:rFonts w:eastAsiaTheme="minorEastAsia"/>
        </w:rPr>
        <w:t>szkód wynikających z naruszenia przez Wykonawcę jakiejkolwiek zasady ochrony lub przetwarzania danych osobowych wynikającej z przepisów prawa</w:t>
      </w:r>
      <w:r w:rsidR="00032AA0">
        <w:rPr>
          <w:rFonts w:eastAsiaTheme="minorEastAsia"/>
        </w:rPr>
        <w:t>, Umowy</w:t>
      </w:r>
      <w:r>
        <w:rPr>
          <w:rFonts w:eastAsiaTheme="minorEastAsia"/>
        </w:rPr>
        <w:t xml:space="preserve"> lub </w:t>
      </w:r>
      <w:r w:rsidRPr="00295458">
        <w:rPr>
          <w:rFonts w:eastAsiaTheme="minorEastAsia"/>
        </w:rPr>
        <w:t>umowy o powierzeniu przetwarzania danych osobowych zawartej przez Strony;</w:t>
      </w:r>
    </w:p>
    <w:p w14:paraId="6368A5B4" w14:textId="77777777" w:rsidR="0005770F" w:rsidRDefault="0005770F" w:rsidP="0005770F">
      <w:pPr>
        <w:pStyle w:val="Nagwek3"/>
        <w:numPr>
          <w:ilvl w:val="2"/>
          <w:numId w:val="10"/>
        </w:numPr>
        <w:ind w:left="2127" w:hanging="851"/>
        <w:rPr>
          <w:rFonts w:eastAsiaTheme="minorEastAsia"/>
        </w:rPr>
      </w:pPr>
      <w:r>
        <w:rPr>
          <w:rFonts w:eastAsiaTheme="minorEastAsia"/>
        </w:rPr>
        <w:t>szkód wynikających z wad prawnych dostarczonych Utworów lub ich poszczególnych elementów, a w szczególności w związku z roszczeniami osób trzecich podniesionymi w związku z naruszeniem przez Zamawiającego lub podmioty z Grupy ORLEN ich praw własności intelektualnej.</w:t>
      </w:r>
    </w:p>
    <w:p w14:paraId="40A9C594" w14:textId="77777777" w:rsidR="0005770F" w:rsidRPr="00F3378A" w:rsidRDefault="0005770F" w:rsidP="00F3378A">
      <w:pPr>
        <w:pStyle w:val="Nagwek2"/>
        <w:numPr>
          <w:ilvl w:val="0"/>
          <w:numId w:val="0"/>
        </w:numPr>
        <w:tabs>
          <w:tab w:val="clear" w:pos="1418"/>
          <w:tab w:val="left" w:pos="1276"/>
        </w:tabs>
        <w:ind w:left="1276"/>
        <w:rPr>
          <w:b/>
          <w:bCs/>
        </w:rPr>
      </w:pPr>
      <w:r w:rsidRPr="00F3378A">
        <w:rPr>
          <w:b/>
          <w:bCs/>
        </w:rPr>
        <w:t>[Kary umowne – zasady ogólne]</w:t>
      </w:r>
    </w:p>
    <w:p w14:paraId="4C0D9AC7" w14:textId="77777777" w:rsidR="00053105" w:rsidRPr="0067500D" w:rsidRDefault="00053105" w:rsidP="00A473E8">
      <w:pPr>
        <w:pStyle w:val="Nagwek2"/>
        <w:tabs>
          <w:tab w:val="clear" w:pos="1418"/>
          <w:tab w:val="left" w:pos="1276"/>
        </w:tabs>
        <w:ind w:left="1276" w:hanging="709"/>
      </w:pPr>
      <w:r w:rsidRPr="0067500D">
        <w:t>Kary umowne są niezależne</w:t>
      </w:r>
      <w:r w:rsidR="003146F8" w:rsidRPr="0067500D">
        <w:t xml:space="preserve"> od siebie</w:t>
      </w:r>
      <w:r w:rsidRPr="0067500D">
        <w:t xml:space="preserve"> i należą się w pełnej wysokości, nawet w przypadku, gdy z powodu jednego zdarzenia naliczona jest więcej niż jedna kara</w:t>
      </w:r>
      <w:r w:rsidR="00444123" w:rsidRPr="0067500D">
        <w:t xml:space="preserve"> umowna</w:t>
      </w:r>
      <w:r w:rsidRPr="0067500D">
        <w:t>.</w:t>
      </w:r>
      <w:r w:rsidR="00DE1559" w:rsidRPr="0067500D">
        <w:t xml:space="preserve"> </w:t>
      </w:r>
    </w:p>
    <w:p w14:paraId="40F7A03B" w14:textId="77777777" w:rsidR="00280182" w:rsidRPr="0067500D" w:rsidRDefault="00AE4A1E" w:rsidP="001165DD">
      <w:pPr>
        <w:pStyle w:val="Nagwek2"/>
        <w:tabs>
          <w:tab w:val="clear" w:pos="1418"/>
          <w:tab w:val="left" w:pos="1276"/>
        </w:tabs>
        <w:ind w:left="1276" w:hanging="709"/>
      </w:pPr>
      <w:r w:rsidRPr="0067500D">
        <w:t>K</w:t>
      </w:r>
      <w:r w:rsidR="00053105" w:rsidRPr="0067500D">
        <w:t>ar</w:t>
      </w:r>
      <w:r w:rsidRPr="0067500D">
        <w:t>y</w:t>
      </w:r>
      <w:r w:rsidR="00053105" w:rsidRPr="0067500D">
        <w:t xml:space="preserve"> umown</w:t>
      </w:r>
      <w:r w:rsidRPr="0067500D">
        <w:t>e</w:t>
      </w:r>
      <w:r w:rsidR="00053105" w:rsidRPr="0067500D">
        <w:t xml:space="preserve"> przewidziane Umową</w:t>
      </w:r>
      <w:r w:rsidR="00AF5810" w:rsidRPr="0067500D">
        <w:t xml:space="preserve"> </w:t>
      </w:r>
      <w:r w:rsidR="00053105" w:rsidRPr="0067500D">
        <w:t>płatne będą w terminie</w:t>
      </w:r>
      <w:r w:rsidR="00F4500D" w:rsidRPr="0067500D">
        <w:t xml:space="preserve"> </w:t>
      </w:r>
      <w:r w:rsidR="00056791" w:rsidRPr="0067500D">
        <w:t>14</w:t>
      </w:r>
      <w:r w:rsidR="00053105" w:rsidRPr="0067500D">
        <w:t xml:space="preserve"> dni od daty </w:t>
      </w:r>
      <w:r w:rsidRPr="0067500D">
        <w:t>doręczeni</w:t>
      </w:r>
      <w:r w:rsidR="00C77289" w:rsidRPr="0067500D">
        <w:t>a</w:t>
      </w:r>
      <w:r w:rsidRPr="0067500D">
        <w:t xml:space="preserve"> Wykonawcy </w:t>
      </w:r>
      <w:r w:rsidR="00053105" w:rsidRPr="0067500D">
        <w:t>pisemnego wezwania do zapłaty.</w:t>
      </w:r>
      <w:bookmarkStart w:id="258" w:name="_Ref243295462"/>
      <w:r w:rsidR="00AF5810" w:rsidRPr="0067500D">
        <w:t xml:space="preserve"> </w:t>
      </w:r>
    </w:p>
    <w:p w14:paraId="76CACC66" w14:textId="77777777" w:rsidR="00053105" w:rsidRPr="009655D6" w:rsidRDefault="00280182" w:rsidP="001165DD">
      <w:pPr>
        <w:pStyle w:val="Nagwek2"/>
        <w:tabs>
          <w:tab w:val="clear" w:pos="1418"/>
          <w:tab w:val="left" w:pos="1276"/>
        </w:tabs>
        <w:ind w:left="1276" w:hanging="709"/>
      </w:pPr>
      <w:r w:rsidRPr="009655D6">
        <w:t>Naliczenie kar umownych Wykonawcy nie wyłącza możliwości dochodzenia przez Zamawiającego odszkodowania na zasadach ogólnych, do pełnej wysokości poniesionej szkody. Zasada powyższa dotyczy wszystkich kar umownych zastrzeżonych w Umowie na rzecz Zamawiającego</w:t>
      </w:r>
      <w:r w:rsidR="007C0295" w:rsidRPr="009655D6">
        <w:t>.</w:t>
      </w:r>
    </w:p>
    <w:p w14:paraId="5D106482" w14:textId="77777777" w:rsidR="00AA57A7" w:rsidRPr="00AA57A7" w:rsidRDefault="005C12AB" w:rsidP="00E4410F">
      <w:pPr>
        <w:pStyle w:val="Nagwek2"/>
        <w:tabs>
          <w:tab w:val="clear" w:pos="1418"/>
          <w:tab w:val="left" w:pos="1276"/>
        </w:tabs>
        <w:ind w:left="1276" w:hanging="709"/>
      </w:pPr>
      <w:r w:rsidRPr="009655D6">
        <w:t>W</w:t>
      </w:r>
      <w:r w:rsidR="00E4410F" w:rsidRPr="009655D6">
        <w:t xml:space="preserve"> zakresie kar umownych </w:t>
      </w:r>
      <w:r w:rsidR="002027ED" w:rsidRPr="009655D6">
        <w:t>przewidzianych</w:t>
      </w:r>
      <w:r w:rsidR="00833315" w:rsidRPr="009655D6">
        <w:t xml:space="preserve"> w </w:t>
      </w:r>
      <w:r w:rsidR="002C64B3">
        <w:t>ust</w:t>
      </w:r>
      <w:r w:rsidR="00833315" w:rsidRPr="009655D6">
        <w:t xml:space="preserve">. </w:t>
      </w:r>
      <w:r w:rsidR="00745C5C">
        <w:t>11.8.</w:t>
      </w:r>
      <w:r w:rsidR="00AA6E18">
        <w:t>4</w:t>
      </w:r>
      <w:r w:rsidR="00745C5C">
        <w:t>.</w:t>
      </w:r>
      <w:r w:rsidR="006E094E">
        <w:t xml:space="preserve"> </w:t>
      </w:r>
      <w:r w:rsidR="00833315" w:rsidRPr="009655D6">
        <w:t>poniżej,</w:t>
      </w:r>
      <w:r w:rsidR="00E4410F" w:rsidRPr="009655D6">
        <w:t xml:space="preserve"> odpowiedzialność za opóźnienie oznacza przyjęcie przez Wykonawcę odpowiedzialności za przekroczenie terminu wskazanego w Umowie</w:t>
      </w:r>
      <w:r w:rsidR="006513E1">
        <w:t xml:space="preserve"> </w:t>
      </w:r>
      <w:r w:rsidR="00E4410F" w:rsidRPr="00E4410F">
        <w:t>na zasadzie ryzyka, od której może się uwolnić wyłącznie wykazując, że opóźnienie nastąpiło z przyczyn, za które odpowiedzialność ponosi Zamawiający lub</w:t>
      </w:r>
      <w:r w:rsidR="00C21537">
        <w:t xml:space="preserve"> że</w:t>
      </w:r>
      <w:r w:rsidR="00E4410F" w:rsidRPr="00E4410F">
        <w:t xml:space="preserve"> było spowodowane przyczynami o charakterze siły wyższej.</w:t>
      </w:r>
      <w:r w:rsidR="00FB1218">
        <w:t xml:space="preserve"> W </w:t>
      </w:r>
      <w:r w:rsidR="00DB3033">
        <w:t>przypadku</w:t>
      </w:r>
      <w:r w:rsidR="00FB1218">
        <w:t xml:space="preserve"> kar umownych</w:t>
      </w:r>
      <w:r w:rsidR="00B072D8">
        <w:t>,</w:t>
      </w:r>
      <w:r w:rsidR="005961C7">
        <w:t xml:space="preserve"> które przewidują odpowiedzialność </w:t>
      </w:r>
      <w:r w:rsidR="00B072D8" w:rsidRPr="00E4410F">
        <w:t xml:space="preserve">za </w:t>
      </w:r>
      <w:r w:rsidR="00B072D8">
        <w:t>zwłokę</w:t>
      </w:r>
      <w:r w:rsidR="005961C7">
        <w:t>, odpowiedzialność za zwłokę</w:t>
      </w:r>
      <w:r w:rsidR="00B072D8" w:rsidRPr="00E4410F">
        <w:t xml:space="preserve"> oznacza przyjęcie przez Wykonawcę odpowiedzialności za przekroczenie terminu wskazanego w Umowie na zasadzie </w:t>
      </w:r>
      <w:r w:rsidR="00B072D8">
        <w:t>winy.</w:t>
      </w:r>
    </w:p>
    <w:p w14:paraId="58ECA804" w14:textId="77777777" w:rsidR="00053105" w:rsidRPr="0067500D" w:rsidRDefault="00053105" w:rsidP="0055367C">
      <w:pPr>
        <w:pStyle w:val="Nagwek2"/>
        <w:numPr>
          <w:ilvl w:val="0"/>
          <w:numId w:val="0"/>
        </w:numPr>
        <w:tabs>
          <w:tab w:val="clear" w:pos="1418"/>
        </w:tabs>
        <w:ind w:left="567"/>
        <w:rPr>
          <w:b/>
        </w:rPr>
      </w:pPr>
      <w:bookmarkStart w:id="259" w:name="_Toc463449360"/>
      <w:bookmarkStart w:id="260" w:name="_Toc463449750"/>
      <w:bookmarkStart w:id="261" w:name="_Toc463449362"/>
      <w:bookmarkStart w:id="262" w:name="_Toc463449752"/>
      <w:bookmarkStart w:id="263" w:name="_Toc463449363"/>
      <w:bookmarkStart w:id="264" w:name="_Toc463449753"/>
      <w:bookmarkEnd w:id="258"/>
      <w:bookmarkEnd w:id="259"/>
      <w:bookmarkEnd w:id="260"/>
      <w:bookmarkEnd w:id="261"/>
      <w:bookmarkEnd w:id="262"/>
      <w:bookmarkEnd w:id="263"/>
      <w:bookmarkEnd w:id="264"/>
      <w:r w:rsidRPr="0067500D">
        <w:rPr>
          <w:b/>
        </w:rPr>
        <w:t>[</w:t>
      </w:r>
      <w:r w:rsidR="002C5E04" w:rsidRPr="0067500D">
        <w:rPr>
          <w:b/>
        </w:rPr>
        <w:t xml:space="preserve">Kary </w:t>
      </w:r>
      <w:r w:rsidR="00280182" w:rsidRPr="0067500D">
        <w:rPr>
          <w:b/>
        </w:rPr>
        <w:t>u</w:t>
      </w:r>
      <w:r w:rsidR="002A3948" w:rsidRPr="0067500D">
        <w:rPr>
          <w:b/>
        </w:rPr>
        <w:t>mowne</w:t>
      </w:r>
      <w:r w:rsidR="00280182" w:rsidRPr="0067500D">
        <w:rPr>
          <w:b/>
        </w:rPr>
        <w:t xml:space="preserve"> – przesłanki</w:t>
      </w:r>
      <w:r w:rsidRPr="0067500D">
        <w:rPr>
          <w:b/>
        </w:rPr>
        <w:t xml:space="preserve">] </w:t>
      </w:r>
    </w:p>
    <w:p w14:paraId="09F684A9" w14:textId="3305520D" w:rsidR="00053105" w:rsidRPr="0067500D" w:rsidRDefault="00053105" w:rsidP="001165DD">
      <w:pPr>
        <w:pStyle w:val="Nagwek2"/>
        <w:tabs>
          <w:tab w:val="clear" w:pos="1418"/>
          <w:tab w:val="left" w:pos="1276"/>
        </w:tabs>
        <w:ind w:left="1276" w:hanging="709"/>
      </w:pPr>
      <w:bookmarkStart w:id="265" w:name="_Ref243297121"/>
      <w:r w:rsidRPr="0067500D">
        <w:t xml:space="preserve">Zamawiający </w:t>
      </w:r>
      <w:r w:rsidR="001203DB" w:rsidRPr="0067500D">
        <w:t>jest upraw</w:t>
      </w:r>
      <w:r w:rsidR="000E7C8E">
        <w:t>n</w:t>
      </w:r>
      <w:r w:rsidR="001203DB" w:rsidRPr="0067500D">
        <w:t>iony do naliczenia Wykonawcy</w:t>
      </w:r>
      <w:r w:rsidR="00CC4C7E" w:rsidRPr="0067500D">
        <w:t xml:space="preserve"> kar umownych</w:t>
      </w:r>
      <w:r w:rsidR="001203DB" w:rsidRPr="0067500D">
        <w:t xml:space="preserve"> </w:t>
      </w:r>
      <w:r w:rsidRPr="0067500D">
        <w:t>w przypadku:</w:t>
      </w:r>
      <w:bookmarkEnd w:id="265"/>
    </w:p>
    <w:p w14:paraId="514C0DC0" w14:textId="77777777" w:rsidR="007B7E65" w:rsidRDefault="007B7E65" w:rsidP="005A56A7">
      <w:pPr>
        <w:pStyle w:val="Nagwek2"/>
        <w:numPr>
          <w:ilvl w:val="2"/>
          <w:numId w:val="3"/>
        </w:numPr>
        <w:tabs>
          <w:tab w:val="clear" w:pos="1418"/>
        </w:tabs>
        <w:ind w:left="2127" w:hanging="851"/>
      </w:pPr>
      <w:bookmarkStart w:id="266" w:name="_Ref233737195"/>
      <w:r>
        <w:t>zwłoki w przedstawieniu prawidłowo wykonanego Zamówienia do Odbioru</w:t>
      </w:r>
      <w:r w:rsidR="00577D9A">
        <w:t>,</w:t>
      </w:r>
      <w:r>
        <w:t xml:space="preserve"> w terminie wynikającym każdorazowo z</w:t>
      </w:r>
      <w:r w:rsidR="00A82E6C">
        <w:t xml:space="preserve"> tego</w:t>
      </w:r>
      <w:r>
        <w:t xml:space="preserve"> Zamówienia</w:t>
      </w:r>
      <w:r w:rsidR="001E60EC">
        <w:t xml:space="preserve"> </w:t>
      </w:r>
      <w:r>
        <w:t xml:space="preserve">– w wysokości </w:t>
      </w:r>
      <w:r w:rsidR="00EB492C">
        <w:t>1</w:t>
      </w:r>
      <w:r w:rsidR="00FC677A">
        <w:t xml:space="preserve"> </w:t>
      </w:r>
      <w:r w:rsidR="00F67916">
        <w:t xml:space="preserve">(słownie: </w:t>
      </w:r>
      <w:r w:rsidR="00B336D6" w:rsidRPr="00035DC2">
        <w:t>jeden</w:t>
      </w:r>
      <w:r w:rsidR="00F67916">
        <w:t>)</w:t>
      </w:r>
      <w:r w:rsidR="00600324">
        <w:t xml:space="preserve"> </w:t>
      </w:r>
      <w:r>
        <w:t xml:space="preserve">% </w:t>
      </w:r>
      <w:r w:rsidR="005666BB" w:rsidRPr="004949D5">
        <w:t>W</w:t>
      </w:r>
      <w:r w:rsidRPr="004949D5">
        <w:t xml:space="preserve">ynagrodzenia za </w:t>
      </w:r>
      <w:r w:rsidR="00053E9A">
        <w:t>Usługi Rozwoju realizowane w ramach tego Zamówienia</w:t>
      </w:r>
      <w:r w:rsidR="00194FF4">
        <w:t xml:space="preserve"> </w:t>
      </w:r>
      <w:r w:rsidRPr="004949D5">
        <w:t>za każdy</w:t>
      </w:r>
      <w:r w:rsidR="00B17785" w:rsidRPr="004949D5">
        <w:t xml:space="preserve"> rozpoczęty</w:t>
      </w:r>
      <w:r w:rsidRPr="004949D5">
        <w:t xml:space="preserve"> dzień zwłoki</w:t>
      </w:r>
      <w:r w:rsidR="00A15A03">
        <w:t>,</w:t>
      </w:r>
      <w:r w:rsidR="00E9375B" w:rsidRPr="004949D5">
        <w:t xml:space="preserve"> w przypadku Zamówie</w:t>
      </w:r>
      <w:r w:rsidR="007B4DDF" w:rsidRPr="004949D5">
        <w:t>nia</w:t>
      </w:r>
      <w:r w:rsidR="00E9375B" w:rsidRPr="004949D5">
        <w:t xml:space="preserve"> realizowan</w:t>
      </w:r>
      <w:r w:rsidR="007B4DDF" w:rsidRPr="004949D5">
        <w:t>ego</w:t>
      </w:r>
      <w:r w:rsidR="00E9375B" w:rsidRPr="004949D5">
        <w:t xml:space="preserve"> w modelu T&amp;M, podstawą obliczenia wysokości kary umownej jest maksymalna wartość Wynagrodzenia za</w:t>
      </w:r>
      <w:r w:rsidR="00053E9A">
        <w:t xml:space="preserve"> Usługi Rozwoju realizowane w ramach tego Zamówienia</w:t>
      </w:r>
      <w:r w:rsidR="00E9375B" w:rsidRPr="004949D5">
        <w:t xml:space="preserve">, wskazana w </w:t>
      </w:r>
      <w:r w:rsidR="00DF5E7E" w:rsidRPr="004949D5">
        <w:t>tym</w:t>
      </w:r>
      <w:r w:rsidR="00E9375B" w:rsidRPr="004949D5">
        <w:t xml:space="preserve"> Zamówieniu</w:t>
      </w:r>
      <w:r w:rsidR="00541733">
        <w:t>.</w:t>
      </w:r>
    </w:p>
    <w:p w14:paraId="6DB86E17" w14:textId="34EA18C0" w:rsidR="00333537" w:rsidRDefault="00333537" w:rsidP="005A56A7">
      <w:pPr>
        <w:pStyle w:val="Nagwek2"/>
        <w:numPr>
          <w:ilvl w:val="2"/>
          <w:numId w:val="3"/>
        </w:numPr>
        <w:tabs>
          <w:tab w:val="clear" w:pos="1418"/>
        </w:tabs>
        <w:ind w:left="2127" w:hanging="851"/>
      </w:pPr>
      <w:r>
        <w:t xml:space="preserve">dopuszczenia do realizacji Umowy Podwykonawcy bez zgody Zamawiającego – w </w:t>
      </w:r>
      <w:r w:rsidRPr="00035DC2">
        <w:t xml:space="preserve">wysokości </w:t>
      </w:r>
      <w:r w:rsidR="004867DB" w:rsidRPr="00035DC2">
        <w:t>50 000,00</w:t>
      </w:r>
      <w:r w:rsidR="00A109BC">
        <w:t xml:space="preserve"> zł</w:t>
      </w:r>
      <w:r w:rsidR="00F67916">
        <w:t xml:space="preserve"> (słownie: </w:t>
      </w:r>
      <w:r w:rsidR="00035DC2">
        <w:t>pięćdziesiąt tysięcy</w:t>
      </w:r>
      <w:r w:rsidR="00F67916">
        <w:t xml:space="preserve"> </w:t>
      </w:r>
      <w:r w:rsidR="005F0F66">
        <w:t>zł</w:t>
      </w:r>
      <w:r w:rsidR="00A109BC">
        <w:t>otych</w:t>
      </w:r>
      <w:r w:rsidR="00353703">
        <w:t>)</w:t>
      </w:r>
      <w:r w:rsidR="005F0F66">
        <w:t xml:space="preserve"> </w:t>
      </w:r>
      <w:r>
        <w:t xml:space="preserve">za każdy przypadek naruszenia; </w:t>
      </w:r>
    </w:p>
    <w:p w14:paraId="57646569" w14:textId="77777777" w:rsidR="000B3D49" w:rsidRPr="00764DB1" w:rsidRDefault="000B3D49" w:rsidP="005A56A7">
      <w:pPr>
        <w:pStyle w:val="Nagwek2"/>
        <w:numPr>
          <w:ilvl w:val="2"/>
          <w:numId w:val="3"/>
        </w:numPr>
        <w:tabs>
          <w:tab w:val="clear" w:pos="1418"/>
        </w:tabs>
        <w:ind w:left="2127" w:hanging="851"/>
      </w:pPr>
      <w:r w:rsidRPr="00A07616">
        <w:t>niedochowania poziomu wymaganej Dostępności – w wysokości</w:t>
      </w:r>
      <w:r w:rsidR="006F0A24" w:rsidRPr="00A07616">
        <w:t xml:space="preserve"> </w:t>
      </w:r>
      <w:r w:rsidR="00B82682" w:rsidRPr="00A07616">
        <w:t>500,00</w:t>
      </w:r>
      <w:r w:rsidR="00A109BC" w:rsidRPr="00A07616">
        <w:t xml:space="preserve"> zł</w:t>
      </w:r>
      <w:r w:rsidR="00F67916" w:rsidRPr="00A07616">
        <w:t xml:space="preserve"> (słownie: </w:t>
      </w:r>
      <w:r w:rsidR="00B82682" w:rsidRPr="00A07616">
        <w:t xml:space="preserve">pięćset </w:t>
      </w:r>
      <w:r w:rsidR="005F0F66" w:rsidRPr="00A07616">
        <w:t>zł</w:t>
      </w:r>
      <w:r w:rsidR="00A109BC" w:rsidRPr="00A07616">
        <w:t>otych)</w:t>
      </w:r>
      <w:r w:rsidR="005F0F66" w:rsidRPr="00A07616">
        <w:t xml:space="preserve"> </w:t>
      </w:r>
      <w:r w:rsidRPr="00A07616">
        <w:t>za każdą rozpoczętą jedną dziesiątą punktu procentowego (0,1%) poniżej wymaganej Dostępności</w:t>
      </w:r>
      <w:r w:rsidR="00C92CDE" w:rsidRPr="00764DB1">
        <w:t>;</w:t>
      </w:r>
    </w:p>
    <w:p w14:paraId="41934D21" w14:textId="77777777" w:rsidR="00714516" w:rsidRDefault="00714516" w:rsidP="005A56A7">
      <w:pPr>
        <w:pStyle w:val="Nagwek2"/>
        <w:numPr>
          <w:ilvl w:val="2"/>
          <w:numId w:val="3"/>
        </w:numPr>
        <w:tabs>
          <w:tab w:val="clear" w:pos="1418"/>
        </w:tabs>
        <w:ind w:left="2127" w:hanging="851"/>
      </w:pPr>
      <w:bookmarkStart w:id="267" w:name="_Ref530422908"/>
      <w:r w:rsidRPr="00221100">
        <w:t xml:space="preserve">przekroczenia Czasu </w:t>
      </w:r>
      <w:r w:rsidR="00D86DC9">
        <w:t>Reakcji</w:t>
      </w:r>
      <w:r w:rsidR="00D86DC9" w:rsidRPr="00221100">
        <w:t xml:space="preserve"> </w:t>
      </w:r>
      <w:r w:rsidRPr="00221100">
        <w:t xml:space="preserve">w ramach </w:t>
      </w:r>
      <w:r w:rsidR="00606842">
        <w:t>Usług Serwisu</w:t>
      </w:r>
      <w:r w:rsidRPr="00221100">
        <w:t>:</w:t>
      </w:r>
      <w:bookmarkEnd w:id="267"/>
    </w:p>
    <w:p w14:paraId="4B02B89D" w14:textId="77777777" w:rsidR="00E0497F" w:rsidRPr="00B66B1C" w:rsidRDefault="00E0497F" w:rsidP="00E0497F">
      <w:pPr>
        <w:pStyle w:val="Nagwek3"/>
        <w:numPr>
          <w:ilvl w:val="2"/>
          <w:numId w:val="9"/>
        </w:numPr>
        <w:tabs>
          <w:tab w:val="clear" w:pos="1418"/>
          <w:tab w:val="clear" w:pos="2410"/>
        </w:tabs>
        <w:ind w:left="2552" w:hanging="283"/>
      </w:pPr>
      <w:r w:rsidRPr="00B66B1C">
        <w:t xml:space="preserve">dla Błędu o priorytecie Krytyczny – w wysokości </w:t>
      </w:r>
      <w:r>
        <w:t>200</w:t>
      </w:r>
      <w:r w:rsidR="00A109BC">
        <w:t>,00</w:t>
      </w:r>
      <w:r>
        <w:t xml:space="preserve"> zł</w:t>
      </w:r>
      <w:r w:rsidRPr="00B66B1C">
        <w:t xml:space="preserve"> (słownie: </w:t>
      </w:r>
      <w:r>
        <w:t>dwieście</w:t>
      </w:r>
      <w:r w:rsidR="00A109BC">
        <w:t xml:space="preserve"> złotych</w:t>
      </w:r>
      <w:r w:rsidRPr="00B66B1C">
        <w:t>) za każdą rozpoczętą godzinę opóźnienia;</w:t>
      </w:r>
    </w:p>
    <w:p w14:paraId="42713FC5" w14:textId="77777777" w:rsidR="00E0497F" w:rsidRPr="00B66B1C" w:rsidRDefault="00E0497F" w:rsidP="00E0497F">
      <w:pPr>
        <w:pStyle w:val="Nagwek3"/>
        <w:numPr>
          <w:ilvl w:val="2"/>
          <w:numId w:val="9"/>
        </w:numPr>
        <w:tabs>
          <w:tab w:val="clear" w:pos="1418"/>
          <w:tab w:val="clear" w:pos="2410"/>
        </w:tabs>
        <w:ind w:left="2552" w:hanging="283"/>
      </w:pPr>
      <w:r w:rsidRPr="00B66B1C">
        <w:t xml:space="preserve">dla Błędu o priorytecie Poważny – w wysokości </w:t>
      </w:r>
      <w:r>
        <w:t>200</w:t>
      </w:r>
      <w:r w:rsidR="00A109BC">
        <w:t>,00</w:t>
      </w:r>
      <w:r w:rsidRPr="00B66B1C">
        <w:t xml:space="preserve"> </w:t>
      </w:r>
      <w:r>
        <w:t xml:space="preserve">zł </w:t>
      </w:r>
      <w:r w:rsidRPr="00B66B1C">
        <w:t>(słownie:</w:t>
      </w:r>
      <w:r>
        <w:t xml:space="preserve"> dwieście</w:t>
      </w:r>
      <w:r w:rsidR="00A109BC">
        <w:t xml:space="preserve"> złotych</w:t>
      </w:r>
      <w:r w:rsidRPr="00B66B1C">
        <w:t>) za każdą rozpoczętą godzinę opóźnienia;</w:t>
      </w:r>
    </w:p>
    <w:p w14:paraId="0DA82F27" w14:textId="77777777" w:rsidR="00E0497F" w:rsidRPr="00B66B1C" w:rsidRDefault="00E0497F" w:rsidP="00E0497F">
      <w:pPr>
        <w:pStyle w:val="Nagwek3"/>
        <w:numPr>
          <w:ilvl w:val="2"/>
          <w:numId w:val="9"/>
        </w:numPr>
        <w:tabs>
          <w:tab w:val="clear" w:pos="1418"/>
          <w:tab w:val="clear" w:pos="2410"/>
        </w:tabs>
        <w:ind w:left="2552" w:hanging="283"/>
      </w:pPr>
      <w:r w:rsidRPr="00B66B1C">
        <w:t xml:space="preserve">dla Błędu o priorytecie Niski – w wysokości </w:t>
      </w:r>
      <w:r>
        <w:t>100</w:t>
      </w:r>
      <w:r w:rsidR="00A109BC">
        <w:t>,00</w:t>
      </w:r>
      <w:r>
        <w:t xml:space="preserve"> zł</w:t>
      </w:r>
      <w:r w:rsidRPr="00B66B1C">
        <w:t xml:space="preserve"> (słownie: </w:t>
      </w:r>
      <w:r>
        <w:t>sto</w:t>
      </w:r>
      <w:r w:rsidR="00A109BC">
        <w:t xml:space="preserve"> złotych</w:t>
      </w:r>
      <w:r w:rsidRPr="00B66B1C">
        <w:t>)</w:t>
      </w:r>
      <w:r>
        <w:t xml:space="preserve"> </w:t>
      </w:r>
      <w:r w:rsidRPr="00B66B1C">
        <w:t>za każdą rozpoczętą godzinę opóźnienia;</w:t>
      </w:r>
    </w:p>
    <w:p w14:paraId="0825A2B2" w14:textId="77777777" w:rsidR="00E0497F" w:rsidRPr="00B66B1C" w:rsidRDefault="00E0497F" w:rsidP="00E0497F">
      <w:pPr>
        <w:pStyle w:val="Nagwek3"/>
        <w:numPr>
          <w:ilvl w:val="2"/>
          <w:numId w:val="9"/>
        </w:numPr>
        <w:tabs>
          <w:tab w:val="clear" w:pos="1418"/>
          <w:tab w:val="clear" w:pos="2410"/>
        </w:tabs>
        <w:ind w:left="2552" w:hanging="283"/>
      </w:pPr>
      <w:r w:rsidRPr="00B66B1C">
        <w:t xml:space="preserve">dla zgłoszenia o priorytecie Informacja – w wysokości </w:t>
      </w:r>
      <w:r>
        <w:t>100</w:t>
      </w:r>
      <w:r w:rsidR="00A109BC">
        <w:t>,00</w:t>
      </w:r>
      <w:r>
        <w:t xml:space="preserve"> zł</w:t>
      </w:r>
      <w:r w:rsidRPr="00B66B1C">
        <w:t xml:space="preserve"> (słownie:</w:t>
      </w:r>
      <w:r>
        <w:t xml:space="preserve"> sto</w:t>
      </w:r>
      <w:r w:rsidR="00A109BC">
        <w:t xml:space="preserve"> złotych</w:t>
      </w:r>
      <w:r w:rsidRPr="00B66B1C">
        <w:t>)</w:t>
      </w:r>
      <w:r>
        <w:t xml:space="preserve"> </w:t>
      </w:r>
      <w:r w:rsidRPr="00B66B1C">
        <w:t>za każdą rozpoczętą godzinę</w:t>
      </w:r>
      <w:r>
        <w:t xml:space="preserve"> </w:t>
      </w:r>
      <w:r w:rsidRPr="00B66B1C">
        <w:t>opóźnienia;</w:t>
      </w:r>
    </w:p>
    <w:p w14:paraId="5A734385" w14:textId="77777777" w:rsidR="008619EE" w:rsidRDefault="008619EE" w:rsidP="008619EE">
      <w:pPr>
        <w:pStyle w:val="Nagwek2"/>
        <w:numPr>
          <w:ilvl w:val="2"/>
          <w:numId w:val="3"/>
        </w:numPr>
        <w:tabs>
          <w:tab w:val="clear" w:pos="1418"/>
        </w:tabs>
        <w:ind w:left="2127" w:hanging="851"/>
      </w:pPr>
      <w:r w:rsidRPr="00221100">
        <w:t xml:space="preserve">przekroczenia Czasu Naprawy w ramach </w:t>
      </w:r>
      <w:r>
        <w:t>Usług Serwisu</w:t>
      </w:r>
      <w:r w:rsidRPr="00221100">
        <w:t>:</w:t>
      </w:r>
    </w:p>
    <w:p w14:paraId="6EECA454" w14:textId="77777777" w:rsidR="008050CE" w:rsidRPr="008619EE" w:rsidRDefault="008050CE" w:rsidP="00BB4280">
      <w:pPr>
        <w:pStyle w:val="Nagwek3"/>
        <w:numPr>
          <w:ilvl w:val="0"/>
          <w:numId w:val="120"/>
        </w:numPr>
        <w:tabs>
          <w:tab w:val="clear" w:pos="1418"/>
          <w:tab w:val="clear" w:pos="2410"/>
        </w:tabs>
        <w:ind w:left="2552" w:hanging="284"/>
      </w:pPr>
      <w:r w:rsidRPr="008619EE">
        <w:t>dla Błędu o priorytecie Krytyczn</w:t>
      </w:r>
      <w:r>
        <w:t>y – w wysokości 2</w:t>
      </w:r>
      <w:r w:rsidR="00A109BC">
        <w:t> </w:t>
      </w:r>
      <w:r>
        <w:t>000</w:t>
      </w:r>
      <w:r w:rsidR="00A109BC">
        <w:t>,00</w:t>
      </w:r>
      <w:r>
        <w:t xml:space="preserve"> zł (słownie: dwa tysiące</w:t>
      </w:r>
      <w:r w:rsidR="00A109BC">
        <w:t xml:space="preserve"> złotych</w:t>
      </w:r>
      <w:r w:rsidRPr="008619EE">
        <w:t>)</w:t>
      </w:r>
      <w:r>
        <w:t xml:space="preserve"> </w:t>
      </w:r>
      <w:r w:rsidRPr="00B66B1C">
        <w:rPr>
          <w:iCs/>
        </w:rPr>
        <w:t xml:space="preserve">za każdą rozpoczętą godzinę </w:t>
      </w:r>
      <w:r>
        <w:rPr>
          <w:iCs/>
        </w:rPr>
        <w:t>zwłoki</w:t>
      </w:r>
      <w:r w:rsidRPr="00B66B1C">
        <w:rPr>
          <w:iCs/>
        </w:rPr>
        <w:t>;</w:t>
      </w:r>
    </w:p>
    <w:p w14:paraId="07691CB6" w14:textId="77777777" w:rsidR="008050CE" w:rsidRPr="008619EE" w:rsidRDefault="008050CE" w:rsidP="00BB4280">
      <w:pPr>
        <w:pStyle w:val="Nagwek3"/>
        <w:numPr>
          <w:ilvl w:val="0"/>
          <w:numId w:val="120"/>
        </w:numPr>
        <w:tabs>
          <w:tab w:val="clear" w:pos="1418"/>
          <w:tab w:val="clear" w:pos="2410"/>
        </w:tabs>
        <w:ind w:left="2552" w:hanging="284"/>
      </w:pPr>
      <w:r w:rsidRPr="008619EE">
        <w:t xml:space="preserve">dla Błędu o priorytecie Poważny – w wysokości </w:t>
      </w:r>
      <w:r>
        <w:t>2</w:t>
      </w:r>
      <w:r w:rsidR="00A109BC">
        <w:t> </w:t>
      </w:r>
      <w:r>
        <w:t>000</w:t>
      </w:r>
      <w:r w:rsidR="00A109BC">
        <w:t>,00</w:t>
      </w:r>
      <w:r>
        <w:t xml:space="preserve"> zł (słownie: dwa tysiące</w:t>
      </w:r>
      <w:r w:rsidR="00A109BC">
        <w:t xml:space="preserve"> złotych</w:t>
      </w:r>
      <w:r w:rsidRPr="008619EE">
        <w:t>)</w:t>
      </w:r>
      <w:r>
        <w:t xml:space="preserve"> </w:t>
      </w:r>
      <w:r w:rsidRPr="00B66B1C">
        <w:rPr>
          <w:iCs/>
        </w:rPr>
        <w:t>za każd</w:t>
      </w:r>
      <w:r>
        <w:rPr>
          <w:iCs/>
        </w:rPr>
        <w:t>y</w:t>
      </w:r>
      <w:r w:rsidRPr="00B66B1C">
        <w:rPr>
          <w:iCs/>
        </w:rPr>
        <w:t xml:space="preserve"> rozpoczęt</w:t>
      </w:r>
      <w:r>
        <w:rPr>
          <w:iCs/>
        </w:rPr>
        <w:t>y Dzień Roboczy</w:t>
      </w:r>
      <w:r w:rsidRPr="00B66B1C">
        <w:rPr>
          <w:iCs/>
        </w:rPr>
        <w:t xml:space="preserve"> </w:t>
      </w:r>
      <w:r>
        <w:rPr>
          <w:iCs/>
        </w:rPr>
        <w:t>zwłoki</w:t>
      </w:r>
      <w:r w:rsidRPr="00B66B1C">
        <w:rPr>
          <w:iCs/>
        </w:rPr>
        <w:t>;</w:t>
      </w:r>
    </w:p>
    <w:p w14:paraId="667F1EB3" w14:textId="77777777" w:rsidR="008050CE" w:rsidRPr="008619EE" w:rsidRDefault="008050CE" w:rsidP="00BB4280">
      <w:pPr>
        <w:pStyle w:val="Nagwek3"/>
        <w:numPr>
          <w:ilvl w:val="0"/>
          <w:numId w:val="120"/>
        </w:numPr>
        <w:tabs>
          <w:tab w:val="clear" w:pos="1418"/>
          <w:tab w:val="clear" w:pos="2410"/>
        </w:tabs>
        <w:ind w:left="2552" w:hanging="284"/>
      </w:pPr>
      <w:r w:rsidRPr="00221100">
        <w:t xml:space="preserve">dla </w:t>
      </w:r>
      <w:r>
        <w:t>Błędu o priorytecie Niski</w:t>
      </w:r>
      <w:r w:rsidRPr="00221100">
        <w:t xml:space="preserve"> – w wysokości </w:t>
      </w:r>
      <w:r>
        <w:t>1</w:t>
      </w:r>
      <w:r w:rsidR="00A109BC">
        <w:t> </w:t>
      </w:r>
      <w:r>
        <w:t>000</w:t>
      </w:r>
      <w:r w:rsidR="00A109BC">
        <w:t>,00</w:t>
      </w:r>
      <w:r>
        <w:t xml:space="preserve"> zł</w:t>
      </w:r>
      <w:r w:rsidRPr="008619EE">
        <w:t xml:space="preserve"> (słownie: </w:t>
      </w:r>
      <w:r>
        <w:t>tysiąc</w:t>
      </w:r>
      <w:r w:rsidR="00A109BC">
        <w:t xml:space="preserve"> złotych</w:t>
      </w:r>
      <w:r w:rsidRPr="008619EE">
        <w:t>)</w:t>
      </w:r>
      <w:r>
        <w:t xml:space="preserve"> </w:t>
      </w:r>
      <w:r w:rsidRPr="00B66B1C">
        <w:t>za każd</w:t>
      </w:r>
      <w:r>
        <w:t>y</w:t>
      </w:r>
      <w:r w:rsidRPr="00B66B1C">
        <w:t xml:space="preserve"> rozpoczęt</w:t>
      </w:r>
      <w:r>
        <w:t>y</w:t>
      </w:r>
      <w:r w:rsidRPr="00B66B1C">
        <w:t xml:space="preserve"> </w:t>
      </w:r>
      <w:r>
        <w:t>Dzień Roboczy</w:t>
      </w:r>
      <w:r w:rsidRPr="00B66B1C">
        <w:t xml:space="preserve"> </w:t>
      </w:r>
      <w:r>
        <w:t>zwłoki</w:t>
      </w:r>
      <w:r w:rsidRPr="00B66B1C">
        <w:t>;</w:t>
      </w:r>
    </w:p>
    <w:p w14:paraId="35C995CA" w14:textId="77777777" w:rsidR="008050CE" w:rsidRPr="009474E9" w:rsidRDefault="008050CE" w:rsidP="00BB4280">
      <w:pPr>
        <w:pStyle w:val="Nagwek3"/>
        <w:numPr>
          <w:ilvl w:val="0"/>
          <w:numId w:val="120"/>
        </w:numPr>
        <w:tabs>
          <w:tab w:val="clear" w:pos="1418"/>
          <w:tab w:val="clear" w:pos="2410"/>
        </w:tabs>
        <w:ind w:left="2552" w:hanging="284"/>
        <w:rPr>
          <w:iCs/>
        </w:rPr>
      </w:pPr>
      <w:r w:rsidRPr="008619EE">
        <w:t xml:space="preserve">dla zgłoszenia o priorytecie Informacja – w wysokości </w:t>
      </w:r>
      <w:r>
        <w:t>500</w:t>
      </w:r>
      <w:r w:rsidR="00A109BC">
        <w:t>,00</w:t>
      </w:r>
      <w:r>
        <w:t xml:space="preserve"> zł</w:t>
      </w:r>
      <w:r w:rsidRPr="008619EE">
        <w:t xml:space="preserve"> (słownie: </w:t>
      </w:r>
      <w:r>
        <w:t>pięćset</w:t>
      </w:r>
      <w:r w:rsidR="00A109BC">
        <w:t xml:space="preserve"> złotych</w:t>
      </w:r>
      <w:r w:rsidRPr="00EB3913">
        <w:t>)</w:t>
      </w:r>
      <w:r>
        <w:t xml:space="preserve"> </w:t>
      </w:r>
      <w:r w:rsidRPr="00B66B1C">
        <w:rPr>
          <w:iCs/>
        </w:rPr>
        <w:t>za każd</w:t>
      </w:r>
      <w:r>
        <w:rPr>
          <w:iCs/>
        </w:rPr>
        <w:t>y</w:t>
      </w:r>
      <w:r w:rsidRPr="00B66B1C">
        <w:rPr>
          <w:iCs/>
        </w:rPr>
        <w:t xml:space="preserve"> rozpoczęt</w:t>
      </w:r>
      <w:r>
        <w:rPr>
          <w:iCs/>
        </w:rPr>
        <w:t>y</w:t>
      </w:r>
      <w:r w:rsidRPr="00B66B1C">
        <w:rPr>
          <w:iCs/>
        </w:rPr>
        <w:t xml:space="preserve"> </w:t>
      </w:r>
      <w:r>
        <w:rPr>
          <w:iCs/>
        </w:rPr>
        <w:t>Dzień Roboczy</w:t>
      </w:r>
      <w:r w:rsidRPr="00242C20">
        <w:t xml:space="preserve"> </w:t>
      </w:r>
      <w:r>
        <w:t>zwłoki</w:t>
      </w:r>
      <w:r w:rsidRPr="00B66B1C">
        <w:rPr>
          <w:iCs/>
        </w:rPr>
        <w:t>;</w:t>
      </w:r>
    </w:p>
    <w:p w14:paraId="18E2E4EB" w14:textId="77777777" w:rsidR="00333537" w:rsidRDefault="00333537" w:rsidP="0087674F">
      <w:pPr>
        <w:pStyle w:val="Nagwek3"/>
        <w:numPr>
          <w:ilvl w:val="2"/>
          <w:numId w:val="3"/>
        </w:numPr>
        <w:tabs>
          <w:tab w:val="clear" w:pos="1418"/>
          <w:tab w:val="clear" w:pos="2410"/>
        </w:tabs>
        <w:ind w:left="2127" w:hanging="851"/>
      </w:pPr>
      <w:r w:rsidRPr="00FC1BB1">
        <w:t>wypowiedzenia U</w:t>
      </w:r>
      <w:r w:rsidRPr="007A7168">
        <w:t>mowy</w:t>
      </w:r>
      <w:r w:rsidR="00FC1BB1" w:rsidRPr="007A7168">
        <w:t xml:space="preserve"> </w:t>
      </w:r>
      <w:r w:rsidRPr="007A7168">
        <w:t xml:space="preserve">przez Zamawiającego z </w:t>
      </w:r>
      <w:r w:rsidR="007A7168" w:rsidRPr="007A7168">
        <w:t>ważnych powodów</w:t>
      </w:r>
      <w:r w:rsidRPr="007A7168">
        <w:t xml:space="preserve"> wskazanych w </w:t>
      </w:r>
      <w:r w:rsidR="002C64B3">
        <w:t>ust</w:t>
      </w:r>
      <w:r w:rsidRPr="007A7168">
        <w:t xml:space="preserve">. </w:t>
      </w:r>
      <w:r w:rsidR="006E094E">
        <w:t>12.</w:t>
      </w:r>
      <w:r w:rsidR="001E60EC">
        <w:t>4</w:t>
      </w:r>
      <w:r w:rsidR="006E094E">
        <w:t xml:space="preserve">. </w:t>
      </w:r>
      <w:r w:rsidRPr="007A7168">
        <w:t>poniżej</w:t>
      </w:r>
      <w:r w:rsidR="00FC1BB1" w:rsidRPr="007A7168">
        <w:t xml:space="preserve"> </w:t>
      </w:r>
      <w:r w:rsidRPr="007A7168">
        <w:t xml:space="preserve">– w wysokości </w:t>
      </w:r>
      <w:r w:rsidR="00FE38DE">
        <w:t>30</w:t>
      </w:r>
      <w:r w:rsidR="00F67916">
        <w:t xml:space="preserve"> (słownie: </w:t>
      </w:r>
      <w:r w:rsidR="00FE38DE">
        <w:t>trzydzieści</w:t>
      </w:r>
      <w:r w:rsidR="00F67916">
        <w:t xml:space="preserve">) </w:t>
      </w:r>
      <w:r w:rsidRPr="007A7168">
        <w:t xml:space="preserve">% </w:t>
      </w:r>
      <w:r w:rsidR="00E7172B" w:rsidRPr="00E7172B">
        <w:t xml:space="preserve">maksymalnej rocznej </w:t>
      </w:r>
      <w:r w:rsidR="00AD4EC5">
        <w:t xml:space="preserve">łącznej </w:t>
      </w:r>
      <w:r w:rsidR="00E7172B" w:rsidRPr="00E7172B">
        <w:t xml:space="preserve">wartości Umowy określonej w pkt. 2.10. Załącznika nr </w:t>
      </w:r>
      <w:r w:rsidR="001E60EC">
        <w:t>3</w:t>
      </w:r>
      <w:r w:rsidR="00E7172B" w:rsidRPr="00E7172B">
        <w:t xml:space="preserve"> [</w:t>
      </w:r>
      <w:r w:rsidR="00E7172B" w:rsidRPr="00FB6878">
        <w:rPr>
          <w:b/>
          <w:bCs/>
        </w:rPr>
        <w:t>Wynagrodzenie i zasady płatności</w:t>
      </w:r>
      <w:r w:rsidR="00E7172B" w:rsidRPr="00E7172B">
        <w:t>];</w:t>
      </w:r>
    </w:p>
    <w:p w14:paraId="5374C1D8" w14:textId="77777777" w:rsidR="008619EE" w:rsidRPr="00EB3913" w:rsidRDefault="008619EE" w:rsidP="008619EE">
      <w:pPr>
        <w:pStyle w:val="Nagwek2"/>
        <w:numPr>
          <w:ilvl w:val="2"/>
          <w:numId w:val="3"/>
        </w:numPr>
        <w:tabs>
          <w:tab w:val="clear" w:pos="1418"/>
        </w:tabs>
        <w:ind w:left="2127" w:hanging="851"/>
      </w:pPr>
      <w:r>
        <w:t xml:space="preserve">dostarczenia przez Wykonawcę Zamawiającemu Utworu obarczonego wadą prawną – w wysokości </w:t>
      </w:r>
      <w:r w:rsidR="00EB3913">
        <w:t>30 000,00</w:t>
      </w:r>
      <w:r w:rsidR="00A109BC">
        <w:t xml:space="preserve"> zł</w:t>
      </w:r>
      <w:r>
        <w:t xml:space="preserve"> (słownie: </w:t>
      </w:r>
      <w:r w:rsidR="00EB3913" w:rsidRPr="00B66B1C">
        <w:t>trzydzieści tysięcy</w:t>
      </w:r>
      <w:r w:rsidRPr="00EB3913">
        <w:t xml:space="preserve"> zł</w:t>
      </w:r>
      <w:r w:rsidR="00A109BC">
        <w:t>otych)</w:t>
      </w:r>
      <w:r w:rsidRPr="00EB3913">
        <w:t xml:space="preserve"> za każdy taki przypadek;</w:t>
      </w:r>
    </w:p>
    <w:p w14:paraId="413D5755" w14:textId="6E3CE69B" w:rsidR="008619EE" w:rsidRDefault="008619EE" w:rsidP="005A56A7">
      <w:pPr>
        <w:pStyle w:val="Nagwek2"/>
        <w:numPr>
          <w:ilvl w:val="2"/>
          <w:numId w:val="3"/>
        </w:numPr>
        <w:tabs>
          <w:tab w:val="clear" w:pos="1418"/>
        </w:tabs>
        <w:ind w:left="2127" w:hanging="851"/>
      </w:pPr>
      <w:r>
        <w:t xml:space="preserve">za </w:t>
      </w:r>
      <w:r w:rsidRPr="009225DB">
        <w:t>wprowadzenie przez Wykonawcę nieautoryzowanej</w:t>
      </w:r>
      <w:r w:rsidR="009474E9">
        <w:t xml:space="preserve"> przez Zamawiającego</w:t>
      </w:r>
      <w:r w:rsidRPr="009225DB">
        <w:t xml:space="preserve"> zmiany do Systemu w wysokości 50 000,00</w:t>
      </w:r>
      <w:r w:rsidR="00A109BC">
        <w:t xml:space="preserve"> zł</w:t>
      </w:r>
      <w:r w:rsidRPr="009225DB">
        <w:t xml:space="preserve"> (słownie: pięćdziesiąt tysięcy zł</w:t>
      </w:r>
      <w:r w:rsidR="00A109BC">
        <w:t>otych</w:t>
      </w:r>
      <w:r w:rsidR="00353703">
        <w:t>)</w:t>
      </w:r>
      <w:r w:rsidRPr="009225DB">
        <w:t xml:space="preserve"> za każdy</w:t>
      </w:r>
      <w:r w:rsidR="009474E9">
        <w:t xml:space="preserve"> taki przypadek</w:t>
      </w:r>
      <w:r>
        <w:t>;</w:t>
      </w:r>
    </w:p>
    <w:p w14:paraId="694C25E1" w14:textId="77777777" w:rsidR="008619EE" w:rsidRPr="008619EE" w:rsidRDefault="008619EE" w:rsidP="00B66B1C"/>
    <w:p w14:paraId="295605F3" w14:textId="77777777" w:rsidR="00DF45E7" w:rsidRDefault="00333537" w:rsidP="005A56A7">
      <w:pPr>
        <w:pStyle w:val="Nagwek2"/>
        <w:numPr>
          <w:ilvl w:val="2"/>
          <w:numId w:val="3"/>
        </w:numPr>
        <w:tabs>
          <w:tab w:val="clear" w:pos="1418"/>
        </w:tabs>
        <w:ind w:left="2127" w:hanging="851"/>
      </w:pPr>
      <w:r>
        <w:t>w innych przypadkach wskazanych w Umowie, Zamówieniu</w:t>
      </w:r>
      <w:r w:rsidR="00FC3404">
        <w:t xml:space="preserve"> </w:t>
      </w:r>
      <w:r>
        <w:t>lub Załączniku</w:t>
      </w:r>
      <w:r w:rsidR="000E2AD3">
        <w:t>.</w:t>
      </w:r>
    </w:p>
    <w:p w14:paraId="642F139E" w14:textId="3610462E" w:rsidR="00D86DC9" w:rsidRDefault="00D86DC9" w:rsidP="00F77CBB">
      <w:pPr>
        <w:pStyle w:val="Umowa111"/>
        <w:numPr>
          <w:ilvl w:val="2"/>
          <w:numId w:val="3"/>
        </w:numPr>
        <w:tabs>
          <w:tab w:val="left" w:pos="2268"/>
        </w:tabs>
        <w:spacing w:before="0" w:after="120"/>
        <w:ind w:left="2127" w:hanging="851"/>
        <w:rPr>
          <w:rFonts w:ascii="Arial" w:eastAsia="Times New Roman" w:hAnsi="Arial"/>
          <w:sz w:val="22"/>
          <w:szCs w:val="22"/>
          <w:lang w:eastAsia="en-US"/>
        </w:rPr>
      </w:pPr>
      <w:r w:rsidRPr="00B66B1C">
        <w:rPr>
          <w:rFonts w:ascii="Arial" w:eastAsia="Times New Roman" w:hAnsi="Arial"/>
          <w:sz w:val="22"/>
          <w:szCs w:val="22"/>
          <w:lang w:eastAsia="en-US"/>
        </w:rPr>
        <w:t xml:space="preserve">W razie negatywnej weryfikacji Testów Akceptacyjnych, o których mowa w Załączniku nr </w:t>
      </w:r>
      <w:r w:rsidR="006F0A24">
        <w:rPr>
          <w:rFonts w:ascii="Arial" w:eastAsia="Times New Roman" w:hAnsi="Arial"/>
          <w:sz w:val="22"/>
          <w:szCs w:val="22"/>
          <w:lang w:eastAsia="en-US"/>
        </w:rPr>
        <w:t xml:space="preserve">7 </w:t>
      </w:r>
      <w:r w:rsidR="006F0A24" w:rsidRPr="00B66B1C">
        <w:rPr>
          <w:rFonts w:ascii="Arial" w:eastAsia="Times New Roman" w:hAnsi="Arial"/>
          <w:b/>
          <w:sz w:val="22"/>
          <w:szCs w:val="22"/>
          <w:lang w:eastAsia="en-US"/>
        </w:rPr>
        <w:t>[</w:t>
      </w:r>
      <w:r w:rsidR="006F0A24" w:rsidRPr="003B0B1E">
        <w:rPr>
          <w:rFonts w:ascii="Arial" w:eastAsia="Times New Roman" w:hAnsi="Arial"/>
          <w:b/>
          <w:sz w:val="22"/>
          <w:szCs w:val="22"/>
          <w:lang w:eastAsia="en-US"/>
        </w:rPr>
        <w:t>Procedura Odbioru Zamówień]</w:t>
      </w:r>
      <w:r w:rsidRPr="003B0B1E">
        <w:rPr>
          <w:rFonts w:ascii="Arial" w:eastAsia="Times New Roman" w:hAnsi="Arial"/>
          <w:sz w:val="22"/>
          <w:szCs w:val="22"/>
          <w:lang w:eastAsia="en-US"/>
        </w:rPr>
        <w:t>, Zamawiającemu przysługuje prawo żądania od Wykonawcy zapłaty kary umownej w wysokości:</w:t>
      </w:r>
    </w:p>
    <w:p w14:paraId="7D107427" w14:textId="1671AF81" w:rsidR="008050CE" w:rsidRPr="003B0B1E" w:rsidRDefault="008050CE" w:rsidP="0059164F">
      <w:pPr>
        <w:pStyle w:val="Umowa111"/>
        <w:numPr>
          <w:ilvl w:val="3"/>
          <w:numId w:val="3"/>
        </w:numPr>
        <w:spacing w:before="0" w:after="120"/>
        <w:ind w:left="2552" w:hanging="283"/>
        <w:rPr>
          <w:rFonts w:ascii="Arial" w:eastAsia="Times New Roman" w:hAnsi="Arial"/>
          <w:sz w:val="22"/>
          <w:szCs w:val="22"/>
          <w:lang w:eastAsia="en-US"/>
        </w:rPr>
      </w:pPr>
      <w:r>
        <w:rPr>
          <w:rFonts w:ascii="Arial" w:eastAsia="Times New Roman" w:hAnsi="Arial"/>
          <w:sz w:val="22"/>
          <w:szCs w:val="22"/>
          <w:lang w:eastAsia="en-US"/>
        </w:rPr>
        <w:t xml:space="preserve">w wysokości </w:t>
      </w:r>
      <w:r w:rsidRPr="003B0B1E">
        <w:rPr>
          <w:rFonts w:ascii="Arial" w:eastAsia="Times New Roman" w:hAnsi="Arial"/>
          <w:sz w:val="22"/>
          <w:szCs w:val="22"/>
          <w:lang w:eastAsia="en-US"/>
        </w:rPr>
        <w:t>5</w:t>
      </w:r>
      <w:r>
        <w:rPr>
          <w:rFonts w:ascii="Arial" w:eastAsia="Times New Roman" w:hAnsi="Arial"/>
          <w:sz w:val="22"/>
          <w:szCs w:val="22"/>
          <w:lang w:eastAsia="en-US"/>
        </w:rPr>
        <w:t xml:space="preserve"> (słownie: pięć) </w:t>
      </w:r>
      <w:r w:rsidRPr="003B0B1E">
        <w:rPr>
          <w:rFonts w:ascii="Arial" w:eastAsia="Times New Roman" w:hAnsi="Arial"/>
          <w:sz w:val="22"/>
          <w:szCs w:val="22"/>
          <w:lang w:eastAsia="en-US"/>
        </w:rPr>
        <w:t>% wynagrodzenia netto za dane</w:t>
      </w:r>
      <w:r>
        <w:rPr>
          <w:rFonts w:ascii="Arial" w:eastAsia="Times New Roman" w:hAnsi="Arial"/>
          <w:sz w:val="22"/>
          <w:szCs w:val="22"/>
          <w:lang w:eastAsia="en-US"/>
        </w:rPr>
        <w:t xml:space="preserve"> Zamówienie</w:t>
      </w:r>
      <w:r w:rsidRPr="003B0B1E">
        <w:rPr>
          <w:rFonts w:ascii="Arial" w:eastAsia="Times New Roman" w:hAnsi="Arial"/>
          <w:sz w:val="22"/>
          <w:szCs w:val="22"/>
          <w:lang w:eastAsia="en-US"/>
        </w:rPr>
        <w:t xml:space="preserve"> za każd</w:t>
      </w:r>
      <w:r>
        <w:rPr>
          <w:rFonts w:ascii="Arial" w:eastAsia="Times New Roman" w:hAnsi="Arial"/>
          <w:sz w:val="22"/>
          <w:szCs w:val="22"/>
          <w:lang w:eastAsia="en-US"/>
        </w:rPr>
        <w:t>e 5 (słownie: pięć) Błę</w:t>
      </w:r>
      <w:r w:rsidRPr="003B0B1E">
        <w:rPr>
          <w:rFonts w:ascii="Arial" w:eastAsia="Times New Roman" w:hAnsi="Arial"/>
          <w:sz w:val="22"/>
          <w:szCs w:val="22"/>
          <w:lang w:eastAsia="en-US"/>
        </w:rPr>
        <w:t>d</w:t>
      </w:r>
      <w:r>
        <w:rPr>
          <w:rFonts w:ascii="Arial" w:eastAsia="Times New Roman" w:hAnsi="Arial"/>
          <w:sz w:val="22"/>
          <w:szCs w:val="22"/>
          <w:lang w:eastAsia="en-US"/>
        </w:rPr>
        <w:t>ów</w:t>
      </w:r>
      <w:r w:rsidRPr="003B0B1E">
        <w:rPr>
          <w:rFonts w:ascii="Arial" w:eastAsia="Times New Roman" w:hAnsi="Arial"/>
          <w:sz w:val="22"/>
          <w:szCs w:val="22"/>
          <w:lang w:eastAsia="en-US"/>
        </w:rPr>
        <w:t xml:space="preserve"> Testowy</w:t>
      </w:r>
      <w:r>
        <w:rPr>
          <w:rFonts w:ascii="Arial" w:eastAsia="Times New Roman" w:hAnsi="Arial"/>
          <w:sz w:val="22"/>
          <w:szCs w:val="22"/>
          <w:lang w:eastAsia="en-US"/>
        </w:rPr>
        <w:t>ch</w:t>
      </w:r>
      <w:r w:rsidRPr="003B0B1E">
        <w:rPr>
          <w:rFonts w:ascii="Arial" w:eastAsia="Times New Roman" w:hAnsi="Arial"/>
          <w:sz w:val="22"/>
          <w:szCs w:val="22"/>
          <w:lang w:eastAsia="en-US"/>
        </w:rPr>
        <w:t xml:space="preserve"> o priorytecie </w:t>
      </w:r>
      <w:r>
        <w:rPr>
          <w:rFonts w:ascii="Arial" w:eastAsia="Times New Roman" w:hAnsi="Arial"/>
          <w:sz w:val="22"/>
          <w:szCs w:val="22"/>
          <w:lang w:eastAsia="en-US"/>
        </w:rPr>
        <w:t>krytycznym</w:t>
      </w:r>
      <w:r w:rsidRPr="003B0B1E">
        <w:rPr>
          <w:rFonts w:ascii="Arial" w:eastAsia="Times New Roman" w:hAnsi="Arial"/>
          <w:sz w:val="22"/>
          <w:szCs w:val="22"/>
          <w:lang w:eastAsia="en-US"/>
        </w:rPr>
        <w:t xml:space="preserve"> wykrytych w czasie Testów Akceptacyjnych</w:t>
      </w:r>
      <w:r w:rsidR="0057550C">
        <w:rPr>
          <w:rFonts w:ascii="Arial" w:eastAsia="Times New Roman" w:hAnsi="Arial"/>
          <w:sz w:val="22"/>
          <w:szCs w:val="22"/>
          <w:lang w:eastAsia="en-US"/>
        </w:rPr>
        <w:t>;</w:t>
      </w:r>
    </w:p>
    <w:p w14:paraId="7B45019D" w14:textId="08541221" w:rsidR="008050CE" w:rsidRPr="003B0B1E" w:rsidRDefault="0057550C" w:rsidP="0059164F">
      <w:pPr>
        <w:pStyle w:val="Umowa111"/>
        <w:numPr>
          <w:ilvl w:val="3"/>
          <w:numId w:val="3"/>
        </w:numPr>
        <w:spacing w:before="0" w:after="120"/>
        <w:ind w:left="2552" w:hanging="283"/>
        <w:rPr>
          <w:rFonts w:ascii="Arial" w:eastAsia="Times New Roman" w:hAnsi="Arial"/>
          <w:sz w:val="22"/>
          <w:szCs w:val="22"/>
          <w:lang w:eastAsia="en-US"/>
        </w:rPr>
      </w:pPr>
      <w:r>
        <w:rPr>
          <w:rFonts w:ascii="Arial" w:eastAsia="Times New Roman" w:hAnsi="Arial"/>
          <w:sz w:val="22"/>
          <w:szCs w:val="22"/>
          <w:lang w:eastAsia="en-US"/>
        </w:rPr>
        <w:t xml:space="preserve">w wysokości </w:t>
      </w:r>
      <w:r w:rsidR="008050CE" w:rsidRPr="003B0B1E">
        <w:rPr>
          <w:rFonts w:ascii="Arial" w:eastAsia="Times New Roman" w:hAnsi="Arial"/>
          <w:sz w:val="22"/>
          <w:szCs w:val="22"/>
          <w:lang w:eastAsia="en-US"/>
        </w:rPr>
        <w:t>2,5</w:t>
      </w:r>
      <w:r w:rsidR="008050CE">
        <w:rPr>
          <w:rFonts w:ascii="Arial" w:eastAsia="Times New Roman" w:hAnsi="Arial"/>
          <w:sz w:val="22"/>
          <w:szCs w:val="22"/>
          <w:lang w:eastAsia="en-US"/>
        </w:rPr>
        <w:t xml:space="preserve"> (słownie: dwa i pół) </w:t>
      </w:r>
      <w:r w:rsidR="008050CE" w:rsidRPr="003B0B1E">
        <w:rPr>
          <w:rFonts w:ascii="Arial" w:eastAsia="Times New Roman" w:hAnsi="Arial"/>
          <w:sz w:val="22"/>
          <w:szCs w:val="22"/>
          <w:lang w:eastAsia="en-US"/>
        </w:rPr>
        <w:t xml:space="preserve">% wynagrodzenia netto za dane </w:t>
      </w:r>
      <w:r w:rsidR="008050CE">
        <w:rPr>
          <w:rFonts w:ascii="Arial" w:eastAsia="Times New Roman" w:hAnsi="Arial"/>
          <w:sz w:val="22"/>
          <w:szCs w:val="22"/>
          <w:lang w:eastAsia="en-US"/>
        </w:rPr>
        <w:t>Zamówienie</w:t>
      </w:r>
      <w:r w:rsidR="008050CE" w:rsidRPr="003B0B1E">
        <w:rPr>
          <w:rFonts w:ascii="Arial" w:eastAsia="Times New Roman" w:hAnsi="Arial"/>
          <w:sz w:val="22"/>
          <w:szCs w:val="22"/>
          <w:lang w:eastAsia="en-US"/>
        </w:rPr>
        <w:t xml:space="preserve"> za każde </w:t>
      </w:r>
      <w:r w:rsidR="008050CE">
        <w:rPr>
          <w:rFonts w:ascii="Arial" w:eastAsia="Times New Roman" w:hAnsi="Arial"/>
          <w:sz w:val="22"/>
          <w:szCs w:val="22"/>
          <w:lang w:eastAsia="en-US"/>
        </w:rPr>
        <w:t>10</w:t>
      </w:r>
      <w:r w:rsidR="008050CE" w:rsidRPr="003B0B1E">
        <w:rPr>
          <w:rFonts w:ascii="Arial" w:eastAsia="Times New Roman" w:hAnsi="Arial"/>
          <w:sz w:val="22"/>
          <w:szCs w:val="22"/>
          <w:lang w:eastAsia="en-US"/>
        </w:rPr>
        <w:t xml:space="preserve"> (słownie: </w:t>
      </w:r>
      <w:r w:rsidR="008050CE">
        <w:rPr>
          <w:rFonts w:ascii="Arial" w:eastAsia="Times New Roman" w:hAnsi="Arial"/>
          <w:sz w:val="22"/>
          <w:szCs w:val="22"/>
          <w:lang w:eastAsia="en-US"/>
        </w:rPr>
        <w:t>dziesięć) Błę</w:t>
      </w:r>
      <w:r w:rsidR="008050CE" w:rsidRPr="003B0B1E">
        <w:rPr>
          <w:rFonts w:ascii="Arial" w:eastAsia="Times New Roman" w:hAnsi="Arial"/>
          <w:sz w:val="22"/>
          <w:szCs w:val="22"/>
          <w:lang w:eastAsia="en-US"/>
        </w:rPr>
        <w:t>d</w:t>
      </w:r>
      <w:r w:rsidR="008050CE">
        <w:rPr>
          <w:rFonts w:ascii="Arial" w:eastAsia="Times New Roman" w:hAnsi="Arial"/>
          <w:sz w:val="22"/>
          <w:szCs w:val="22"/>
          <w:lang w:eastAsia="en-US"/>
        </w:rPr>
        <w:t>ów</w:t>
      </w:r>
      <w:r w:rsidR="008050CE" w:rsidRPr="003B0B1E">
        <w:rPr>
          <w:rFonts w:ascii="Arial" w:eastAsia="Times New Roman" w:hAnsi="Arial"/>
          <w:sz w:val="22"/>
          <w:szCs w:val="22"/>
          <w:lang w:eastAsia="en-US"/>
        </w:rPr>
        <w:t xml:space="preserve"> Testowy</w:t>
      </w:r>
      <w:r w:rsidR="008050CE">
        <w:rPr>
          <w:rFonts w:ascii="Arial" w:eastAsia="Times New Roman" w:hAnsi="Arial"/>
          <w:sz w:val="22"/>
          <w:szCs w:val="22"/>
          <w:lang w:eastAsia="en-US"/>
        </w:rPr>
        <w:t>ch</w:t>
      </w:r>
      <w:r w:rsidR="008050CE" w:rsidRPr="003B0B1E">
        <w:rPr>
          <w:rFonts w:ascii="Arial" w:eastAsia="Times New Roman" w:hAnsi="Arial"/>
          <w:sz w:val="22"/>
          <w:szCs w:val="22"/>
          <w:lang w:eastAsia="en-US"/>
        </w:rPr>
        <w:t xml:space="preserve"> o priorytecie poważnym wykrytych w czasie Testów Akceptacyjnych</w:t>
      </w:r>
      <w:r w:rsidR="000F7DEA">
        <w:rPr>
          <w:rFonts w:ascii="Arial" w:eastAsia="Times New Roman" w:hAnsi="Arial"/>
          <w:sz w:val="22"/>
          <w:szCs w:val="22"/>
          <w:lang w:eastAsia="en-US"/>
        </w:rPr>
        <w:t>.</w:t>
      </w:r>
    </w:p>
    <w:p w14:paraId="5A75AAC1" w14:textId="54F7CF10" w:rsidR="004F4C05" w:rsidRPr="004F4C05" w:rsidRDefault="0057550C" w:rsidP="00AB54AD">
      <w:pPr>
        <w:numPr>
          <w:ilvl w:val="0"/>
          <w:numId w:val="3"/>
        </w:numPr>
        <w:tabs>
          <w:tab w:val="left" w:pos="567"/>
        </w:tabs>
        <w:spacing w:after="200" w:line="276" w:lineRule="auto"/>
        <w:ind w:left="0" w:firstLine="0"/>
        <w:jc w:val="both"/>
        <w:outlineLvl w:val="0"/>
        <w:rPr>
          <w:rFonts w:ascii="Arial" w:eastAsia="Times New Roman" w:hAnsi="Arial" w:cs="Arial"/>
          <w:b/>
          <w:sz w:val="22"/>
          <w:szCs w:val="22"/>
          <w:lang w:eastAsia="en-US"/>
        </w:rPr>
      </w:pPr>
      <w:bookmarkStart w:id="268" w:name="_Toc463449385"/>
      <w:bookmarkStart w:id="269" w:name="_Toc463519726"/>
      <w:bookmarkStart w:id="270" w:name="_Toc463449386"/>
      <w:bookmarkStart w:id="271" w:name="_Toc463519727"/>
      <w:bookmarkStart w:id="272" w:name="_Toc463519728"/>
      <w:bookmarkStart w:id="273" w:name="_Toc463449388"/>
      <w:bookmarkStart w:id="274" w:name="_Toc463519729"/>
      <w:bookmarkStart w:id="275" w:name="_Toc463449389"/>
      <w:bookmarkStart w:id="276" w:name="_Toc463519730"/>
      <w:bookmarkStart w:id="277" w:name="_Toc463449390"/>
      <w:bookmarkStart w:id="278" w:name="_Toc463519731"/>
      <w:bookmarkStart w:id="279" w:name="_Toc463449391"/>
      <w:bookmarkStart w:id="280" w:name="_Toc463519732"/>
      <w:bookmarkStart w:id="281" w:name="_Toc463519733"/>
      <w:bookmarkStart w:id="282" w:name="_Toc463449393"/>
      <w:bookmarkStart w:id="283" w:name="_Toc463449757"/>
      <w:bookmarkStart w:id="284" w:name="_Toc463449863"/>
      <w:bookmarkStart w:id="285" w:name="_Toc463519734"/>
      <w:bookmarkStart w:id="286" w:name="_Toc463449394"/>
      <w:bookmarkStart w:id="287" w:name="_Toc463449758"/>
      <w:bookmarkStart w:id="288" w:name="_Toc463449864"/>
      <w:bookmarkStart w:id="289" w:name="_Toc463519735"/>
      <w:bookmarkStart w:id="290" w:name="_Toc463449395"/>
      <w:bookmarkStart w:id="291" w:name="_Toc463449759"/>
      <w:bookmarkStart w:id="292" w:name="_Toc463449865"/>
      <w:bookmarkStart w:id="293" w:name="_Toc463519736"/>
      <w:bookmarkStart w:id="294" w:name="_Toc463449396"/>
      <w:bookmarkStart w:id="295" w:name="_Toc463449760"/>
      <w:bookmarkStart w:id="296" w:name="_Toc463449866"/>
      <w:bookmarkStart w:id="297" w:name="_Toc463519737"/>
      <w:bookmarkStart w:id="298" w:name="_Toc463449397"/>
      <w:bookmarkStart w:id="299" w:name="_Toc463449761"/>
      <w:bookmarkStart w:id="300" w:name="_Toc463449867"/>
      <w:bookmarkStart w:id="301" w:name="_Toc463519738"/>
      <w:bookmarkStart w:id="302" w:name="_Toc463449398"/>
      <w:bookmarkStart w:id="303" w:name="_Toc463449762"/>
      <w:bookmarkStart w:id="304" w:name="_Toc463449868"/>
      <w:bookmarkStart w:id="305" w:name="_Toc463519739"/>
      <w:bookmarkStart w:id="306" w:name="_Toc463449399"/>
      <w:bookmarkStart w:id="307" w:name="_Toc463449763"/>
      <w:bookmarkStart w:id="308" w:name="_Toc463449869"/>
      <w:bookmarkStart w:id="309" w:name="_Toc463519740"/>
      <w:bookmarkStart w:id="310" w:name="_Toc463449400"/>
      <w:bookmarkStart w:id="311" w:name="_Toc463449764"/>
      <w:bookmarkStart w:id="312" w:name="_Toc463449870"/>
      <w:bookmarkStart w:id="313" w:name="_Toc463519741"/>
      <w:bookmarkStart w:id="314" w:name="_Toc463449401"/>
      <w:bookmarkStart w:id="315" w:name="_Toc463449765"/>
      <w:bookmarkStart w:id="316" w:name="_Toc463449871"/>
      <w:bookmarkStart w:id="317" w:name="_Toc463519742"/>
      <w:bookmarkStart w:id="318" w:name="_Toc463449402"/>
      <w:bookmarkStart w:id="319" w:name="_Toc463449766"/>
      <w:bookmarkStart w:id="320" w:name="_Toc463449872"/>
      <w:bookmarkStart w:id="321" w:name="_Toc463519743"/>
      <w:bookmarkStart w:id="322" w:name="_Toc205479082"/>
      <w:bookmarkStart w:id="323" w:name="_Toc228293776"/>
      <w:bookmarkStart w:id="324" w:name="_Toc228293952"/>
      <w:bookmarkStart w:id="325" w:name="_Toc176785973"/>
      <w:bookmarkStart w:id="326" w:name="_Toc141614350"/>
      <w:bookmarkStart w:id="327" w:name="_Toc243319856"/>
      <w:bookmarkStart w:id="328" w:name="_Ref266436408"/>
      <w:bookmarkStart w:id="329" w:name="_Toc266273909"/>
      <w:bookmarkStart w:id="330" w:name="_Ref267917500"/>
      <w:bookmarkStart w:id="331" w:name="_Toc287209046"/>
      <w:bookmarkStart w:id="332" w:name="_Ref292009977"/>
      <w:bookmarkStart w:id="333" w:name="_Ref429672564"/>
      <w:bookmarkStart w:id="334" w:name="_Ref463516092"/>
      <w:bookmarkStart w:id="335" w:name="_Ref463516531"/>
      <w:bookmarkStart w:id="336" w:name="_Toc494275013"/>
      <w:bookmarkEnd w:id="255"/>
      <w:bookmarkEnd w:id="266"/>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4F4C05">
        <w:rPr>
          <w:rFonts w:ascii="Arial" w:eastAsia="Times New Roman" w:hAnsi="Arial" w:cs="Arial"/>
          <w:b/>
          <w:sz w:val="22"/>
          <w:szCs w:val="22"/>
          <w:lang w:eastAsia="en-US"/>
        </w:rPr>
        <w:t>CYBERBEZPIECZEŃSTWO</w:t>
      </w:r>
      <w:bookmarkEnd w:id="322"/>
      <w:bookmarkEnd w:id="323"/>
      <w:bookmarkEnd w:id="324"/>
    </w:p>
    <w:p w14:paraId="6F249968"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Wykonawca zobowiązuje się do wykonania przedmi</w:t>
      </w:r>
      <w:r w:rsidR="004E1203">
        <w:rPr>
          <w:rFonts w:ascii="Arial" w:eastAsia="Times New Roman" w:hAnsi="Arial" w:cs="Arial"/>
          <w:sz w:val="22"/>
          <w:szCs w:val="22"/>
          <w:lang w:eastAsia="en-US"/>
        </w:rPr>
        <w:t xml:space="preserve">otu Umowy przestrzegając zasad </w:t>
      </w:r>
      <w:r w:rsidRPr="004F4C05">
        <w:rPr>
          <w:rFonts w:ascii="Arial" w:eastAsia="Times New Roman" w:hAnsi="Arial" w:cs="Arial"/>
          <w:sz w:val="22"/>
          <w:szCs w:val="22"/>
          <w:lang w:eastAsia="en-US"/>
        </w:rPr>
        <w:t xml:space="preserve">Cyberbezpieczeństwa określonych w Umowie. </w:t>
      </w:r>
    </w:p>
    <w:p w14:paraId="6A1E2F2D"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Wykonawca zobowiązany jest posiadać politykę Cyberbezpieczeństwa, która ma wyraźne zastosowanie do usług świadczonych w ramach niniejszej Umowy.</w:t>
      </w:r>
    </w:p>
    <w:p w14:paraId="2304D00E"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Wykonawca zobowiązany jest zapewnić, że zarządzanie infrastrukturą teleinformatyczną wykorzystywaną do realizacji przedmiotu Umowy jest prowadzone zgodnie z powszechnie stosowanymi standardami i normami funkcjonującymi w obszarze Cyberbezpieczeństwa.</w:t>
      </w:r>
    </w:p>
    <w:p w14:paraId="0AAE627C" w14:textId="447CA2C3"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 przypadku uzasadnionej konieczności Zamawiający udzieli upoważnionym osobom ze strony Wykonawcy dostępu logicznego (wyłącznie z wewnętrznej sieci teleinformatycznej) lub fizycznego do zasobów teleinformatycznych Zamawiającego na zasadach opisanych w Załącznik</w:t>
      </w:r>
      <w:r w:rsidR="0032313D">
        <w:rPr>
          <w:rFonts w:ascii="Arial" w:eastAsia="Times New Roman" w:hAnsi="Arial" w:cs="Arial"/>
          <w:sz w:val="22"/>
          <w:szCs w:val="22"/>
          <w:lang w:eastAsia="en-US"/>
        </w:rPr>
        <w:t>u</w:t>
      </w:r>
      <w:r w:rsidRPr="004F4C05">
        <w:rPr>
          <w:rFonts w:ascii="Arial" w:eastAsia="Times New Roman" w:hAnsi="Arial" w:cs="Arial"/>
          <w:sz w:val="22"/>
          <w:szCs w:val="22"/>
          <w:lang w:eastAsia="en-US"/>
        </w:rPr>
        <w:t xml:space="preserve"> nr 15 </w:t>
      </w:r>
      <w:r w:rsidR="0032313D">
        <w:rPr>
          <w:rFonts w:ascii="Arial" w:eastAsia="Times New Roman" w:hAnsi="Arial" w:cs="Arial"/>
          <w:sz w:val="22"/>
          <w:szCs w:val="22"/>
          <w:lang w:eastAsia="en-US"/>
        </w:rPr>
        <w:t>[</w:t>
      </w:r>
      <w:r w:rsidRPr="0032313D">
        <w:rPr>
          <w:rFonts w:ascii="Arial" w:eastAsia="Times New Roman" w:hAnsi="Arial" w:cs="Arial"/>
          <w:b/>
          <w:bCs/>
          <w:sz w:val="22"/>
          <w:szCs w:val="22"/>
          <w:lang w:eastAsia="en-US"/>
        </w:rPr>
        <w:t>Zasady dostępu do zasobów teleinformatycznych Zamawiającego – dostęp fizyczny i logiczny</w:t>
      </w:r>
      <w:r w:rsidR="0032313D">
        <w:rPr>
          <w:rFonts w:ascii="Arial" w:eastAsia="Times New Roman" w:hAnsi="Arial" w:cs="Arial"/>
          <w:sz w:val="22"/>
          <w:szCs w:val="22"/>
          <w:lang w:eastAsia="en-US"/>
        </w:rPr>
        <w:t>]</w:t>
      </w:r>
      <w:r w:rsidRPr="004F4C05">
        <w:rPr>
          <w:rFonts w:ascii="Arial" w:eastAsia="Times New Roman" w:hAnsi="Arial" w:cs="Arial"/>
          <w:sz w:val="22"/>
          <w:szCs w:val="22"/>
          <w:lang w:eastAsia="en-US"/>
        </w:rPr>
        <w:t>.</w:t>
      </w:r>
    </w:p>
    <w:p w14:paraId="5F04E7C4" w14:textId="0FA0B2C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 xml:space="preserve">W przypadku uzasadnionej konieczności Zamawiający może udzielić zdalnego dostępu do zasobów teleinformatycznych Zamawiającego. Warunkiem koniecznym do udzielenia zdalnego dostępu jest podpisanie przez Wykonawcę porozumienia VPN będącego standardem ORLEN S.A. znajdującym się w dokumencie Porozumienie o zdalnym dostępie do zasobów teleinformatycznych </w:t>
      </w:r>
      <w:r w:rsidR="006B6A81">
        <w:rPr>
          <w:rFonts w:ascii="Arial" w:eastAsia="Times New Roman" w:hAnsi="Arial" w:cs="Arial"/>
          <w:sz w:val="22"/>
          <w:szCs w:val="22"/>
          <w:lang w:eastAsia="en-US"/>
        </w:rPr>
        <w:t xml:space="preserve">stanowiącym </w:t>
      </w:r>
      <w:r w:rsidRPr="004F4C05">
        <w:rPr>
          <w:rFonts w:ascii="Arial" w:eastAsia="Times New Roman" w:hAnsi="Arial" w:cs="Arial"/>
          <w:sz w:val="22"/>
          <w:szCs w:val="22"/>
          <w:lang w:eastAsia="en-US"/>
        </w:rPr>
        <w:t>Załącznik nr 15a</w:t>
      </w:r>
      <w:r w:rsidR="000E7C8E">
        <w:rPr>
          <w:rFonts w:ascii="Arial" w:eastAsia="Times New Roman" w:hAnsi="Arial" w:cs="Arial"/>
          <w:sz w:val="22"/>
          <w:szCs w:val="22"/>
          <w:lang w:eastAsia="en-US"/>
        </w:rPr>
        <w:t xml:space="preserve"> </w:t>
      </w:r>
      <w:r w:rsidR="006B6A81">
        <w:rPr>
          <w:rFonts w:ascii="Arial" w:eastAsia="Times New Roman" w:hAnsi="Arial" w:cs="Arial"/>
          <w:sz w:val="22"/>
          <w:szCs w:val="22"/>
          <w:lang w:eastAsia="en-US"/>
        </w:rPr>
        <w:t>[</w:t>
      </w:r>
      <w:r w:rsidRPr="006B6A81">
        <w:rPr>
          <w:rFonts w:ascii="Arial" w:eastAsia="Times New Roman" w:hAnsi="Arial" w:cs="Arial"/>
          <w:b/>
          <w:bCs/>
          <w:sz w:val="22"/>
          <w:szCs w:val="22"/>
          <w:lang w:eastAsia="en-US"/>
        </w:rPr>
        <w:t>Porozumienie o udostępnieniu zdalnego dostępu</w:t>
      </w:r>
      <w:r w:rsidRPr="004F4C05">
        <w:rPr>
          <w:rFonts w:ascii="Arial" w:eastAsia="Times New Roman" w:hAnsi="Arial" w:cs="Arial"/>
          <w:sz w:val="22"/>
          <w:szCs w:val="22"/>
          <w:lang w:eastAsia="en-US"/>
        </w:rPr>
        <w:t>]</w:t>
      </w:r>
      <w:r w:rsidR="006B6A81">
        <w:rPr>
          <w:rFonts w:ascii="Arial" w:eastAsia="Times New Roman" w:hAnsi="Arial" w:cs="Arial"/>
          <w:sz w:val="22"/>
          <w:szCs w:val="22"/>
          <w:lang w:eastAsia="en-US"/>
        </w:rPr>
        <w:t>.</w:t>
      </w:r>
      <w:r w:rsidRPr="004F4C05">
        <w:rPr>
          <w:rFonts w:ascii="Arial" w:eastAsia="Times New Roman" w:hAnsi="Arial" w:cs="Arial"/>
          <w:sz w:val="22"/>
          <w:szCs w:val="22"/>
          <w:lang w:eastAsia="en-US"/>
        </w:rPr>
        <w:t xml:space="preserve"> </w:t>
      </w:r>
    </w:p>
    <w:p w14:paraId="5A3C374C"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Wykonawca zobowiązuje się do niezwłocznego powiadamiania Zamawiającego o zaistniałych w infrastrukturze Wykonawcy naruszeniach lub incydentach Cyberbezpieczeństwa mogących mieć wpływ na poziom Cyberbezpieczeństwa Zamawiającego w związku z udzielonym dostępem do zasobów teleinformatycznych Zamawiającego.</w:t>
      </w:r>
    </w:p>
    <w:p w14:paraId="53224A6E"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Incydenty Cyberbezpieczeństwa mogące mieć wpływ na poziom Cyberbezpieczeństwa Zamawiającego należy zgłaszać do CERT ORLEN wykorzystując poniższe kanały komunikacji:</w:t>
      </w:r>
    </w:p>
    <w:p w14:paraId="658E4669" w14:textId="77777777" w:rsidR="004F4C05" w:rsidRPr="004F4C05" w:rsidRDefault="004F4C05" w:rsidP="00295458">
      <w:pPr>
        <w:numPr>
          <w:ilvl w:val="2"/>
          <w:numId w:val="11"/>
        </w:numPr>
        <w:tabs>
          <w:tab w:val="left" w:pos="2127"/>
        </w:tabs>
        <w:spacing w:after="200" w:line="276" w:lineRule="auto"/>
        <w:ind w:left="2127" w:hanging="851"/>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Adres e-mail: cert@orlen.pl przy czym godziny pracy CERT ORLEN to regularne godziny pracy w dni robocze (09:00-17:00 od poniedziałku do piątku)</w:t>
      </w:r>
    </w:p>
    <w:p w14:paraId="1E300BEE" w14:textId="77777777" w:rsidR="004F4C05" w:rsidRPr="004F4C05" w:rsidRDefault="004F4C05" w:rsidP="00295458">
      <w:pPr>
        <w:numPr>
          <w:ilvl w:val="2"/>
          <w:numId w:val="11"/>
        </w:numPr>
        <w:tabs>
          <w:tab w:val="left" w:pos="2127"/>
        </w:tabs>
        <w:spacing w:after="200" w:line="276" w:lineRule="auto"/>
        <w:ind w:left="2127" w:hanging="851"/>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Poza wymienionymi godzinami z CERT ORLEN należy kontaktować się, w pierwszej kolejności, z Działem SOC, który działa w trybie 24/7, poprzez:</w:t>
      </w:r>
    </w:p>
    <w:p w14:paraId="34465E83" w14:textId="77777777" w:rsidR="004F4C05" w:rsidRPr="00BA129F" w:rsidRDefault="00AB54AD" w:rsidP="00295458">
      <w:pPr>
        <w:tabs>
          <w:tab w:val="left" w:pos="1276"/>
          <w:tab w:val="left" w:pos="1418"/>
        </w:tabs>
        <w:spacing w:after="200" w:line="276" w:lineRule="auto"/>
        <w:ind w:left="1276" w:firstLine="567"/>
        <w:jc w:val="both"/>
        <w:outlineLvl w:val="1"/>
        <w:rPr>
          <w:rFonts w:ascii="Arial" w:eastAsia="Times New Roman" w:hAnsi="Arial" w:cs="Arial"/>
          <w:sz w:val="22"/>
          <w:szCs w:val="22"/>
          <w:lang w:val="en-AU" w:eastAsia="en-US"/>
        </w:rPr>
      </w:pPr>
      <w:r>
        <w:rPr>
          <w:rFonts w:ascii="Arial" w:eastAsia="Times New Roman" w:hAnsi="Arial" w:cs="Arial"/>
          <w:sz w:val="22"/>
          <w:szCs w:val="22"/>
          <w:lang w:eastAsia="en-US"/>
        </w:rPr>
        <w:tab/>
      </w:r>
      <w:r w:rsidR="004F4C05" w:rsidRPr="00BA129F">
        <w:rPr>
          <w:rFonts w:ascii="Arial" w:eastAsia="Times New Roman" w:hAnsi="Arial" w:cs="Arial"/>
          <w:sz w:val="22"/>
          <w:szCs w:val="22"/>
          <w:lang w:val="en-AU" w:eastAsia="en-US"/>
        </w:rPr>
        <w:t>adres e-mail: soc@orlen.pl</w:t>
      </w:r>
    </w:p>
    <w:p w14:paraId="0AA49226" w14:textId="749867BC" w:rsidR="004F4C05" w:rsidRPr="004F4C05" w:rsidRDefault="004F4C05" w:rsidP="00295458">
      <w:pPr>
        <w:tabs>
          <w:tab w:val="left" w:pos="1701"/>
          <w:tab w:val="left" w:pos="1843"/>
        </w:tabs>
        <w:spacing w:after="200" w:line="276" w:lineRule="auto"/>
        <w:ind w:left="1843"/>
        <w:jc w:val="both"/>
        <w:outlineLvl w:val="1"/>
        <w:rPr>
          <w:rFonts w:ascii="Arial" w:eastAsia="Times New Roman" w:hAnsi="Arial" w:cs="Arial"/>
          <w:sz w:val="22"/>
          <w:szCs w:val="22"/>
          <w:lang w:eastAsia="en-US"/>
        </w:rPr>
      </w:pPr>
      <w:r w:rsidRPr="00BA129F">
        <w:rPr>
          <w:rFonts w:ascii="Arial" w:eastAsia="Times New Roman" w:hAnsi="Arial" w:cs="Arial"/>
          <w:sz w:val="22"/>
          <w:szCs w:val="22"/>
          <w:lang w:val="en-AU" w:eastAsia="en-US"/>
        </w:rPr>
        <w:tab/>
      </w:r>
      <w:r w:rsidRPr="004F4C05">
        <w:rPr>
          <w:rFonts w:ascii="Arial" w:eastAsia="Times New Roman" w:hAnsi="Arial" w:cs="Arial"/>
          <w:sz w:val="22"/>
          <w:szCs w:val="22"/>
          <w:lang w:eastAsia="en-US"/>
        </w:rPr>
        <w:t>tel.</w:t>
      </w:r>
      <w:r w:rsidR="00AB54AD">
        <w:rPr>
          <w:rFonts w:ascii="Arial" w:eastAsia="Times New Roman" w:hAnsi="Arial" w:cs="Arial"/>
          <w:sz w:val="22"/>
          <w:szCs w:val="22"/>
          <w:lang w:eastAsia="en-US"/>
        </w:rPr>
        <w:t>:</w:t>
      </w:r>
      <w:r w:rsidRPr="004F4C05">
        <w:rPr>
          <w:rFonts w:ascii="Arial" w:eastAsia="Times New Roman" w:hAnsi="Arial" w:cs="Arial"/>
          <w:sz w:val="22"/>
          <w:szCs w:val="22"/>
          <w:lang w:eastAsia="en-US"/>
        </w:rPr>
        <w:t xml:space="preserve"> 24 256 90 90</w:t>
      </w:r>
    </w:p>
    <w:p w14:paraId="66876503" w14:textId="22F737DD"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 xml:space="preserve">Wykonawca zobowiązuje się także do niezwłocznego powiadamiania Zamawiającego o zmianach w otoczeniu wewnętrznym i zewnętrznym, które mogą mieć wpływ na działalność Wykonawcy, a w szczególności na przedmiot Umowy. </w:t>
      </w:r>
    </w:p>
    <w:p w14:paraId="733B208B"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3E5C6962"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 sprawach określonych w niniejszym paragrafie oraz w Załącznikach do niniejszej Umowy Wykonawca odpowiada za skutki działań pracowników oraz osób trzecich, którym powierzył wykonanie czynności na rzecz Zamawiającego tak, jak za czynności własne.</w:t>
      </w:r>
    </w:p>
    <w:p w14:paraId="7A43BC39" w14:textId="77777777"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W przypadku naruszenia przez Wykonawcę zasad Cyberbezpieczeństwa,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w:t>
      </w:r>
    </w:p>
    <w:p w14:paraId="1398DEEE" w14:textId="0126DC46" w:rsidR="004F4C05" w:rsidRPr="004F4C05" w:rsidRDefault="004F4C05" w:rsidP="004F4C05">
      <w:pPr>
        <w:numPr>
          <w:ilvl w:val="1"/>
          <w:numId w:val="3"/>
        </w:numPr>
        <w:tabs>
          <w:tab w:val="num" w:pos="360"/>
          <w:tab w:val="left" w:pos="1276"/>
          <w:tab w:val="left" w:pos="1418"/>
        </w:tabs>
        <w:spacing w:after="200" w:line="276" w:lineRule="auto"/>
        <w:ind w:left="1276" w:hanging="709"/>
        <w:jc w:val="both"/>
        <w:outlineLvl w:val="1"/>
        <w:rPr>
          <w:rFonts w:ascii="Arial" w:eastAsia="Times New Roman" w:hAnsi="Arial" w:cs="Arial"/>
          <w:sz w:val="22"/>
          <w:szCs w:val="22"/>
          <w:lang w:eastAsia="en-US"/>
        </w:rPr>
      </w:pPr>
      <w:r w:rsidRPr="004F4C05">
        <w:rPr>
          <w:rFonts w:ascii="Arial" w:eastAsia="Times New Roman" w:hAnsi="Arial" w:cs="Arial"/>
          <w:sz w:val="22"/>
          <w:szCs w:val="22"/>
          <w:lang w:eastAsia="en-US"/>
        </w:rPr>
        <w:t xml:space="preserve">W przypadku decyzji Zamawiającego o wykonaniu weryfikacji Cyberbezpieczeństwa (między innymi testów penetracyjnych) aplikacji lub systemów (w tym internetowych) służących do realizacji Umowy lub aplikacji lub systemu będącego przedmiotem Umowy, </w:t>
      </w:r>
      <w:r w:rsidR="00CC4D05">
        <w:rPr>
          <w:rFonts w:ascii="Arial" w:eastAsia="Times New Roman" w:hAnsi="Arial" w:cs="Arial"/>
          <w:sz w:val="22"/>
          <w:szCs w:val="22"/>
          <w:lang w:eastAsia="en-US"/>
        </w:rPr>
        <w:t>Wykonawca</w:t>
      </w:r>
      <w:r w:rsidR="00CC4D05" w:rsidRPr="004F4C05">
        <w:rPr>
          <w:rFonts w:ascii="Arial" w:eastAsia="Times New Roman" w:hAnsi="Arial" w:cs="Arial"/>
          <w:sz w:val="22"/>
          <w:szCs w:val="22"/>
          <w:lang w:eastAsia="en-US"/>
        </w:rPr>
        <w:t xml:space="preserve"> </w:t>
      </w:r>
      <w:r w:rsidRPr="004F4C05">
        <w:rPr>
          <w:rFonts w:ascii="Arial" w:eastAsia="Times New Roman" w:hAnsi="Arial" w:cs="Arial"/>
          <w:sz w:val="22"/>
          <w:szCs w:val="22"/>
          <w:lang w:eastAsia="en-US"/>
        </w:rPr>
        <w:t>umożliwi taką weryfikację i w przypadku zidentyfikowania podatności zastosuje się do rekomendacji Zamawiającego.</w:t>
      </w:r>
    </w:p>
    <w:p w14:paraId="6AAD0CA0" w14:textId="77777777" w:rsidR="00385B1A" w:rsidRDefault="009C043E" w:rsidP="0080090F">
      <w:pPr>
        <w:pStyle w:val="Nagwek1"/>
        <w:spacing w:before="400"/>
        <w:ind w:left="567" w:hanging="567"/>
        <w:rPr>
          <w:rFonts w:ascii="Arial" w:hAnsi="Arial" w:cs="Arial"/>
        </w:rPr>
      </w:pPr>
      <w:bookmarkStart w:id="337" w:name="_Toc228293777"/>
      <w:bookmarkStart w:id="338" w:name="_Toc228293953"/>
      <w:r>
        <w:rPr>
          <w:rFonts w:ascii="Arial" w:hAnsi="Arial" w:cs="Arial"/>
        </w:rPr>
        <w:t xml:space="preserve">OKRES OBOWIĄZYWANIA UMOWY, </w:t>
      </w:r>
      <w:r w:rsidR="00385B1A">
        <w:rPr>
          <w:rFonts w:ascii="Arial" w:hAnsi="Arial" w:cs="Arial"/>
        </w:rPr>
        <w:t>WYPOWIEDZENIE UMOWY</w:t>
      </w:r>
      <w:bookmarkEnd w:id="325"/>
      <w:bookmarkEnd w:id="337"/>
      <w:bookmarkEnd w:id="338"/>
    </w:p>
    <w:p w14:paraId="0BCA50DC" w14:textId="77777777" w:rsidR="009C043E" w:rsidRDefault="009C043E" w:rsidP="0055367C">
      <w:pPr>
        <w:pStyle w:val="Nagwek2"/>
        <w:numPr>
          <w:ilvl w:val="0"/>
          <w:numId w:val="0"/>
        </w:numPr>
        <w:tabs>
          <w:tab w:val="clear" w:pos="1418"/>
        </w:tabs>
        <w:ind w:left="567"/>
        <w:rPr>
          <w:b/>
        </w:rPr>
      </w:pPr>
      <w:r>
        <w:rPr>
          <w:b/>
        </w:rPr>
        <w:t>[Okres obowiązywania]</w:t>
      </w:r>
    </w:p>
    <w:p w14:paraId="6B8CCFA0" w14:textId="77777777" w:rsidR="005F7FDD" w:rsidRPr="001E60EC" w:rsidRDefault="005F7FDD" w:rsidP="00CE2422">
      <w:pPr>
        <w:pStyle w:val="Nagwek2"/>
        <w:tabs>
          <w:tab w:val="left" w:pos="1276"/>
        </w:tabs>
        <w:ind w:left="1276" w:hanging="715"/>
      </w:pPr>
      <w:bookmarkStart w:id="339" w:name="_Ref508207328"/>
      <w:bookmarkStart w:id="340" w:name="_Ref12364396"/>
      <w:r w:rsidRPr="004E3120">
        <w:t xml:space="preserve">Umowa wchodzi w </w:t>
      </w:r>
      <w:bookmarkEnd w:id="339"/>
      <w:r w:rsidRPr="004E3120">
        <w:t>życie z dniem</w:t>
      </w:r>
      <w:r w:rsidR="000F620A" w:rsidRPr="004E3120">
        <w:t xml:space="preserve"> </w:t>
      </w:r>
      <w:r w:rsidR="004E3120">
        <w:t>jej podpisania przez ostatnią ze Stron</w:t>
      </w:r>
      <w:r w:rsidR="00F40BE6" w:rsidRPr="001E60EC">
        <w:rPr>
          <w:i/>
        </w:rPr>
        <w:t>.</w:t>
      </w:r>
      <w:r w:rsidR="00BD1098" w:rsidRPr="001E60EC">
        <w:t xml:space="preserve"> </w:t>
      </w:r>
      <w:bookmarkEnd w:id="340"/>
    </w:p>
    <w:p w14:paraId="140626D0" w14:textId="77777777" w:rsidR="005F7FDD" w:rsidRPr="004E3120" w:rsidRDefault="005F7FDD" w:rsidP="00CE2422">
      <w:pPr>
        <w:pStyle w:val="Nagwek2"/>
        <w:tabs>
          <w:tab w:val="left" w:pos="1276"/>
        </w:tabs>
        <w:ind w:left="1276" w:hanging="715"/>
        <w:rPr>
          <w:iCs/>
        </w:rPr>
      </w:pPr>
      <w:r w:rsidRPr="004E3120">
        <w:rPr>
          <w:iCs/>
        </w:rPr>
        <w:t xml:space="preserve">Umowa zostaje zawarta na </w:t>
      </w:r>
      <w:r w:rsidR="00BC43D3" w:rsidRPr="004E3120">
        <w:rPr>
          <w:iCs/>
        </w:rPr>
        <w:t xml:space="preserve">okres </w:t>
      </w:r>
      <w:r w:rsidR="006E5675" w:rsidRPr="004E3120">
        <w:rPr>
          <w:iCs/>
        </w:rPr>
        <w:t xml:space="preserve">2 </w:t>
      </w:r>
      <w:r w:rsidR="00BC43D3" w:rsidRPr="004E3120">
        <w:rPr>
          <w:iCs/>
        </w:rPr>
        <w:t>(słownie:</w:t>
      </w:r>
      <w:r w:rsidR="006E5675" w:rsidRPr="004E3120">
        <w:rPr>
          <w:iCs/>
        </w:rPr>
        <w:t xml:space="preserve"> dwóch</w:t>
      </w:r>
      <w:r w:rsidR="00BC43D3" w:rsidRPr="004E3120">
        <w:rPr>
          <w:iCs/>
        </w:rPr>
        <w:t>) lat</w:t>
      </w:r>
      <w:r w:rsidR="00A92228" w:rsidRPr="004E3120">
        <w:rPr>
          <w:iCs/>
        </w:rPr>
        <w:t>.</w:t>
      </w:r>
    </w:p>
    <w:p w14:paraId="4B0BAC70" w14:textId="77777777" w:rsidR="005F7FDD" w:rsidRPr="004E3120" w:rsidRDefault="005F7FDD" w:rsidP="00CE2422">
      <w:pPr>
        <w:pStyle w:val="Nagwek2"/>
        <w:tabs>
          <w:tab w:val="clear" w:pos="1418"/>
        </w:tabs>
        <w:ind w:left="1276" w:hanging="715"/>
        <w:rPr>
          <w:iCs/>
        </w:rPr>
      </w:pPr>
      <w:r w:rsidRPr="004E3120">
        <w:rPr>
          <w:iCs/>
        </w:rPr>
        <w:t xml:space="preserve">W przypadku niepoinformowania Wykonawcy przez Zamawiającego, w formie pisemnej pod rygorem nieważności, każdorazowo w ciągu ostatnich </w:t>
      </w:r>
      <w:r w:rsidR="001E60EC">
        <w:rPr>
          <w:iCs/>
        </w:rPr>
        <w:t>3</w:t>
      </w:r>
      <w:r w:rsidRPr="001E60EC">
        <w:rPr>
          <w:iCs/>
        </w:rPr>
        <w:t xml:space="preserve"> (słownie: </w:t>
      </w:r>
      <w:r w:rsidR="001E60EC">
        <w:rPr>
          <w:iCs/>
        </w:rPr>
        <w:t>trzech</w:t>
      </w:r>
      <w:r w:rsidRPr="001E60EC">
        <w:rPr>
          <w:iCs/>
        </w:rPr>
        <w:t>) miesięcy obowiązywania Umowy o braku chęci przedłużenia okresu jej obowiązywania, Umowa</w:t>
      </w:r>
      <w:r w:rsidR="00A92228" w:rsidRPr="001E60EC">
        <w:rPr>
          <w:iCs/>
        </w:rPr>
        <w:t xml:space="preserve"> </w:t>
      </w:r>
      <w:r w:rsidRPr="001E60EC">
        <w:rPr>
          <w:iCs/>
        </w:rPr>
        <w:t>automatycznie ulega każdorazowo przedłużeniu o kolejne</w:t>
      </w:r>
      <w:r w:rsidR="006E5675" w:rsidRPr="001E60EC">
        <w:rPr>
          <w:iCs/>
        </w:rPr>
        <w:t xml:space="preserve"> 12</w:t>
      </w:r>
      <w:r w:rsidR="001E60EC">
        <w:rPr>
          <w:iCs/>
        </w:rPr>
        <w:t>-miesięczne okresy</w:t>
      </w:r>
      <w:r w:rsidRPr="001E60EC">
        <w:rPr>
          <w:iCs/>
        </w:rPr>
        <w:t>.</w:t>
      </w:r>
    </w:p>
    <w:p w14:paraId="19E32B58" w14:textId="77777777" w:rsidR="009C043E" w:rsidRDefault="009C043E" w:rsidP="0055367C">
      <w:pPr>
        <w:pStyle w:val="Nagwek2"/>
        <w:numPr>
          <w:ilvl w:val="0"/>
          <w:numId w:val="0"/>
        </w:numPr>
        <w:tabs>
          <w:tab w:val="clear" w:pos="1418"/>
        </w:tabs>
        <w:ind w:left="567"/>
        <w:rPr>
          <w:b/>
        </w:rPr>
      </w:pPr>
      <w:r>
        <w:rPr>
          <w:b/>
        </w:rPr>
        <w:t>[Wypowiedzenie Umowy przez Zamawiającego]</w:t>
      </w:r>
    </w:p>
    <w:p w14:paraId="3B027C9A" w14:textId="77777777" w:rsidR="009C043E" w:rsidRDefault="009C043E" w:rsidP="00CE2422">
      <w:pPr>
        <w:pStyle w:val="Nagwek2"/>
        <w:tabs>
          <w:tab w:val="left" w:pos="1276"/>
        </w:tabs>
        <w:ind w:left="1276" w:hanging="715"/>
      </w:pPr>
      <w:bookmarkStart w:id="341" w:name="_Ref508041024"/>
      <w:r>
        <w:t>Zamawiający może wypowiedzieć Umowę, w całości lub w części, z ważnych powodów,</w:t>
      </w:r>
      <w:r w:rsidR="002434C7">
        <w:t xml:space="preserve"> ze skutkiem natychmiastowym</w:t>
      </w:r>
      <w:r>
        <w:t>. Za ważne powody uzasadniające wypowiedzenie Umowy przez Zamawiającego rozumie się w szczególności wystąpienie jednej z następujących sytuacji:</w:t>
      </w:r>
      <w:bookmarkEnd w:id="341"/>
    </w:p>
    <w:p w14:paraId="6972EB2C" w14:textId="71D9A36B" w:rsidR="009C043E" w:rsidRDefault="009C043E" w:rsidP="00112ADB">
      <w:pPr>
        <w:pStyle w:val="Nagwek2"/>
        <w:numPr>
          <w:ilvl w:val="2"/>
          <w:numId w:val="3"/>
        </w:numPr>
        <w:tabs>
          <w:tab w:val="left" w:pos="708"/>
        </w:tabs>
        <w:ind w:left="2127" w:hanging="851"/>
      </w:pPr>
      <w:r>
        <w:t xml:space="preserve">łączna suma kar umownych naliczonych przez Zamawiającego, związanych z niewykonaniem lub nienależytym wykonaniem Umowy </w:t>
      </w:r>
      <w:r w:rsidRPr="009474E9">
        <w:t xml:space="preserve">przekroczyła </w:t>
      </w:r>
      <w:r w:rsidR="004867DB" w:rsidRPr="009474E9">
        <w:t>250 000,00</w:t>
      </w:r>
      <w:r w:rsidR="00A037FD">
        <w:t xml:space="preserve"> zł</w:t>
      </w:r>
      <w:r w:rsidRPr="009474E9">
        <w:t xml:space="preserve"> </w:t>
      </w:r>
      <w:r w:rsidR="00EF0E93" w:rsidRPr="009F5733">
        <w:t xml:space="preserve">(słownie: </w:t>
      </w:r>
      <w:r w:rsidR="009474E9">
        <w:t>dwieście pięćdziesiąt</w:t>
      </w:r>
      <w:r w:rsidR="00A23647">
        <w:t xml:space="preserve"> tysięcy</w:t>
      </w:r>
      <w:r w:rsidR="009474E9">
        <w:t xml:space="preserve"> zł</w:t>
      </w:r>
      <w:r w:rsidR="00A037FD">
        <w:t>otych</w:t>
      </w:r>
      <w:r w:rsidR="00CC4D05">
        <w:t>)</w:t>
      </w:r>
      <w:r>
        <w:t>;</w:t>
      </w:r>
    </w:p>
    <w:p w14:paraId="78B4DEE8" w14:textId="77777777" w:rsidR="00FC18CE" w:rsidRDefault="00FC18CE" w:rsidP="00112ADB">
      <w:pPr>
        <w:pStyle w:val="Nagwek2"/>
        <w:numPr>
          <w:ilvl w:val="2"/>
          <w:numId w:val="3"/>
        </w:numPr>
        <w:tabs>
          <w:tab w:val="left" w:pos="708"/>
        </w:tabs>
        <w:ind w:left="2127" w:hanging="851"/>
      </w:pPr>
      <w:r>
        <w:t xml:space="preserve">Czas Naprawy </w:t>
      </w:r>
      <w:r w:rsidR="00E15741">
        <w:t xml:space="preserve">Błędu o priorytecie Krytyczny </w:t>
      </w:r>
      <w:r>
        <w:t xml:space="preserve">w danym Okresie Rozliczeniowym został niedochowany co najmniej </w:t>
      </w:r>
      <w:r w:rsidR="00764E64">
        <w:t>2</w:t>
      </w:r>
      <w:r w:rsidR="00F67916">
        <w:t xml:space="preserve"> </w:t>
      </w:r>
      <w:r>
        <w:t>razy;</w:t>
      </w:r>
    </w:p>
    <w:p w14:paraId="4DD86803" w14:textId="77777777" w:rsidR="00FC18CE" w:rsidRPr="00CC4D05" w:rsidRDefault="00FC18CE" w:rsidP="00112ADB">
      <w:pPr>
        <w:pStyle w:val="Nagwek2"/>
        <w:numPr>
          <w:ilvl w:val="2"/>
          <w:numId w:val="3"/>
        </w:numPr>
        <w:tabs>
          <w:tab w:val="left" w:pos="708"/>
        </w:tabs>
        <w:ind w:left="2127" w:hanging="851"/>
      </w:pPr>
      <w:r>
        <w:t xml:space="preserve">Czas Naprawy Błędu </w:t>
      </w:r>
      <w:r w:rsidR="00E15741">
        <w:t xml:space="preserve">o priorytecie Poważny </w:t>
      </w:r>
      <w:r>
        <w:t xml:space="preserve">w danym Okresie </w:t>
      </w:r>
      <w:r w:rsidRPr="00CC4D05">
        <w:t xml:space="preserve">Rozliczeniowym został niedochowany co najmniej </w:t>
      </w:r>
      <w:r w:rsidR="00764E64" w:rsidRPr="00CC4D05">
        <w:t>3</w:t>
      </w:r>
      <w:r w:rsidRPr="00CC4D05">
        <w:t xml:space="preserve"> razy;</w:t>
      </w:r>
    </w:p>
    <w:p w14:paraId="021B0D24" w14:textId="77777777" w:rsidR="009C043E" w:rsidRPr="00A07616" w:rsidRDefault="009C043E" w:rsidP="00112ADB">
      <w:pPr>
        <w:pStyle w:val="Nagwek2"/>
        <w:numPr>
          <w:ilvl w:val="2"/>
          <w:numId w:val="3"/>
        </w:numPr>
        <w:tabs>
          <w:tab w:val="left" w:pos="708"/>
        </w:tabs>
        <w:ind w:left="2127" w:hanging="851"/>
      </w:pPr>
      <w:r w:rsidRPr="00A07616">
        <w:t xml:space="preserve">Dostępność nie została dochowana w co najmniej </w:t>
      </w:r>
      <w:r w:rsidR="004867DB" w:rsidRPr="00A07616">
        <w:t>4</w:t>
      </w:r>
      <w:r w:rsidRPr="00A07616">
        <w:t xml:space="preserve"> następujących po sobie Okresach Rozliczeniowych;</w:t>
      </w:r>
    </w:p>
    <w:p w14:paraId="62D3CD95" w14:textId="77777777" w:rsidR="009C043E" w:rsidRPr="00A07616" w:rsidRDefault="009C043E" w:rsidP="00112ADB">
      <w:pPr>
        <w:pStyle w:val="Nagwek2"/>
        <w:numPr>
          <w:ilvl w:val="2"/>
          <w:numId w:val="3"/>
        </w:numPr>
        <w:tabs>
          <w:tab w:val="left" w:pos="708"/>
        </w:tabs>
        <w:ind w:left="2127" w:hanging="851"/>
      </w:pPr>
      <w:r w:rsidRPr="00A07616">
        <w:t xml:space="preserve">Dostępność w danym Okresie Rozliczeniowym spadła poniżej </w:t>
      </w:r>
      <w:r w:rsidR="004867DB" w:rsidRPr="00A07616">
        <w:t xml:space="preserve">94 </w:t>
      </w:r>
      <w:r w:rsidR="009474E9" w:rsidRPr="00A07616">
        <w:t xml:space="preserve">(słownie: dziewięćdziesiąt cztery) </w:t>
      </w:r>
      <w:r w:rsidRPr="00A07616">
        <w:t>%;</w:t>
      </w:r>
    </w:p>
    <w:p w14:paraId="7282AD1D" w14:textId="77777777" w:rsidR="009C043E" w:rsidRPr="00590002" w:rsidRDefault="009C043E" w:rsidP="00112ADB">
      <w:pPr>
        <w:pStyle w:val="Nagwek2"/>
        <w:numPr>
          <w:ilvl w:val="2"/>
          <w:numId w:val="3"/>
        </w:numPr>
        <w:tabs>
          <w:tab w:val="left" w:pos="708"/>
        </w:tabs>
        <w:ind w:left="2127" w:hanging="851"/>
      </w:pPr>
      <w:bookmarkStart w:id="342" w:name="_Ref530394166"/>
      <w:r>
        <w:t xml:space="preserve">Wykonawca naruszył </w:t>
      </w:r>
      <w:r w:rsidR="003308CC">
        <w:t xml:space="preserve">jakąkolwiek </w:t>
      </w:r>
      <w:r>
        <w:t>zasad</w:t>
      </w:r>
      <w:r w:rsidR="003308CC">
        <w:t>ę</w:t>
      </w:r>
      <w:r>
        <w:t xml:space="preserve"> ochrony lub przetwarzania danych osobowych wynikając</w:t>
      </w:r>
      <w:r w:rsidR="003308CC">
        <w:t>ą</w:t>
      </w:r>
      <w:r>
        <w:t xml:space="preserve"> z przepisów prawa lub umowy o powierzeniu </w:t>
      </w:r>
      <w:r w:rsidRPr="00590002">
        <w:t>przetwarzania danych osobowych zawartej przez Strony;</w:t>
      </w:r>
      <w:bookmarkEnd w:id="342"/>
    </w:p>
    <w:p w14:paraId="1A38162B" w14:textId="77777777" w:rsidR="009C043E" w:rsidRPr="00590002" w:rsidRDefault="009C043E" w:rsidP="00112ADB">
      <w:pPr>
        <w:pStyle w:val="Nagwek2"/>
        <w:numPr>
          <w:ilvl w:val="2"/>
          <w:numId w:val="3"/>
        </w:numPr>
        <w:tabs>
          <w:tab w:val="left" w:pos="708"/>
        </w:tabs>
        <w:ind w:left="2127" w:hanging="851"/>
      </w:pPr>
      <w:r w:rsidRPr="00590002">
        <w:t xml:space="preserve">zwłoka w przedstawieniu przez Wykonawcę prawidłowo wykonanego Zamówienia do Odbioru </w:t>
      </w:r>
      <w:r w:rsidRPr="009474E9">
        <w:t>przekroczy</w:t>
      </w:r>
      <w:r w:rsidR="009474E9" w:rsidRPr="009474E9">
        <w:t xml:space="preserve"> </w:t>
      </w:r>
      <w:r w:rsidR="004867DB" w:rsidRPr="009474E9">
        <w:t>40</w:t>
      </w:r>
      <w:r w:rsidR="00F67916">
        <w:t xml:space="preserve"> </w:t>
      </w:r>
      <w:r w:rsidR="009474E9">
        <w:t xml:space="preserve">(słownie: czterdzieści) </w:t>
      </w:r>
      <w:r w:rsidRPr="00590002">
        <w:t>% czasu realizacji danego Zamówienia;</w:t>
      </w:r>
    </w:p>
    <w:p w14:paraId="74B720FF" w14:textId="77777777" w:rsidR="00D422E5" w:rsidRDefault="00C61226" w:rsidP="00112ADB">
      <w:pPr>
        <w:pStyle w:val="Nagwek2"/>
        <w:numPr>
          <w:ilvl w:val="2"/>
          <w:numId w:val="3"/>
        </w:numPr>
        <w:tabs>
          <w:tab w:val="left" w:pos="708"/>
        </w:tabs>
        <w:ind w:left="2127" w:hanging="851"/>
      </w:pPr>
      <w:r>
        <w:t>jakiekolwiek</w:t>
      </w:r>
      <w:r w:rsidR="00C342AB">
        <w:t xml:space="preserve"> </w:t>
      </w:r>
      <w:r w:rsidR="00D422E5">
        <w:t xml:space="preserve">oprogramowanie dostarczone przez Wykonawcę </w:t>
      </w:r>
      <w:r w:rsidR="00267CB3">
        <w:t xml:space="preserve">nie </w:t>
      </w:r>
      <w:r w:rsidR="00FC18CE">
        <w:t>spełnia</w:t>
      </w:r>
      <w:r w:rsidR="003308CC">
        <w:t xml:space="preserve"> jakiegokolwiek z</w:t>
      </w:r>
      <w:r w:rsidR="00FC18CE">
        <w:t xml:space="preserve"> </w:t>
      </w:r>
      <w:r w:rsidR="00785A28" w:rsidRPr="001F5E76">
        <w:t xml:space="preserve">wymagań bezpieczeństwa dla </w:t>
      </w:r>
      <w:r w:rsidR="005C7B33" w:rsidRPr="001F5E76">
        <w:t xml:space="preserve">aplikacji, określonych w </w:t>
      </w:r>
      <w:r w:rsidR="002D68A6" w:rsidRPr="001F5E76">
        <w:t xml:space="preserve">Załączniku nr </w:t>
      </w:r>
      <w:r w:rsidR="00DB2AFC">
        <w:t>1</w:t>
      </w:r>
      <w:r w:rsidR="004F235D">
        <w:t>2</w:t>
      </w:r>
      <w:r w:rsidR="002D68A6" w:rsidRPr="001F5E76">
        <w:t xml:space="preserve"> [</w:t>
      </w:r>
      <w:r w:rsidR="00FA4F0D" w:rsidRPr="001F5E76">
        <w:rPr>
          <w:b/>
        </w:rPr>
        <w:t>Wymagania bezpieczeństwa dla aplikacji w ORLEN S.A.</w:t>
      </w:r>
      <w:r w:rsidR="00FA4F0D" w:rsidRPr="001F5E76">
        <w:t>]</w:t>
      </w:r>
      <w:r w:rsidR="005C7B33" w:rsidRPr="001F5E76">
        <w:t>;</w:t>
      </w:r>
    </w:p>
    <w:p w14:paraId="3079CB60" w14:textId="77777777" w:rsidR="00D43078" w:rsidRPr="00590002" w:rsidRDefault="00D43078" w:rsidP="00112ADB">
      <w:pPr>
        <w:pStyle w:val="Nagwek2"/>
        <w:numPr>
          <w:ilvl w:val="2"/>
          <w:numId w:val="3"/>
        </w:numPr>
        <w:tabs>
          <w:tab w:val="left" w:pos="708"/>
        </w:tabs>
        <w:ind w:left="2127" w:hanging="851"/>
      </w:pPr>
      <w:bookmarkStart w:id="343" w:name="_Ref530394206"/>
      <w:r w:rsidRPr="00590002">
        <w:t>Wykonawca naruszył</w:t>
      </w:r>
      <w:r w:rsidR="003308CC">
        <w:t xml:space="preserve"> </w:t>
      </w:r>
      <w:r w:rsidR="00CE763B">
        <w:rPr>
          <w:rFonts w:eastAsiaTheme="minorEastAsia"/>
        </w:rPr>
        <w:t xml:space="preserve">jakiekolwiek zobowiązanie określone w Załączniku nr </w:t>
      </w:r>
      <w:r w:rsidR="00DB2AFC">
        <w:rPr>
          <w:rFonts w:eastAsiaTheme="minorEastAsia"/>
        </w:rPr>
        <w:t>1</w:t>
      </w:r>
      <w:r w:rsidR="00764E64">
        <w:rPr>
          <w:rFonts w:eastAsiaTheme="minorEastAsia"/>
        </w:rPr>
        <w:t>4</w:t>
      </w:r>
      <w:r w:rsidR="00CE763B">
        <w:rPr>
          <w:rFonts w:eastAsiaTheme="minorEastAsia"/>
        </w:rPr>
        <w:t xml:space="preserve"> [</w:t>
      </w:r>
      <w:r w:rsidR="00CE763B">
        <w:rPr>
          <w:rFonts w:eastAsiaTheme="minorEastAsia"/>
          <w:b/>
          <w:bCs/>
        </w:rPr>
        <w:t>Regulacje Zamawiającego</w:t>
      </w:r>
      <w:r w:rsidR="00CE763B">
        <w:rPr>
          <w:rFonts w:eastAsiaTheme="minorEastAsia"/>
        </w:rPr>
        <w:t>]</w:t>
      </w:r>
      <w:r w:rsidR="00CE763B">
        <w:rPr>
          <w:rFonts w:eastAsiaTheme="minorEastAsia"/>
          <w:bCs/>
        </w:rPr>
        <w:t>;</w:t>
      </w:r>
      <w:bookmarkEnd w:id="343"/>
    </w:p>
    <w:p w14:paraId="4B7BFBB7" w14:textId="77777777" w:rsidR="0038436F" w:rsidRPr="008E2CE8" w:rsidRDefault="0038436F" w:rsidP="00112ADB">
      <w:pPr>
        <w:pStyle w:val="Nagwek3"/>
        <w:numPr>
          <w:ilvl w:val="2"/>
          <w:numId w:val="3"/>
        </w:numPr>
        <w:tabs>
          <w:tab w:val="clear" w:pos="1418"/>
          <w:tab w:val="clear" w:pos="2410"/>
        </w:tabs>
        <w:ind w:left="2127" w:hanging="851"/>
      </w:pPr>
      <w:bookmarkStart w:id="344" w:name="_Ref530394228"/>
      <w:r w:rsidRPr="008E2CE8">
        <w:t>Wykonawc</w:t>
      </w:r>
      <w:r>
        <w:t>a naruszył</w:t>
      </w:r>
      <w:r w:rsidRPr="008E2CE8">
        <w:t xml:space="preserve"> </w:t>
      </w:r>
      <w:r>
        <w:t xml:space="preserve">jakąkolwiek </w:t>
      </w:r>
      <w:r w:rsidRPr="008E2CE8">
        <w:t>zasad</w:t>
      </w:r>
      <w:r>
        <w:t>ę</w:t>
      </w:r>
      <w:r w:rsidRPr="008E2CE8">
        <w:t xml:space="preserve"> dotycząc</w:t>
      </w:r>
      <w:r>
        <w:t>ą</w:t>
      </w:r>
      <w:r w:rsidRPr="008E2CE8">
        <w:t xml:space="preserve"> </w:t>
      </w:r>
      <w:r>
        <w:t>bezpieczeństwa teleinformatycznego</w:t>
      </w:r>
      <w:r w:rsidRPr="008E2CE8">
        <w:t>;</w:t>
      </w:r>
    </w:p>
    <w:p w14:paraId="6E746D26" w14:textId="77777777" w:rsidR="00D43078" w:rsidRPr="00D43078" w:rsidRDefault="009C043E" w:rsidP="00112ADB">
      <w:pPr>
        <w:pStyle w:val="Nagwek2"/>
        <w:numPr>
          <w:ilvl w:val="2"/>
          <w:numId w:val="3"/>
        </w:numPr>
        <w:tabs>
          <w:tab w:val="left" w:pos="708"/>
        </w:tabs>
        <w:ind w:left="2127" w:hanging="851"/>
      </w:pPr>
      <w:bookmarkStart w:id="345" w:name="_Ref530394252"/>
      <w:bookmarkEnd w:id="344"/>
      <w:r w:rsidRPr="00073A9E">
        <w:t>Wykonawca dostarczył Zamawiającemu Utwór obarczony wadą prawną</w:t>
      </w:r>
      <w:r w:rsidR="00073A9E">
        <w:t>.</w:t>
      </w:r>
      <w:bookmarkEnd w:id="345"/>
    </w:p>
    <w:p w14:paraId="038C4A90" w14:textId="77777777" w:rsidR="009C043E" w:rsidRDefault="009C043E" w:rsidP="00112ADB">
      <w:pPr>
        <w:pStyle w:val="Nagwek2"/>
        <w:tabs>
          <w:tab w:val="clear" w:pos="1418"/>
        </w:tabs>
        <w:ind w:left="1276" w:hanging="715"/>
      </w:pPr>
      <w:r>
        <w:t>Zamawiający może wypowiedzieć Umow</w:t>
      </w:r>
      <w:r w:rsidR="00065F45">
        <w:t>ę</w:t>
      </w:r>
      <w:r>
        <w:t xml:space="preserve">, w całości lub w części, bez podania przyczyny i bez ponoszenia z tego tytułu jakiejkolwiek odpowiedzialności, z zachowaniem </w:t>
      </w:r>
      <w:r w:rsidR="00476EE4">
        <w:t>3-</w:t>
      </w:r>
      <w:r>
        <w:t>miesięcznego okresu wypowiedzenia, ze skutkiem na koniec miesiąca kalendarzowego.</w:t>
      </w:r>
    </w:p>
    <w:p w14:paraId="38151E40" w14:textId="77777777" w:rsidR="009C043E" w:rsidRDefault="009C043E" w:rsidP="0055367C">
      <w:pPr>
        <w:pStyle w:val="Nagwek2"/>
        <w:numPr>
          <w:ilvl w:val="0"/>
          <w:numId w:val="0"/>
        </w:numPr>
        <w:tabs>
          <w:tab w:val="clear" w:pos="1418"/>
        </w:tabs>
        <w:ind w:left="567"/>
        <w:rPr>
          <w:b/>
        </w:rPr>
      </w:pPr>
      <w:r>
        <w:rPr>
          <w:b/>
        </w:rPr>
        <w:t>[Wypowiedzenie Umowy przez Wykonawcę]</w:t>
      </w:r>
    </w:p>
    <w:p w14:paraId="1D364FF9" w14:textId="77777777" w:rsidR="009C043E" w:rsidRDefault="009C043E" w:rsidP="00112ADB">
      <w:pPr>
        <w:pStyle w:val="Nagwek2"/>
        <w:tabs>
          <w:tab w:val="clear" w:pos="1418"/>
        </w:tabs>
        <w:ind w:left="1276" w:hanging="715"/>
      </w:pPr>
      <w:bookmarkStart w:id="346" w:name="_Ref508040870"/>
      <w:r>
        <w:t xml:space="preserve">Wykonawca może wypowiedzieć Umowę, z zachowaniem </w:t>
      </w:r>
      <w:r w:rsidR="00476EE4">
        <w:t>6-</w:t>
      </w:r>
      <w:r>
        <w:t xml:space="preserve">miesięcznego okresu wypowiedzenia, ze skutkiem na koniec </w:t>
      </w:r>
      <w:r w:rsidR="00CE0DBF">
        <w:t xml:space="preserve">roku </w:t>
      </w:r>
      <w:r>
        <w:t>kalendarzowego</w:t>
      </w:r>
      <w:r w:rsidR="000F7DEA">
        <w:t>,</w:t>
      </w:r>
      <w:r w:rsidR="00D22C5B">
        <w:t xml:space="preserve"> bez podania przyczyny</w:t>
      </w:r>
      <w:r w:rsidR="00781779">
        <w:t>.</w:t>
      </w:r>
    </w:p>
    <w:bookmarkEnd w:id="346"/>
    <w:p w14:paraId="47A6CB50" w14:textId="77777777" w:rsidR="005B17CC" w:rsidRPr="009921A7" w:rsidRDefault="005B17CC" w:rsidP="0055367C">
      <w:pPr>
        <w:pStyle w:val="Nagwek2"/>
        <w:numPr>
          <w:ilvl w:val="0"/>
          <w:numId w:val="0"/>
        </w:numPr>
        <w:tabs>
          <w:tab w:val="clear" w:pos="1418"/>
        </w:tabs>
        <w:ind w:left="567"/>
        <w:rPr>
          <w:b/>
        </w:rPr>
      </w:pPr>
      <w:r w:rsidRPr="0023103D">
        <w:rPr>
          <w:b/>
        </w:rPr>
        <w:t xml:space="preserve">[Wypowiedzenie </w:t>
      </w:r>
      <w:r>
        <w:rPr>
          <w:b/>
        </w:rPr>
        <w:t>Umowy</w:t>
      </w:r>
      <w:r w:rsidRPr="0023103D">
        <w:rPr>
          <w:b/>
        </w:rPr>
        <w:t xml:space="preserve"> – postanowienia ogólne]</w:t>
      </w:r>
    </w:p>
    <w:p w14:paraId="64D29D51" w14:textId="77777777" w:rsidR="00CD2C0D" w:rsidRDefault="005B17CC" w:rsidP="00CE2422">
      <w:pPr>
        <w:pStyle w:val="Nagwek2"/>
        <w:tabs>
          <w:tab w:val="left" w:pos="1276"/>
        </w:tabs>
        <w:ind w:left="1276" w:hanging="715"/>
      </w:pPr>
      <w:r w:rsidRPr="00CD2C0D">
        <w:t>Oświadczenie o wypowiedzeniu Umowy</w:t>
      </w:r>
      <w:r w:rsidR="00A94091" w:rsidRPr="00CD2C0D">
        <w:t xml:space="preserve"> przez którąkolwiek ze Stron</w:t>
      </w:r>
      <w:r w:rsidRPr="00CD2C0D">
        <w:t xml:space="preserve"> wymaga zachowania formy pisemnej pod rygorem nieważności</w:t>
      </w:r>
      <w:r w:rsidR="0042135D" w:rsidRPr="00CD2C0D">
        <w:t>.</w:t>
      </w:r>
    </w:p>
    <w:p w14:paraId="7EEA23C8" w14:textId="77777777" w:rsidR="00CD2C0D" w:rsidRDefault="00CD2C0D" w:rsidP="00CE2422">
      <w:pPr>
        <w:pStyle w:val="Nagwek2"/>
        <w:tabs>
          <w:tab w:val="left" w:pos="1276"/>
        </w:tabs>
        <w:ind w:left="1276" w:hanging="715"/>
      </w:pPr>
      <w:r w:rsidRPr="00723973">
        <w:t xml:space="preserve">W przypadku wypowiedzenia Umowy przez </w:t>
      </w:r>
      <w:r>
        <w:t>którąkolwiek ze Stron</w:t>
      </w:r>
      <w:r w:rsidRPr="00723973">
        <w:t>,</w:t>
      </w:r>
      <w:r>
        <w:t xml:space="preserve"> na jakiejkolwiek podstawie,</w:t>
      </w:r>
      <w:r w:rsidRPr="00723973">
        <w:t xml:space="preserve"> </w:t>
      </w:r>
      <w:r>
        <w:t>Zamówienia</w:t>
      </w:r>
      <w:r w:rsidRPr="00723973">
        <w:t xml:space="preserve"> będące w trakcie realizacji będą kontynuowane</w:t>
      </w:r>
      <w:r>
        <w:t xml:space="preserve">, </w:t>
      </w:r>
      <w:r w:rsidRPr="00723973">
        <w:t>chyba że</w:t>
      </w:r>
      <w:r>
        <w:t>:</w:t>
      </w:r>
    </w:p>
    <w:p w14:paraId="776BBD6B" w14:textId="77777777" w:rsidR="00CD2C0D" w:rsidRDefault="00CD2C0D" w:rsidP="00CD2C0D">
      <w:pPr>
        <w:pStyle w:val="Nagwek2"/>
        <w:numPr>
          <w:ilvl w:val="2"/>
          <w:numId w:val="3"/>
        </w:numPr>
        <w:tabs>
          <w:tab w:val="left" w:pos="708"/>
        </w:tabs>
        <w:ind w:left="2127" w:hanging="851"/>
      </w:pPr>
      <w:r>
        <w:t xml:space="preserve">w przypadku wypowiedzenia Umowy przez Zamawiającego </w:t>
      </w:r>
      <w:r w:rsidR="00981636">
        <w:t>–</w:t>
      </w:r>
      <w:r w:rsidRPr="00723973">
        <w:t xml:space="preserve"> Zamawiający w oświadczeniu o wypowiedzeniu </w:t>
      </w:r>
      <w:r>
        <w:t xml:space="preserve">Umowy </w:t>
      </w:r>
      <w:r w:rsidRPr="00723973">
        <w:t>postanowi inaczej</w:t>
      </w:r>
      <w:r>
        <w:t>;</w:t>
      </w:r>
    </w:p>
    <w:p w14:paraId="7B4EA52F" w14:textId="77777777" w:rsidR="00CD2C0D" w:rsidRPr="00C7563E" w:rsidRDefault="00CD2C0D" w:rsidP="00CD2C0D">
      <w:pPr>
        <w:pStyle w:val="Nagwek2"/>
        <w:numPr>
          <w:ilvl w:val="2"/>
          <w:numId w:val="3"/>
        </w:numPr>
        <w:tabs>
          <w:tab w:val="left" w:pos="708"/>
        </w:tabs>
        <w:ind w:left="2127" w:hanging="851"/>
      </w:pPr>
      <w:r>
        <w:t xml:space="preserve">w przypadku wypowiedzenia Umowy przez Wykonawcę </w:t>
      </w:r>
      <w:r w:rsidR="00981636">
        <w:t>–</w:t>
      </w:r>
      <w:r w:rsidRPr="00723973">
        <w:t xml:space="preserve"> Zamawiający w </w:t>
      </w:r>
      <w:r>
        <w:t>termini</w:t>
      </w:r>
      <w:r w:rsidR="00F67916">
        <w:t>e</w:t>
      </w:r>
      <w:r>
        <w:t xml:space="preserve"> </w:t>
      </w:r>
      <w:r w:rsidR="00764E64">
        <w:t xml:space="preserve">14 </w:t>
      </w:r>
      <w:r w:rsidR="006F767E">
        <w:t xml:space="preserve">dni </w:t>
      </w:r>
      <w:r>
        <w:t xml:space="preserve">od złożenia przez Wykonawcę </w:t>
      </w:r>
      <w:r w:rsidRPr="00723973">
        <w:t>oświadczeni</w:t>
      </w:r>
      <w:r>
        <w:t>a</w:t>
      </w:r>
      <w:r w:rsidRPr="00723973">
        <w:t xml:space="preserve"> o wypowiedzeniu </w:t>
      </w:r>
      <w:r w:rsidRPr="00C7563E">
        <w:t>Umowy postanowi inaczej;</w:t>
      </w:r>
    </w:p>
    <w:p w14:paraId="1323EAE5" w14:textId="77777777" w:rsidR="0037024A" w:rsidRPr="00CE2422" w:rsidRDefault="00981636" w:rsidP="00CE2422">
      <w:pPr>
        <w:pStyle w:val="Nagwek2"/>
        <w:numPr>
          <w:ilvl w:val="0"/>
          <w:numId w:val="0"/>
        </w:numPr>
        <w:tabs>
          <w:tab w:val="clear" w:pos="1418"/>
        </w:tabs>
        <w:ind w:left="1276"/>
        <w:rPr>
          <w:i/>
        </w:rPr>
      </w:pPr>
      <w:r>
        <w:t>–</w:t>
      </w:r>
      <w:r w:rsidR="00CD2C0D" w:rsidRPr="00C7563E">
        <w:t xml:space="preserve"> co będzie przez Strony uznane za odstąpienie przez Zamawiającego od Zamówień (</w:t>
      </w:r>
      <w:r w:rsidR="002C661D">
        <w:t>ust</w:t>
      </w:r>
      <w:r w:rsidR="00CD2C0D" w:rsidRPr="00C7563E">
        <w:t xml:space="preserve">. </w:t>
      </w:r>
      <w:r w:rsidR="006E094E">
        <w:t>1</w:t>
      </w:r>
      <w:r w:rsidR="002C701B">
        <w:t>3</w:t>
      </w:r>
      <w:r w:rsidR="006E094E">
        <w:t xml:space="preserve">.4. </w:t>
      </w:r>
      <w:r w:rsidR="00CD2C0D" w:rsidRPr="00C7563E">
        <w:t>stosuje się odpowiednio).</w:t>
      </w:r>
    </w:p>
    <w:p w14:paraId="63F71F8B" w14:textId="77777777" w:rsidR="00053105" w:rsidRPr="0067500D" w:rsidRDefault="00053105" w:rsidP="0080090F">
      <w:pPr>
        <w:pStyle w:val="Nagwek1"/>
        <w:spacing w:before="400"/>
        <w:ind w:left="567" w:hanging="567"/>
        <w:rPr>
          <w:rFonts w:ascii="Arial" w:hAnsi="Arial" w:cs="Arial"/>
        </w:rPr>
      </w:pPr>
      <w:bookmarkStart w:id="347" w:name="_Toc4011679"/>
      <w:bookmarkStart w:id="348" w:name="_Toc530398123"/>
      <w:bookmarkStart w:id="349" w:name="_Toc530390915"/>
      <w:bookmarkStart w:id="350" w:name="_Toc530393572"/>
      <w:bookmarkStart w:id="351" w:name="_Toc530398124"/>
      <w:bookmarkStart w:id="352" w:name="_Toc176785974"/>
      <w:bookmarkStart w:id="353" w:name="_Toc228293778"/>
      <w:bookmarkStart w:id="354" w:name="_Toc228293954"/>
      <w:bookmarkEnd w:id="347"/>
      <w:bookmarkEnd w:id="348"/>
      <w:bookmarkEnd w:id="349"/>
      <w:bookmarkEnd w:id="350"/>
      <w:bookmarkEnd w:id="351"/>
      <w:r w:rsidRPr="0067500D">
        <w:rPr>
          <w:rFonts w:ascii="Arial" w:hAnsi="Arial" w:cs="Arial"/>
        </w:rPr>
        <w:t>ODSTĄPIENIE</w:t>
      </w:r>
      <w:bookmarkEnd w:id="326"/>
      <w:bookmarkEnd w:id="327"/>
      <w:bookmarkEnd w:id="328"/>
      <w:bookmarkEnd w:id="329"/>
      <w:bookmarkEnd w:id="330"/>
      <w:bookmarkEnd w:id="331"/>
      <w:bookmarkEnd w:id="332"/>
      <w:bookmarkEnd w:id="333"/>
      <w:bookmarkEnd w:id="334"/>
      <w:bookmarkEnd w:id="335"/>
      <w:bookmarkEnd w:id="336"/>
      <w:r w:rsidR="0099227A">
        <w:rPr>
          <w:rFonts w:ascii="Arial" w:hAnsi="Arial" w:cs="Arial"/>
        </w:rPr>
        <w:t xml:space="preserve"> OD ZAMÓWIEŃ</w:t>
      </w:r>
      <w:bookmarkEnd w:id="352"/>
      <w:bookmarkEnd w:id="353"/>
      <w:bookmarkEnd w:id="354"/>
      <w:r w:rsidR="0099227A">
        <w:rPr>
          <w:rFonts w:ascii="Arial" w:hAnsi="Arial" w:cs="Arial"/>
        </w:rPr>
        <w:t xml:space="preserve"> </w:t>
      </w:r>
    </w:p>
    <w:p w14:paraId="1A81F4DC" w14:textId="77777777" w:rsidR="0099227A" w:rsidRPr="009921A7" w:rsidRDefault="0099227A" w:rsidP="0055367C">
      <w:pPr>
        <w:pStyle w:val="Nagwek2"/>
        <w:numPr>
          <w:ilvl w:val="0"/>
          <w:numId w:val="0"/>
        </w:numPr>
        <w:tabs>
          <w:tab w:val="clear" w:pos="1418"/>
        </w:tabs>
        <w:ind w:left="567"/>
        <w:rPr>
          <w:b/>
        </w:rPr>
      </w:pPr>
      <w:r w:rsidRPr="009921A7">
        <w:rPr>
          <w:b/>
        </w:rPr>
        <w:t>[Odstąpienie od Zamówienia</w:t>
      </w:r>
      <w:r w:rsidR="00EA2F6E" w:rsidRPr="009921A7">
        <w:rPr>
          <w:b/>
        </w:rPr>
        <w:t xml:space="preserve"> </w:t>
      </w:r>
      <w:r w:rsidRPr="009921A7">
        <w:rPr>
          <w:b/>
        </w:rPr>
        <w:t>przez Wykonawcę]</w:t>
      </w:r>
    </w:p>
    <w:p w14:paraId="069B5BD7" w14:textId="19B94AFB" w:rsidR="00770AE2" w:rsidRDefault="002B5105" w:rsidP="00770AE2">
      <w:pPr>
        <w:pStyle w:val="Nagwek2"/>
        <w:tabs>
          <w:tab w:val="clear" w:pos="1418"/>
        </w:tabs>
        <w:ind w:left="1276" w:hanging="708"/>
      </w:pPr>
      <w:bookmarkStart w:id="355" w:name="_Ref530382731"/>
      <w:bookmarkStart w:id="356" w:name="_Hlk521613154"/>
      <w:bookmarkStart w:id="357" w:name="_Hlk521604116"/>
      <w:r w:rsidRPr="0067500D">
        <w:t xml:space="preserve">Jeżeli Zamawiający odmówi </w:t>
      </w:r>
      <w:r w:rsidR="00770AE2" w:rsidRPr="00F855F9">
        <w:t>współdziałania przewidzianego postanowieniami danego Zamówienia</w:t>
      </w:r>
      <w:r w:rsidR="00770AE2">
        <w:t xml:space="preserve"> </w:t>
      </w:r>
      <w:r w:rsidR="00770AE2" w:rsidRPr="00F855F9">
        <w:t>(jeśli dane Zamówienie</w:t>
      </w:r>
      <w:r w:rsidR="00770AE2">
        <w:t xml:space="preserve"> </w:t>
      </w:r>
      <w:r w:rsidR="00770AE2" w:rsidRPr="00F855F9">
        <w:t xml:space="preserve">je przewiduje) i koniecznego do wykonania tego Zamówienia, pod warunkiem uprzedniego wezwania Zamawiającego przez Wykonawcę, w formie pisemnej pod rygorem nieważności, do odpowiedniego współdziałania, zawierającego opis braku współdziałania i wskazującego, w jakim zakresie brak współdziałania uniemożliwia dokończenie danego Zamówienia, określającego zakres działań, których wymaga, i wyznaczającego odpowiedni termin na ich podjęcie, nie krótszy niż 30 dni, do zapewnienia takiego współdziałania. Po bezskutecznym upływie tego terminu Wykonawca wyznaczy dodatkowy termin, w formie pisemnej pod rygorem nieważności, nie krótszy niż 30 dni, z zastrzeżeniem, iż po jego upływie Wykonawca będzie uprawniony do odstąpienia od Zamówienia. Po upływie tego dodatkowego terminu Wykonawca ma prawo do odstąpienia od danego Zamówienia. Niniejsza klauzula stanowi modyfikację przepisu art. 640 Kodeksu </w:t>
      </w:r>
      <w:r w:rsidR="00BC09C8">
        <w:t>c</w:t>
      </w:r>
      <w:r w:rsidR="00BC09C8" w:rsidRPr="00F855F9">
        <w:t xml:space="preserve">ywilnego </w:t>
      </w:r>
      <w:r w:rsidR="00770AE2" w:rsidRPr="00F855F9">
        <w:t>w możliwie najszerszym zakresie w jakim jest to dopuszczalne.</w:t>
      </w:r>
      <w:bookmarkEnd w:id="355"/>
    </w:p>
    <w:p w14:paraId="111EF843" w14:textId="6F184D3E" w:rsidR="003B1E73" w:rsidRDefault="003B1E73" w:rsidP="00CE2422">
      <w:pPr>
        <w:pStyle w:val="Nagwek2"/>
        <w:tabs>
          <w:tab w:val="left" w:pos="1276"/>
        </w:tabs>
        <w:ind w:left="1276" w:hanging="709"/>
      </w:pPr>
      <w:bookmarkStart w:id="358" w:name="_Ref12369394"/>
      <w:r>
        <w:t xml:space="preserve">Jeżeli – w zakresie Wynagrodzenia za </w:t>
      </w:r>
      <w:r w:rsidR="007B1C72">
        <w:t>Usługi Rozwoju</w:t>
      </w:r>
      <w:r w:rsidR="00C4744A">
        <w:t xml:space="preserve">, </w:t>
      </w:r>
      <w:r w:rsidR="00404110">
        <w:t>obejmującego wynagrodzenie</w:t>
      </w:r>
      <w:r w:rsidR="003D4BF0">
        <w:t xml:space="preserve"> za realizację</w:t>
      </w:r>
      <w:r w:rsidR="00C4744A">
        <w:t xml:space="preserve"> danego Zamówienia </w:t>
      </w:r>
      <w:r>
        <w:t xml:space="preserve">– Zamawiający pozostaje w zwłoce przekraczającej 30 dni z zapłatą wymagalnych faktur, Wykonawca wezwie Zamawiającego, w formie pisemnej pod rygorem bezskuteczności wezwania, do zapłaty zaległych kwot w terminie nie krótszym niż 30 dni od daty otrzymania takiego wezwania. Po upływie tego dodatkowego terminu Wykonawca ma prawo do odstąpienia od </w:t>
      </w:r>
      <w:r w:rsidR="00CF7EEB">
        <w:t>danego Zamówienia</w:t>
      </w:r>
      <w:r>
        <w:t xml:space="preserve">. Intencją Stron jest dokonanie niniejszym postanowieniem modyfikacji przepisów Kodeksu </w:t>
      </w:r>
      <w:r w:rsidR="00464DBF">
        <w:t xml:space="preserve">cywilnego </w:t>
      </w:r>
      <w:r>
        <w:t>dotyczących odstąpienia od umowy w razie zwłoki dłużnika w najdalszym dopuszczalnym przez przepisy powszechnie obowiązującego prawa zakresie. W celu uniknięcia wątpliwości Strony potwierdzają, że powyższe uprawnienie do odstąpienia nie przysługuje Wykonawcy w sytuacji, gdy Zamawiający złożył oświadczenie o potrąceniu roszczenia Wykonawcy o zapłatę Wynagrodzenia</w:t>
      </w:r>
      <w:r w:rsidR="00773933">
        <w:t xml:space="preserve"> za Usługi Rozwoju</w:t>
      </w:r>
      <w:r>
        <w:t xml:space="preserve"> z własnymi roszczeniami względem Wykonawcy</w:t>
      </w:r>
      <w:r w:rsidR="000E0586">
        <w:t>,</w:t>
      </w:r>
      <w:r>
        <w:t xml:space="preserve"> np. roszczeniami o zapłatę kar umownych.</w:t>
      </w:r>
      <w:bookmarkEnd w:id="358"/>
    </w:p>
    <w:p w14:paraId="6C26DBCF" w14:textId="77777777" w:rsidR="0099227A" w:rsidRPr="009921A7" w:rsidRDefault="0099227A" w:rsidP="0055367C">
      <w:pPr>
        <w:pStyle w:val="Nagwek2"/>
        <w:numPr>
          <w:ilvl w:val="0"/>
          <w:numId w:val="0"/>
        </w:numPr>
        <w:tabs>
          <w:tab w:val="clear" w:pos="1418"/>
        </w:tabs>
        <w:ind w:left="567"/>
        <w:rPr>
          <w:b/>
        </w:rPr>
      </w:pPr>
      <w:r w:rsidRPr="009921A7">
        <w:rPr>
          <w:b/>
        </w:rPr>
        <w:t>[Odstąpienie od Zamówienia</w:t>
      </w:r>
      <w:r w:rsidR="00EA2F6E" w:rsidRPr="009921A7">
        <w:rPr>
          <w:b/>
        </w:rPr>
        <w:t xml:space="preserve"> </w:t>
      </w:r>
      <w:r w:rsidRPr="009921A7">
        <w:rPr>
          <w:b/>
        </w:rPr>
        <w:t xml:space="preserve">przez Zamawiającego] </w:t>
      </w:r>
    </w:p>
    <w:p w14:paraId="29CB7A41" w14:textId="77777777" w:rsidR="0099227A" w:rsidRDefault="0099227A" w:rsidP="00CE2422">
      <w:pPr>
        <w:pStyle w:val="Nagwek2"/>
        <w:tabs>
          <w:tab w:val="left" w:pos="708"/>
        </w:tabs>
        <w:ind w:left="1276" w:hanging="709"/>
      </w:pPr>
      <w:bookmarkStart w:id="359" w:name="_Ref530234241"/>
      <w:bookmarkEnd w:id="356"/>
      <w:r>
        <w:t>Zamawiający jest uprawniony do odstąpienia od Zamówienia</w:t>
      </w:r>
      <w:r w:rsidR="00770AE2">
        <w:t xml:space="preserve"> </w:t>
      </w:r>
      <w:r>
        <w:t>z przyczyn leżących po stronie Wykonawcy (umowne prawo odstąpienia) w przypadku:</w:t>
      </w:r>
      <w:bookmarkEnd w:id="359"/>
    </w:p>
    <w:p w14:paraId="7E1DD25F" w14:textId="77777777" w:rsidR="0099227A" w:rsidRDefault="0099227A" w:rsidP="00CE2422">
      <w:pPr>
        <w:pStyle w:val="Nagwek2"/>
        <w:numPr>
          <w:ilvl w:val="2"/>
          <w:numId w:val="3"/>
        </w:numPr>
        <w:tabs>
          <w:tab w:val="left" w:pos="708"/>
        </w:tabs>
        <w:ind w:left="2127" w:hanging="851"/>
      </w:pPr>
      <w:r>
        <w:t>zwłoki w przedstawieniu przez Wykonawcę prawidłowo wykonanego Zamówienia</w:t>
      </w:r>
      <w:r w:rsidR="00770AE2">
        <w:t xml:space="preserve"> </w:t>
      </w:r>
      <w:r>
        <w:t xml:space="preserve">do Odbioru przekraczającej </w:t>
      </w:r>
      <w:r w:rsidR="00C71F91">
        <w:t>40</w:t>
      </w:r>
      <w:r w:rsidR="007D40C7">
        <w:t xml:space="preserve"> (słownie: czterdzieści)</w:t>
      </w:r>
      <w:r w:rsidR="00C71F91">
        <w:t xml:space="preserve"> </w:t>
      </w:r>
      <w:r>
        <w:t>% czasu realizacji danego Zamówienia;</w:t>
      </w:r>
    </w:p>
    <w:bookmarkEnd w:id="357"/>
    <w:p w14:paraId="591C80A5" w14:textId="77777777" w:rsidR="0099227A" w:rsidRDefault="0099227A" w:rsidP="00CE2422">
      <w:pPr>
        <w:pStyle w:val="Nagwek2"/>
        <w:numPr>
          <w:ilvl w:val="2"/>
          <w:numId w:val="3"/>
        </w:numPr>
        <w:tabs>
          <w:tab w:val="left" w:pos="708"/>
        </w:tabs>
        <w:ind w:left="2127" w:hanging="851"/>
      </w:pPr>
      <w:r>
        <w:t xml:space="preserve">gdy łączna suma kar umownych naliczonych przez Zamawiającego, związanych z niewykonaniem lub nienależytym wykonaniem danego Zamówienia, przekroczy </w:t>
      </w:r>
      <w:r w:rsidR="00C71F91">
        <w:t>20</w:t>
      </w:r>
      <w:r w:rsidR="007D40C7">
        <w:t xml:space="preserve"> (słownie: dwadzieścia)</w:t>
      </w:r>
      <w:r w:rsidR="00F67916">
        <w:t xml:space="preserve"> </w:t>
      </w:r>
      <w:r w:rsidR="00C71F91">
        <w:t>% wartości danego Zamówienia</w:t>
      </w:r>
      <w:r>
        <w:t>;</w:t>
      </w:r>
    </w:p>
    <w:p w14:paraId="358016C7" w14:textId="77777777" w:rsidR="0099227A" w:rsidRPr="00A7764B" w:rsidRDefault="0099227A" w:rsidP="00CE2422">
      <w:pPr>
        <w:pStyle w:val="Nagwek2"/>
        <w:numPr>
          <w:ilvl w:val="2"/>
          <w:numId w:val="3"/>
        </w:numPr>
        <w:tabs>
          <w:tab w:val="left" w:pos="708"/>
        </w:tabs>
        <w:ind w:left="2127" w:hanging="851"/>
      </w:pPr>
      <w:r>
        <w:t xml:space="preserve">dostarczenia przez Wykonawcę Zamawiającemu w ramach </w:t>
      </w:r>
      <w:r w:rsidRPr="00A7764B">
        <w:t>Zamówienia Utworu obarczonego wadą prawną;</w:t>
      </w:r>
    </w:p>
    <w:p w14:paraId="0DF6AC29" w14:textId="77777777" w:rsidR="0099227A" w:rsidRPr="00A7764B" w:rsidRDefault="0099227A" w:rsidP="0099227A">
      <w:pPr>
        <w:pStyle w:val="Nagwek3"/>
        <w:numPr>
          <w:ilvl w:val="2"/>
          <w:numId w:val="3"/>
        </w:numPr>
        <w:tabs>
          <w:tab w:val="clear" w:pos="1418"/>
          <w:tab w:val="clear" w:pos="2410"/>
        </w:tabs>
        <w:ind w:left="2127" w:hanging="851"/>
      </w:pPr>
      <w:r w:rsidRPr="00A7764B">
        <w:t>naruszenia przez Wykonawcę</w:t>
      </w:r>
      <w:r w:rsidR="007B334F">
        <w:t xml:space="preserve"> </w:t>
      </w:r>
      <w:r w:rsidR="002D7934">
        <w:t xml:space="preserve">jakiegokolwiek </w:t>
      </w:r>
      <w:r w:rsidR="002D7934" w:rsidRPr="002D7934">
        <w:t>zobowiązani</w:t>
      </w:r>
      <w:r w:rsidR="002D7934">
        <w:t>a</w:t>
      </w:r>
      <w:r w:rsidR="002D7934" w:rsidRPr="002D7934">
        <w:t xml:space="preserve"> określone</w:t>
      </w:r>
      <w:r w:rsidR="002D7934">
        <w:t>go</w:t>
      </w:r>
      <w:r w:rsidR="002D7934" w:rsidRPr="002D7934">
        <w:t xml:space="preserve"> w Załączniku nr </w:t>
      </w:r>
      <w:r w:rsidR="00DB2AFC">
        <w:t>1</w:t>
      </w:r>
      <w:r w:rsidR="006D6FC5">
        <w:t>4</w:t>
      </w:r>
      <w:r w:rsidR="00DB2AFC" w:rsidRPr="002D7934">
        <w:t xml:space="preserve"> </w:t>
      </w:r>
      <w:r w:rsidR="002D7934" w:rsidRPr="002D7934">
        <w:rPr>
          <w:b/>
          <w:bCs/>
        </w:rPr>
        <w:t>[Regulacje Zamawiającego]</w:t>
      </w:r>
      <w:r w:rsidRPr="00A7764B">
        <w:t>;</w:t>
      </w:r>
    </w:p>
    <w:p w14:paraId="4B374888" w14:textId="77777777" w:rsidR="00264EDF" w:rsidRPr="008E2CE8" w:rsidRDefault="00264EDF" w:rsidP="00264EDF">
      <w:pPr>
        <w:pStyle w:val="Nagwek3"/>
        <w:numPr>
          <w:ilvl w:val="2"/>
          <w:numId w:val="3"/>
        </w:numPr>
        <w:tabs>
          <w:tab w:val="clear" w:pos="1418"/>
          <w:tab w:val="clear" w:pos="2410"/>
        </w:tabs>
        <w:ind w:left="2127" w:hanging="851"/>
      </w:pPr>
      <w:r w:rsidRPr="008E2CE8">
        <w:t xml:space="preserve">naruszenia przez Wykonawcę </w:t>
      </w:r>
      <w:r>
        <w:t xml:space="preserve">jakiejkolwiek </w:t>
      </w:r>
      <w:r w:rsidRPr="008E2CE8">
        <w:t>zasad</w:t>
      </w:r>
      <w:r>
        <w:t>y</w:t>
      </w:r>
      <w:r w:rsidRPr="008E2CE8">
        <w:t xml:space="preserve"> dotycząc</w:t>
      </w:r>
      <w:r>
        <w:t>ej</w:t>
      </w:r>
      <w:r w:rsidRPr="008E2CE8">
        <w:t xml:space="preserve"> </w:t>
      </w:r>
      <w:r>
        <w:t>bezpieczeństwa teleinformatycznego</w:t>
      </w:r>
      <w:r w:rsidRPr="008E2CE8">
        <w:t>;</w:t>
      </w:r>
    </w:p>
    <w:p w14:paraId="22E6669F" w14:textId="77777777" w:rsidR="00FC18CE" w:rsidRDefault="00FC18CE" w:rsidP="00DD5AEE">
      <w:pPr>
        <w:pStyle w:val="Nagwek2"/>
        <w:numPr>
          <w:ilvl w:val="2"/>
          <w:numId w:val="3"/>
        </w:numPr>
        <w:tabs>
          <w:tab w:val="left" w:pos="708"/>
        </w:tabs>
        <w:ind w:left="2127" w:hanging="851"/>
      </w:pPr>
      <w:r>
        <w:t xml:space="preserve">dostarczenia w ramach realizacji Zamówienia </w:t>
      </w:r>
      <w:r w:rsidRPr="00E75B18">
        <w:t xml:space="preserve">oprogramowania niespełniającego </w:t>
      </w:r>
      <w:r w:rsidR="00935530" w:rsidRPr="00E75B18">
        <w:t>jaki</w:t>
      </w:r>
      <w:r w:rsidR="003308CC" w:rsidRPr="00E75B18">
        <w:t>egokolwiek</w:t>
      </w:r>
      <w:r w:rsidR="003747BC" w:rsidRPr="00E75B18">
        <w:t xml:space="preserve"> </w:t>
      </w:r>
      <w:r w:rsidRPr="00E75B18">
        <w:t>wymaga</w:t>
      </w:r>
      <w:r w:rsidR="00BC15CF" w:rsidRPr="00E75B18">
        <w:t>nia</w:t>
      </w:r>
      <w:r w:rsidRPr="00E75B18">
        <w:t xml:space="preserve"> bezpieczeństwa dla aplikacji, określonych w </w:t>
      </w:r>
      <w:r w:rsidR="002D68A6" w:rsidRPr="00E75B18">
        <w:t xml:space="preserve">Załączniku nr </w:t>
      </w:r>
      <w:r w:rsidR="00DB2AFC" w:rsidRPr="00DB2AFC">
        <w:t>1</w:t>
      </w:r>
      <w:r w:rsidR="009B57C3">
        <w:t>2</w:t>
      </w:r>
      <w:r w:rsidR="002D68A6" w:rsidRPr="00DB2AFC">
        <w:t xml:space="preserve"> [</w:t>
      </w:r>
      <w:r w:rsidR="002D68A6" w:rsidRPr="00DB2AFC">
        <w:rPr>
          <w:b/>
        </w:rPr>
        <w:t>Wymagania bezpieczeństwa dla aplikacji w ORLEN S.A</w:t>
      </w:r>
      <w:r w:rsidR="00527F92" w:rsidRPr="00DB2AFC">
        <w:t>.</w:t>
      </w:r>
      <w:r w:rsidR="00D27141" w:rsidRPr="00DB2AFC">
        <w:t>]</w:t>
      </w:r>
      <w:r w:rsidRPr="00DB2AFC">
        <w:t>;</w:t>
      </w:r>
    </w:p>
    <w:p w14:paraId="7BFB93BC" w14:textId="77777777" w:rsidR="00BB7920" w:rsidRDefault="00BB7920" w:rsidP="00BB7920">
      <w:pPr>
        <w:pStyle w:val="Nagwek3"/>
        <w:numPr>
          <w:ilvl w:val="2"/>
          <w:numId w:val="3"/>
        </w:numPr>
        <w:tabs>
          <w:tab w:val="clear" w:pos="1418"/>
          <w:tab w:val="clear" w:pos="2410"/>
        </w:tabs>
        <w:ind w:left="2127" w:hanging="851"/>
      </w:pPr>
      <w:r w:rsidRPr="004B6164">
        <w:t xml:space="preserve">naruszenia przez </w:t>
      </w:r>
      <w:r w:rsidR="00770AE2" w:rsidRPr="004B6164">
        <w:t xml:space="preserve">Wykonawcę </w:t>
      </w:r>
      <w:r w:rsidR="00935530">
        <w:t xml:space="preserve">jakiejkolwiek </w:t>
      </w:r>
      <w:r w:rsidR="00770AE2">
        <w:t>zasad</w:t>
      </w:r>
      <w:r w:rsidR="00BC15CF">
        <w:t>y</w:t>
      </w:r>
      <w:r>
        <w:t xml:space="preserve"> ochrony lub przetwarzania danych osobowych </w:t>
      </w:r>
      <w:r w:rsidR="003308CC">
        <w:t>wynikając</w:t>
      </w:r>
      <w:r w:rsidR="00BC15CF">
        <w:t>ej</w:t>
      </w:r>
      <w:r w:rsidR="003308CC">
        <w:t xml:space="preserve"> </w:t>
      </w:r>
      <w:r>
        <w:t>z przepisów prawa</w:t>
      </w:r>
      <w:r w:rsidR="002D7934">
        <w:t>, Umowy</w:t>
      </w:r>
      <w:r>
        <w:t xml:space="preserve"> lub umowy o powierzeniu przetwarzania danych osobowych zawartej przez Strony;</w:t>
      </w:r>
    </w:p>
    <w:p w14:paraId="7D5F996A" w14:textId="77777777" w:rsidR="0099227A" w:rsidRDefault="0099227A" w:rsidP="00CE2422">
      <w:pPr>
        <w:pStyle w:val="Nagwek2"/>
        <w:numPr>
          <w:ilvl w:val="2"/>
          <w:numId w:val="3"/>
        </w:numPr>
        <w:tabs>
          <w:tab w:val="left" w:pos="708"/>
        </w:tabs>
        <w:ind w:left="2127" w:hanging="851"/>
      </w:pPr>
      <w:r>
        <w:t>dopuszczenia do realizacji Zamówienia</w:t>
      </w:r>
      <w:r w:rsidR="00770AE2">
        <w:t xml:space="preserve"> </w:t>
      </w:r>
      <w:r>
        <w:t>Podwykonawcy bez uprzedniego poinformowania Zamawiającego lub bez zgody Zamawiającego</w:t>
      </w:r>
      <w:r w:rsidR="00201092">
        <w:t>.</w:t>
      </w:r>
    </w:p>
    <w:p w14:paraId="578D7D1B" w14:textId="2366CA38" w:rsidR="0099227A" w:rsidRPr="009921A7" w:rsidRDefault="0099227A" w:rsidP="0055367C">
      <w:pPr>
        <w:pStyle w:val="Nagwek2"/>
        <w:numPr>
          <w:ilvl w:val="0"/>
          <w:numId w:val="0"/>
        </w:numPr>
        <w:tabs>
          <w:tab w:val="clear" w:pos="1418"/>
        </w:tabs>
        <w:ind w:left="567"/>
        <w:rPr>
          <w:b/>
        </w:rPr>
      </w:pPr>
      <w:r w:rsidRPr="009921A7">
        <w:rPr>
          <w:b/>
        </w:rPr>
        <w:t>[Skutki odstąpienia</w:t>
      </w:r>
      <w:r w:rsidR="00EA2F6E" w:rsidRPr="009921A7">
        <w:rPr>
          <w:b/>
        </w:rPr>
        <w:t xml:space="preserve"> od Zamówienia</w:t>
      </w:r>
      <w:r w:rsidRPr="009921A7">
        <w:rPr>
          <w:b/>
        </w:rPr>
        <w:t>]</w:t>
      </w:r>
    </w:p>
    <w:p w14:paraId="6A05498D" w14:textId="77777777" w:rsidR="0099227A" w:rsidRDefault="0099227A" w:rsidP="00CE2422">
      <w:pPr>
        <w:pStyle w:val="Nagwek2"/>
        <w:tabs>
          <w:tab w:val="left" w:pos="708"/>
        </w:tabs>
        <w:ind w:left="1276" w:hanging="709"/>
      </w:pPr>
      <w:bookmarkStart w:id="360" w:name="_Ref530393821"/>
      <w:r>
        <w:t xml:space="preserve">W razie </w:t>
      </w:r>
      <w:r w:rsidRPr="006E0462">
        <w:t>odstąpienia od Zamówienia</w:t>
      </w:r>
      <w:r w:rsidR="00B01B46" w:rsidRPr="006E0462">
        <w:t xml:space="preserve"> </w:t>
      </w:r>
      <w:r w:rsidRPr="006E0462">
        <w:t xml:space="preserve">przez Zamawiającego na podstawie </w:t>
      </w:r>
      <w:r w:rsidR="002C661D">
        <w:t>ust</w:t>
      </w:r>
      <w:r w:rsidRPr="006E0462">
        <w:t xml:space="preserve">. </w:t>
      </w:r>
      <w:r w:rsidR="006E094E">
        <w:t>1</w:t>
      </w:r>
      <w:r w:rsidR="004F4C05">
        <w:t>4</w:t>
      </w:r>
      <w:r w:rsidR="006E094E">
        <w:t xml:space="preserve">.3. </w:t>
      </w:r>
      <w:r w:rsidRPr="006E0462">
        <w:t>powyżej</w:t>
      </w:r>
      <w:r>
        <w:t>:</w:t>
      </w:r>
      <w:bookmarkEnd w:id="360"/>
    </w:p>
    <w:p w14:paraId="67E390C5" w14:textId="77777777" w:rsidR="0099227A" w:rsidRDefault="00407DAF" w:rsidP="00112ADB">
      <w:pPr>
        <w:pStyle w:val="Nagwek2"/>
        <w:numPr>
          <w:ilvl w:val="2"/>
          <w:numId w:val="3"/>
        </w:numPr>
        <w:tabs>
          <w:tab w:val="left" w:pos="708"/>
        </w:tabs>
        <w:ind w:left="2127" w:hanging="851"/>
      </w:pPr>
      <w:r>
        <w:t>Z</w:t>
      </w:r>
      <w:r w:rsidR="0099227A">
        <w:t>amawiający poinformuje Wykonawcę, w oświadczeniu o odstąpieniu od Zamówienia, czy chce zachować wszystkie rezultaty dostarczone mu przez Wykonawcę w ramach realizacji danego Zamówienia</w:t>
      </w:r>
      <w:r w:rsidR="00B01B46">
        <w:t xml:space="preserve"> </w:t>
      </w:r>
      <w:r w:rsidR="0099227A">
        <w:t>do dnia złożenia przez Zamawiającego tego oświadczenia lub czy nie chce zachować żadnych takich rezultatów. W przypadku, gdy Zamawiający nie wskaże tego w oświadczeniu, uznaje się, że Zamawiający nie chce zachować żadnych tych rezultatów;</w:t>
      </w:r>
    </w:p>
    <w:p w14:paraId="2035BAA6" w14:textId="77777777" w:rsidR="0099227A" w:rsidRDefault="0099227A" w:rsidP="00112ADB">
      <w:pPr>
        <w:pStyle w:val="Nagwek2"/>
        <w:numPr>
          <w:ilvl w:val="2"/>
          <w:numId w:val="3"/>
        </w:numPr>
        <w:tabs>
          <w:tab w:val="left" w:pos="708"/>
        </w:tabs>
        <w:ind w:left="2127" w:hanging="851"/>
      </w:pPr>
      <w:r>
        <w:t>jeżeli Zamawiający nie zachowuje żadnych rezultatów prac</w:t>
      </w:r>
      <w:r w:rsidR="006E094E">
        <w:t xml:space="preserve"> Wykonawcy</w:t>
      </w:r>
      <w:r>
        <w:t>:</w:t>
      </w:r>
    </w:p>
    <w:p w14:paraId="4846270E" w14:textId="77777777" w:rsidR="0099227A" w:rsidRDefault="0099227A" w:rsidP="00112ADB">
      <w:pPr>
        <w:pStyle w:val="Nagwek2"/>
        <w:numPr>
          <w:ilvl w:val="3"/>
          <w:numId w:val="3"/>
        </w:numPr>
        <w:tabs>
          <w:tab w:val="left" w:pos="708"/>
        </w:tabs>
        <w:ind w:left="2410" w:hanging="283"/>
      </w:pPr>
      <w:r>
        <w:t>Zamawiający zwróci Wykonawcy wszelkie dotychczas dostarczone mu w ramach realizacji danego Zamówienia</w:t>
      </w:r>
      <w:r w:rsidR="00B035CE">
        <w:t xml:space="preserve"> </w:t>
      </w:r>
      <w:r>
        <w:t>rezultaty prac Wykonawcy lub dokona ich zniszczenia lub usunięcia w taki sposób, aby nie było możliwe produkcyjne korzystanie z nich. Zamawiający ma prawo zachowania pojedynczych egzemplarzy lub kopii rezultatów prac Wykonawcy na potrzeby ewentualnego postępowania sądowego – do czasu upływu okresu przedawnienia roszczeń Stron, bez prawa produkcyjnego wykorzystania tak zachowanych egzemplarzy lub kopii;</w:t>
      </w:r>
    </w:p>
    <w:p w14:paraId="46551921" w14:textId="77777777" w:rsidR="006E094E" w:rsidRDefault="006E094E" w:rsidP="00F77CBB">
      <w:pPr>
        <w:pStyle w:val="Nagwek3"/>
        <w:numPr>
          <w:ilvl w:val="3"/>
          <w:numId w:val="3"/>
        </w:numPr>
        <w:tabs>
          <w:tab w:val="clear" w:pos="1418"/>
        </w:tabs>
        <w:ind w:left="2410" w:hanging="283"/>
      </w:pPr>
      <w:r w:rsidRPr="009D1FF0">
        <w:t>Wykonawca zwróci</w:t>
      </w:r>
      <w:r>
        <w:t xml:space="preserve"> </w:t>
      </w:r>
      <w:r w:rsidRPr="009D1FF0">
        <w:t xml:space="preserve">otrzymane </w:t>
      </w:r>
      <w:r>
        <w:t>w</w:t>
      </w:r>
      <w:r w:rsidRPr="009D1FF0">
        <w:t xml:space="preserve">ynagrodzenie w terminie </w:t>
      </w:r>
      <w:r w:rsidR="007B2247">
        <w:t>14</w:t>
      </w:r>
      <w:r w:rsidR="00931E61">
        <w:t xml:space="preserve"> (słownie: </w:t>
      </w:r>
      <w:r w:rsidR="007B2247">
        <w:t>czternastu</w:t>
      </w:r>
      <w:r w:rsidR="00931E61">
        <w:t xml:space="preserve">) </w:t>
      </w:r>
      <w:r w:rsidRPr="009D1FF0">
        <w:t>dni od daty otrzymania oświadczenia Zamawiającego o odstąpieniu od</w:t>
      </w:r>
      <w:r w:rsidR="00A63D40">
        <w:t xml:space="preserve"> Zamówienia</w:t>
      </w:r>
      <w:r>
        <w:t>;</w:t>
      </w:r>
    </w:p>
    <w:p w14:paraId="49B1E70C" w14:textId="77777777" w:rsidR="0099227A" w:rsidRDefault="0099227A" w:rsidP="00112ADB">
      <w:pPr>
        <w:pStyle w:val="Nagwek2"/>
        <w:numPr>
          <w:ilvl w:val="3"/>
          <w:numId w:val="3"/>
        </w:numPr>
        <w:tabs>
          <w:tab w:val="left" w:pos="708"/>
        </w:tabs>
        <w:ind w:left="2410" w:hanging="283"/>
      </w:pPr>
      <w:r>
        <w:t>Wykonawca zobowiązuje się do niepodnoszenia jakichkolwiek roszczeń w stosunku do Zamawiającego wynikających z używania dostarczonych Zamawiającemu rezultatów prac Wykonawcy w okresie od ich przekazania do dnia ich zniszczenia lub zwrotu Wykonawcy;</w:t>
      </w:r>
    </w:p>
    <w:p w14:paraId="48F98BF4" w14:textId="77777777" w:rsidR="0099227A" w:rsidRDefault="0066412F" w:rsidP="00112ADB">
      <w:pPr>
        <w:pStyle w:val="Nagwek2"/>
        <w:numPr>
          <w:ilvl w:val="2"/>
          <w:numId w:val="3"/>
        </w:numPr>
        <w:tabs>
          <w:tab w:val="left" w:pos="708"/>
        </w:tabs>
        <w:ind w:left="2127" w:hanging="851"/>
      </w:pPr>
      <w:r>
        <w:t>j</w:t>
      </w:r>
      <w:r w:rsidR="0099227A">
        <w:t>eżeli Zamawiający zachowuje wszystkie dostarczone mu do dnia złożenia przez Zamawiającego oświadczenia o odstąpieniu rezultaty prac Wykonawcy w ramach danego Zamówienia:</w:t>
      </w:r>
    </w:p>
    <w:p w14:paraId="287AEC41" w14:textId="77777777" w:rsidR="0099227A" w:rsidRDefault="0099227A" w:rsidP="00112ADB">
      <w:pPr>
        <w:pStyle w:val="Nagwek2"/>
        <w:numPr>
          <w:ilvl w:val="3"/>
          <w:numId w:val="3"/>
        </w:numPr>
        <w:tabs>
          <w:tab w:val="left" w:pos="708"/>
        </w:tabs>
        <w:ind w:left="2410" w:hanging="283"/>
      </w:pPr>
      <w:r>
        <w:t>Wykonawca zachowa prawo do wynagrodzenia za te rezultaty; wysokość wynagrodzenia zostanie ustalona w oparciu o wynagrodzenie opisane Zamówieniem, a jeżeli będzie to niewystarczające (np. w przypadku niedokończonych rezultatów prac Wykonawcy) – w stosunku do nakładu pracy niezbędnego do wykonania tych prac;</w:t>
      </w:r>
    </w:p>
    <w:p w14:paraId="0EC64093" w14:textId="77777777" w:rsidR="0099227A" w:rsidRDefault="0099227A" w:rsidP="00112ADB">
      <w:pPr>
        <w:pStyle w:val="Nagwek2"/>
        <w:numPr>
          <w:ilvl w:val="3"/>
          <w:numId w:val="3"/>
        </w:numPr>
        <w:tabs>
          <w:tab w:val="left" w:pos="708"/>
        </w:tabs>
        <w:ind w:left="2410" w:hanging="283"/>
      </w:pPr>
      <w:r>
        <w:t xml:space="preserve">Zamawiający zachowa wszystkie dostarczone rezultaty prac Wykonawcy, w tym zachowa / nabędzie uprawnienia do korzystania z nich zgodnie z </w:t>
      </w:r>
      <w:r w:rsidR="0099056E">
        <w:t xml:space="preserve">Rozdziałem </w:t>
      </w:r>
      <w:r w:rsidR="003849EA">
        <w:t>9</w:t>
      </w:r>
      <w:r w:rsidR="00723973">
        <w:t xml:space="preserve"> </w:t>
      </w:r>
      <w:r w:rsidR="0099056E">
        <w:t>Umowy</w:t>
      </w:r>
      <w:r w:rsidR="00482B90">
        <w:t xml:space="preserve"> – w przypadku rezultatów stanowiących Utwory</w:t>
      </w:r>
      <w:r w:rsidR="0099056E">
        <w:t>.</w:t>
      </w:r>
    </w:p>
    <w:p w14:paraId="66A7FB67" w14:textId="77777777" w:rsidR="0099227A" w:rsidRDefault="0099227A" w:rsidP="00CE2422">
      <w:pPr>
        <w:pStyle w:val="Nagwek2"/>
        <w:ind w:left="1276" w:hanging="709"/>
      </w:pPr>
      <w:r>
        <w:t xml:space="preserve">W razie </w:t>
      </w:r>
      <w:r w:rsidRPr="006E0462">
        <w:t>odstąpienia od Zamówienia</w:t>
      </w:r>
      <w:r w:rsidR="0099056E" w:rsidRPr="006E0462">
        <w:t xml:space="preserve"> </w:t>
      </w:r>
      <w:r w:rsidR="00977E97" w:rsidRPr="006E0462">
        <w:t xml:space="preserve">przez </w:t>
      </w:r>
      <w:r w:rsidRPr="006E0462">
        <w:t xml:space="preserve">Wykonawcę na </w:t>
      </w:r>
      <w:r w:rsidR="003776C7" w:rsidRPr="006E0462">
        <w:t xml:space="preserve">podstawie </w:t>
      </w:r>
      <w:r w:rsidR="002C661D">
        <w:t>ust</w:t>
      </w:r>
      <w:r w:rsidR="003776C7" w:rsidRPr="006E0462">
        <w:t xml:space="preserve">. </w:t>
      </w:r>
      <w:r w:rsidR="006E094E">
        <w:t>1</w:t>
      </w:r>
      <w:r w:rsidR="004F4C05">
        <w:t>4</w:t>
      </w:r>
      <w:r w:rsidR="006E094E">
        <w:t xml:space="preserve">.1. </w:t>
      </w:r>
      <w:r w:rsidR="003776C7" w:rsidRPr="00C1791A">
        <w:t xml:space="preserve">lub </w:t>
      </w:r>
      <w:r w:rsidR="006E094E">
        <w:t>1</w:t>
      </w:r>
      <w:r w:rsidR="004F4C05">
        <w:t>4</w:t>
      </w:r>
      <w:r w:rsidR="006E094E">
        <w:t xml:space="preserve">.2. </w:t>
      </w:r>
      <w:r w:rsidR="003B1E73" w:rsidRPr="006E0462">
        <w:t>powyżej</w:t>
      </w:r>
      <w:r w:rsidR="002D116B">
        <w:t>, Zamawiający</w:t>
      </w:r>
      <w:r>
        <w:t>:</w:t>
      </w:r>
    </w:p>
    <w:p w14:paraId="55647A81" w14:textId="77777777" w:rsidR="0099227A" w:rsidRDefault="0099227A" w:rsidP="005A56A7">
      <w:pPr>
        <w:pStyle w:val="Nagwek2"/>
        <w:numPr>
          <w:ilvl w:val="2"/>
          <w:numId w:val="3"/>
        </w:numPr>
        <w:tabs>
          <w:tab w:val="left" w:pos="708"/>
        </w:tabs>
        <w:ind w:left="2127" w:hanging="851"/>
      </w:pPr>
      <w:r>
        <w:t xml:space="preserve">zapłaci Wykonawcy wynagrodzenie za wszystkie rezultaty prac należycie wykonanych do dnia złożenia przez </w:t>
      </w:r>
      <w:r w:rsidR="00333F1E">
        <w:t>Wykonawcę</w:t>
      </w:r>
      <w:r>
        <w:t xml:space="preserve"> oświadczenia o odstąpieniu od danego Zamówienia, przy czym wysokość wynagrodzenia zostanie ustalona zgodnie z Zamówieniem, a jeżeli będzie to niewystarczające – w stosunku do nakładu pracy niezbędnej do wykonania prac;</w:t>
      </w:r>
    </w:p>
    <w:p w14:paraId="0ABC89C6" w14:textId="77777777" w:rsidR="0099227A" w:rsidRDefault="0099227A" w:rsidP="005A56A7">
      <w:pPr>
        <w:pStyle w:val="Nagwek2"/>
        <w:numPr>
          <w:ilvl w:val="2"/>
          <w:numId w:val="3"/>
        </w:numPr>
        <w:tabs>
          <w:tab w:val="left" w:pos="708"/>
        </w:tabs>
        <w:ind w:left="2127" w:hanging="851"/>
      </w:pPr>
      <w:r>
        <w:t xml:space="preserve">zachowa / nabędzie uprawnienia do korzystania z zachowanych rezultatów, </w:t>
      </w:r>
      <w:r w:rsidR="0099056E">
        <w:t xml:space="preserve">w tym zachowa / nabędzie uprawnienia do korzystania z nich zgodnie z Rozdziałem </w:t>
      </w:r>
      <w:r w:rsidR="003849EA">
        <w:t>9</w:t>
      </w:r>
      <w:r w:rsidR="00723973">
        <w:t xml:space="preserve"> </w:t>
      </w:r>
      <w:r w:rsidR="0099056E">
        <w:t>Umowy</w:t>
      </w:r>
      <w:r w:rsidR="00482B90">
        <w:t xml:space="preserve"> – w przypadku rezultatów stanowiących Utwory</w:t>
      </w:r>
      <w:r w:rsidR="0099056E">
        <w:t>.</w:t>
      </w:r>
    </w:p>
    <w:p w14:paraId="7DFE1B69" w14:textId="77777777" w:rsidR="009E144F" w:rsidRDefault="009E144F" w:rsidP="0055367C">
      <w:pPr>
        <w:pStyle w:val="Nagwek2"/>
        <w:numPr>
          <w:ilvl w:val="0"/>
          <w:numId w:val="0"/>
        </w:numPr>
        <w:tabs>
          <w:tab w:val="clear" w:pos="1418"/>
        </w:tabs>
        <w:ind w:left="567"/>
        <w:rPr>
          <w:b/>
        </w:rPr>
      </w:pPr>
      <w:bookmarkStart w:id="361" w:name="_Toc494275015"/>
      <w:bookmarkStart w:id="362" w:name="_Toc136919104"/>
      <w:bookmarkStart w:id="363" w:name="_Toc141614352"/>
      <w:bookmarkStart w:id="364" w:name="_Toc243319858"/>
      <w:bookmarkStart w:id="365" w:name="_Toc287209048"/>
      <w:r w:rsidRPr="0023103D">
        <w:rPr>
          <w:b/>
        </w:rPr>
        <w:t>[Postanowienia ogólne]</w:t>
      </w:r>
    </w:p>
    <w:p w14:paraId="186E8AFA" w14:textId="77777777" w:rsidR="009E144F" w:rsidRDefault="009E144F" w:rsidP="00676398">
      <w:pPr>
        <w:pStyle w:val="Nagwek2"/>
        <w:tabs>
          <w:tab w:val="clear" w:pos="1418"/>
        </w:tabs>
        <w:ind w:left="1276" w:hanging="709"/>
      </w:pPr>
      <w:r>
        <w:t>Oświadczenie o odstąpieniu od Zamówienia</w:t>
      </w:r>
      <w:r w:rsidR="0099056E">
        <w:t xml:space="preserve"> </w:t>
      </w:r>
      <w:r>
        <w:t>wymaga zachowania formy pisemnej pod rygorem nieważności.</w:t>
      </w:r>
    </w:p>
    <w:p w14:paraId="63D647CC" w14:textId="77777777" w:rsidR="009E144F" w:rsidRDefault="00836F67" w:rsidP="00676398">
      <w:pPr>
        <w:pStyle w:val="Nagwek2"/>
        <w:tabs>
          <w:tab w:val="clear" w:pos="1418"/>
        </w:tabs>
        <w:ind w:left="1276" w:hanging="709"/>
      </w:pPr>
      <w:r>
        <w:t>K</w:t>
      </w:r>
      <w:r w:rsidR="009E144F">
        <w:t xml:space="preserve">ażde wskazane umowne prawo odstąpienia od </w:t>
      </w:r>
      <w:r>
        <w:t xml:space="preserve">Zamówienia </w:t>
      </w:r>
      <w:r w:rsidR="009E144F">
        <w:t xml:space="preserve">może zostać wykonane przez </w:t>
      </w:r>
      <w:r w:rsidR="00170559">
        <w:t>Stronę nie</w:t>
      </w:r>
      <w:r w:rsidR="009E144F">
        <w:t xml:space="preserve"> później niż w terminie </w:t>
      </w:r>
      <w:r w:rsidR="0085739A">
        <w:t>Odbioru Zamówienia wskazanego w tym Zamówieniu</w:t>
      </w:r>
      <w:r w:rsidR="00280428">
        <w:t>.</w:t>
      </w:r>
    </w:p>
    <w:p w14:paraId="2E8D590B" w14:textId="77777777" w:rsidR="00CC5EB2" w:rsidRPr="0067500D" w:rsidRDefault="00CC5EB2" w:rsidP="0080090F">
      <w:pPr>
        <w:pStyle w:val="Nagwek1"/>
        <w:spacing w:before="400"/>
        <w:ind w:left="567" w:hanging="567"/>
        <w:rPr>
          <w:rFonts w:ascii="Arial" w:hAnsi="Arial" w:cs="Arial"/>
        </w:rPr>
      </w:pPr>
      <w:bookmarkStart w:id="366" w:name="_Toc176785975"/>
      <w:bookmarkStart w:id="367" w:name="_Toc228293779"/>
      <w:bookmarkStart w:id="368" w:name="_Toc228293955"/>
      <w:r w:rsidRPr="0067500D">
        <w:rPr>
          <w:rFonts w:ascii="Arial" w:hAnsi="Arial" w:cs="Arial"/>
        </w:rPr>
        <w:t xml:space="preserve">POSTANOWIENIA </w:t>
      </w:r>
      <w:r w:rsidR="00DE4088" w:rsidRPr="0067500D">
        <w:rPr>
          <w:rFonts w:ascii="Arial" w:hAnsi="Arial" w:cs="Arial"/>
        </w:rPr>
        <w:t>KOŃCOWE</w:t>
      </w:r>
      <w:bookmarkEnd w:id="361"/>
      <w:bookmarkEnd w:id="366"/>
      <w:bookmarkEnd w:id="367"/>
      <w:bookmarkEnd w:id="368"/>
    </w:p>
    <w:p w14:paraId="7F9DBF1A" w14:textId="77777777" w:rsidR="00836F67" w:rsidRPr="0067500D" w:rsidRDefault="00836F67" w:rsidP="00836F67">
      <w:pPr>
        <w:pStyle w:val="Nagwek2"/>
        <w:tabs>
          <w:tab w:val="clear" w:pos="1418"/>
        </w:tabs>
        <w:ind w:left="1276" w:hanging="709"/>
      </w:pPr>
      <w:bookmarkStart w:id="369" w:name="_Toc463519747"/>
      <w:bookmarkStart w:id="370" w:name="_Toc463519748"/>
      <w:bookmarkStart w:id="371" w:name="_Toc463519749"/>
      <w:bookmarkStart w:id="372" w:name="_Toc463449472"/>
      <w:bookmarkStart w:id="373" w:name="_Toc463449802"/>
      <w:bookmarkStart w:id="374" w:name="_Toc463449473"/>
      <w:bookmarkStart w:id="375" w:name="_Toc463449803"/>
      <w:bookmarkStart w:id="376" w:name="_Ref243377523"/>
      <w:bookmarkEnd w:id="362"/>
      <w:bookmarkEnd w:id="363"/>
      <w:bookmarkEnd w:id="364"/>
      <w:bookmarkEnd w:id="365"/>
      <w:bookmarkEnd w:id="369"/>
      <w:bookmarkEnd w:id="370"/>
      <w:bookmarkEnd w:id="371"/>
      <w:bookmarkEnd w:id="372"/>
      <w:bookmarkEnd w:id="373"/>
      <w:bookmarkEnd w:id="374"/>
      <w:bookmarkEnd w:id="375"/>
      <w:r w:rsidRPr="0067500D">
        <w:t>Wszelka korespondencja</w:t>
      </w:r>
      <w:r w:rsidR="00950734">
        <w:t xml:space="preserve"> </w:t>
      </w:r>
      <w:r w:rsidRPr="0067500D">
        <w:t>będzie wysyłana na adres</w:t>
      </w:r>
      <w:r w:rsidR="00950734">
        <w:t xml:space="preserve"> </w:t>
      </w:r>
      <w:r w:rsidRPr="0067500D">
        <w:t>wskazan</w:t>
      </w:r>
      <w:r w:rsidR="00950734">
        <w:t>y</w:t>
      </w:r>
      <w:r w:rsidRPr="0067500D">
        <w:t xml:space="preserve"> przy oznaczeniu Stron</w:t>
      </w:r>
      <w:r w:rsidR="00950734">
        <w:t xml:space="preserve">, w przypadku Zamawiającego będzie to wskazany </w:t>
      </w:r>
      <w:r w:rsidR="000713FE">
        <w:t xml:space="preserve">w komparycji </w:t>
      </w:r>
      <w:r w:rsidR="00950734">
        <w:t>adres do korespondencji</w:t>
      </w:r>
      <w:r w:rsidRPr="0067500D">
        <w:t>. Zmiana adresu</w:t>
      </w:r>
      <w:r w:rsidR="00EC500B">
        <w:t xml:space="preserve"> nie wymaga </w:t>
      </w:r>
      <w:r w:rsidR="00EC500B" w:rsidRPr="0067500D">
        <w:t>zawarcia odrębne</w:t>
      </w:r>
      <w:r w:rsidR="003367B0">
        <w:t xml:space="preserve">go </w:t>
      </w:r>
      <w:r w:rsidR="00EC500B" w:rsidRPr="0067500D">
        <w:t xml:space="preserve">aneksu w formie pisemnej pod rygorem </w:t>
      </w:r>
      <w:r w:rsidR="0080090F" w:rsidRPr="0067500D">
        <w:t>nieważności,</w:t>
      </w:r>
      <w:r w:rsidRPr="0067500D">
        <w:t xml:space="preserve"> </w:t>
      </w:r>
      <w:r w:rsidR="00EC500B">
        <w:t>lecz</w:t>
      </w:r>
      <w:r w:rsidR="00EC500B" w:rsidRPr="0067500D">
        <w:t xml:space="preserve"> </w:t>
      </w:r>
      <w:r w:rsidRPr="0067500D">
        <w:t xml:space="preserve">poinformowania o tym drugiej Strony w formie pisemnej </w:t>
      </w:r>
      <w:r w:rsidR="00A63D40">
        <w:t xml:space="preserve">lub </w:t>
      </w:r>
      <w:r w:rsidRPr="0067500D">
        <w:t xml:space="preserve">poprzez wiadomość e-mail wysłaną na adres </w:t>
      </w:r>
      <w:r w:rsidR="00F67916">
        <w:t>Koordynatora Umowy</w:t>
      </w:r>
      <w:r w:rsidRPr="0067500D">
        <w:t xml:space="preserve"> drugiej Strony pod rygorem uznania oświadczenia złożonego na poprzedni adres za doręczone.</w:t>
      </w:r>
      <w:bookmarkEnd w:id="376"/>
      <w:r w:rsidRPr="0067500D">
        <w:t xml:space="preserve"> </w:t>
      </w:r>
    </w:p>
    <w:p w14:paraId="61B94CEB" w14:textId="77777777" w:rsidR="00836F67" w:rsidRPr="0067500D" w:rsidRDefault="00836F67" w:rsidP="00836F67">
      <w:pPr>
        <w:pStyle w:val="Nagwek2"/>
        <w:tabs>
          <w:tab w:val="clear" w:pos="1418"/>
        </w:tabs>
        <w:ind w:left="1276" w:hanging="709"/>
      </w:pPr>
      <w:r w:rsidRPr="0067500D">
        <w:t>Wykonawca nie ma prawa dokonywać cesji, przeniesienia bądź obciążenia swoich praw lub obowiązków wynikających z Umowy ani w inny sposób dążyć do ich zbycia bez uprzedniej zgody Zamawiającego wyrażonej w formie pisemnej pod rygorem nieważności.</w:t>
      </w:r>
    </w:p>
    <w:p w14:paraId="1CC8B29C" w14:textId="77777777" w:rsidR="00836F67" w:rsidRPr="0067500D" w:rsidRDefault="00836F67" w:rsidP="00836F67">
      <w:pPr>
        <w:pStyle w:val="Nagwek2"/>
        <w:tabs>
          <w:tab w:val="clear" w:pos="1418"/>
        </w:tabs>
        <w:ind w:left="1276" w:hanging="709"/>
      </w:pPr>
      <w:r w:rsidRPr="0067500D">
        <w:t xml:space="preserve">Zamawiający uprawniony jest do przeniesienia całości </w:t>
      </w:r>
      <w:r w:rsidR="00084FED">
        <w:t>albo</w:t>
      </w:r>
      <w:r w:rsidRPr="0067500D">
        <w:t xml:space="preserve"> części praw lub obowiązków wynikających z Umowy na dowolny podmiot z Grupy </w:t>
      </w:r>
      <w:r>
        <w:t>ORLEN</w:t>
      </w:r>
      <w:r w:rsidRPr="0067500D">
        <w:t xml:space="preserve"> a Wykonawca niniejszym wyraża zgodę na takie przeniesienie praw lub obowiązków lub – jeżeli przepis tak stanowi – wyrazi zgodę odrębnym oświadczeniem woli, niezwłocznie po wezwaniu do tego przez Zamawiającego. </w:t>
      </w:r>
    </w:p>
    <w:p w14:paraId="5A78B8FA" w14:textId="77777777" w:rsidR="00836F67" w:rsidRDefault="00836F67" w:rsidP="00836F67">
      <w:pPr>
        <w:pStyle w:val="Nagwek2"/>
        <w:tabs>
          <w:tab w:val="clear" w:pos="1418"/>
        </w:tabs>
        <w:ind w:left="1276" w:hanging="709"/>
      </w:pPr>
      <w:r w:rsidRPr="0067500D">
        <w:t>Wszelkie spory pozostające w związku z Umową będą rozwiązywane w drodze wzajemnych uzgodnień Stron. Jeśli rozwiązanie sporu nie zostanie uzgodnione w ciągu 30 dni, spór będzie poddany pod rozstrzygnięcie sądu powszechnego właściwego miejscowo</w:t>
      </w:r>
      <w:r w:rsidR="00BE0BB1">
        <w:t xml:space="preserve"> dla dzielnicy Woli m.st. Warszawy</w:t>
      </w:r>
      <w:r w:rsidRPr="0067500D">
        <w:t>.</w:t>
      </w:r>
    </w:p>
    <w:p w14:paraId="645D3266" w14:textId="77777777" w:rsidR="006650FA" w:rsidRPr="0067500D" w:rsidRDefault="006650FA" w:rsidP="006650FA">
      <w:pPr>
        <w:pStyle w:val="Nagwek2"/>
        <w:tabs>
          <w:tab w:val="clear" w:pos="1418"/>
        </w:tabs>
        <w:ind w:left="1276" w:hanging="709"/>
      </w:pPr>
      <w:r w:rsidRPr="0067500D">
        <w:rPr>
          <w:color w:val="000000" w:themeColor="text1"/>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biznesowy</w:t>
      </w:r>
      <w:r w:rsidRPr="0067500D">
        <w:t>.</w:t>
      </w:r>
    </w:p>
    <w:p w14:paraId="66635C41" w14:textId="77777777" w:rsidR="00836F67" w:rsidRDefault="00836F67" w:rsidP="00836F67">
      <w:pPr>
        <w:pStyle w:val="Nagwek2"/>
        <w:tabs>
          <w:tab w:val="clear" w:pos="1418"/>
        </w:tabs>
        <w:ind w:left="1276" w:hanging="709"/>
      </w:pPr>
      <w:bookmarkStart w:id="377" w:name="_Toc463449478"/>
      <w:bookmarkStart w:id="378" w:name="_Toc463449808"/>
      <w:bookmarkStart w:id="379" w:name="_Toc463449479"/>
      <w:bookmarkStart w:id="380" w:name="_Toc463449809"/>
      <w:bookmarkStart w:id="381" w:name="_Toc463449480"/>
      <w:bookmarkStart w:id="382" w:name="_Toc463449810"/>
      <w:bookmarkEnd w:id="377"/>
      <w:bookmarkEnd w:id="378"/>
      <w:bookmarkEnd w:id="379"/>
      <w:bookmarkEnd w:id="380"/>
      <w:bookmarkEnd w:id="381"/>
      <w:bookmarkEnd w:id="382"/>
      <w:r>
        <w:t>Prawem właściwym dla Umowy jest prawo polskie.</w:t>
      </w:r>
    </w:p>
    <w:p w14:paraId="0CD7045B" w14:textId="77777777" w:rsidR="00836F67" w:rsidRPr="0067500D" w:rsidRDefault="00836F67" w:rsidP="00836F67">
      <w:pPr>
        <w:pStyle w:val="Nagwek2"/>
        <w:tabs>
          <w:tab w:val="clear" w:pos="1418"/>
        </w:tabs>
        <w:ind w:left="1276" w:hanging="709"/>
      </w:pPr>
      <w:r w:rsidRPr="0067500D">
        <w:t xml:space="preserve">Wszelkie zmiany Umowy wymagają formy pisemnej pod rygorem nieważności, </w:t>
      </w:r>
      <w:r w:rsidR="008E323D" w:rsidRPr="00182BDA">
        <w:t xml:space="preserve">z zastrzeżeniem zmian, co do których Umowa wyraźnie przewiduje brak </w:t>
      </w:r>
      <w:r w:rsidR="008E323D" w:rsidRPr="0067500D">
        <w:t>konieczności zawarcia odrębne</w:t>
      </w:r>
      <w:bookmarkStart w:id="383" w:name="_Hlk2213405"/>
      <w:r w:rsidR="003367B0">
        <w:t>go</w:t>
      </w:r>
      <w:r w:rsidR="008E323D" w:rsidRPr="0067500D">
        <w:t xml:space="preserve"> aneksu w formie pisemnej pod rygorem nieważności.</w:t>
      </w:r>
      <w:bookmarkEnd w:id="383"/>
    </w:p>
    <w:p w14:paraId="2FCEC943" w14:textId="4021C0C5" w:rsidR="00D24131" w:rsidRPr="00D24131" w:rsidRDefault="00D24131" w:rsidP="00D24131">
      <w:pPr>
        <w:pStyle w:val="Nagwek2"/>
        <w:tabs>
          <w:tab w:val="clear" w:pos="1418"/>
        </w:tabs>
        <w:ind w:left="1276" w:hanging="709"/>
      </w:pPr>
      <w:r w:rsidRPr="00D24131">
        <w:t>Umowa została zawarta w formie elektronicznej poprzez złożenie przez Strony kwalifikowanych</w:t>
      </w:r>
      <w:r w:rsidR="00D86B8A">
        <w:t xml:space="preserve"> podpisów elektronicznych</w:t>
      </w:r>
      <w:r w:rsidRPr="00D24131">
        <w:t xml:space="preserve"> zgodnie z art. 78</w:t>
      </w:r>
      <w:r w:rsidRPr="00D24131">
        <w:rPr>
          <w:vertAlign w:val="superscript"/>
        </w:rPr>
        <w:t>1</w:t>
      </w:r>
      <w:r w:rsidRPr="00D24131">
        <w:t xml:space="preserve"> § 1 Kodeksu cywilnego.</w:t>
      </w:r>
    </w:p>
    <w:p w14:paraId="2B0BDDA4" w14:textId="77777777" w:rsidR="00836F67" w:rsidRPr="0067500D" w:rsidRDefault="00836F67" w:rsidP="00836F67">
      <w:pPr>
        <w:pStyle w:val="Nagwek2"/>
        <w:tabs>
          <w:tab w:val="clear" w:pos="1418"/>
        </w:tabs>
        <w:ind w:left="1276" w:hanging="709"/>
      </w:pPr>
      <w:r w:rsidRPr="0067500D">
        <w:t>Umowa została sporządzona w</w:t>
      </w:r>
      <w:r w:rsidR="00D24131">
        <w:t xml:space="preserve"> jednym elektronicznym egzemplarzu</w:t>
      </w:r>
      <w:r w:rsidRPr="0067500D">
        <w:t>.</w:t>
      </w:r>
    </w:p>
    <w:p w14:paraId="0142AF4E" w14:textId="77777777" w:rsidR="00836F67" w:rsidRPr="0067500D" w:rsidRDefault="00836F67" w:rsidP="00836F67">
      <w:pPr>
        <w:pStyle w:val="Nagwek2"/>
        <w:tabs>
          <w:tab w:val="clear" w:pos="1418"/>
        </w:tabs>
        <w:ind w:left="1276" w:hanging="709"/>
      </w:pPr>
      <w:r w:rsidRPr="0067500D">
        <w:t>W razie rozbieżności pomiędzy postanowieniami Umowy a postanowieniami Załączników, podstawą wykładni woli Stron będą postanowienia Umowy.</w:t>
      </w:r>
    </w:p>
    <w:p w14:paraId="7794CB84" w14:textId="5141E889" w:rsidR="002F3399" w:rsidRDefault="00455172" w:rsidP="00794251">
      <w:pPr>
        <w:pStyle w:val="Nagwek2"/>
        <w:tabs>
          <w:tab w:val="clear" w:pos="1418"/>
        </w:tabs>
        <w:ind w:left="1276" w:hanging="709"/>
      </w:pPr>
      <w:r w:rsidRPr="0008653E">
        <w:t>ORLEN S.A. jest uprawniony do udostępnienia informacji na temat Umowy, w tym treści Umowy oraz informacji związanych z jej wykonywaniem, podmiotom wchodzącym w skład Grupy ORLEN - pod warunkiem, że nie naruszy to przepisów prawa powszechnego oraz nastąpi wyłącznie w związku z obowiązkiem przestrzegania przez ORLEN S.A. i Grupę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r>
        <w:t>.</w:t>
      </w:r>
    </w:p>
    <w:p w14:paraId="764BE4D3" w14:textId="77777777" w:rsidR="00053105" w:rsidRPr="0067500D" w:rsidRDefault="00053105" w:rsidP="00794251">
      <w:pPr>
        <w:pStyle w:val="Nagwek2"/>
        <w:tabs>
          <w:tab w:val="clear" w:pos="1418"/>
        </w:tabs>
        <w:ind w:left="1276" w:hanging="709"/>
      </w:pPr>
      <w:r w:rsidRPr="0067500D">
        <w:t>Załączniki do Umowy stanowią jej integralną część. Lista załączników jest następująca:</w:t>
      </w:r>
    </w:p>
    <w:p w14:paraId="58967A46" w14:textId="77777777" w:rsidR="002E0054" w:rsidRDefault="002E0054" w:rsidP="00794251">
      <w:pPr>
        <w:pStyle w:val="Nagwek2"/>
        <w:numPr>
          <w:ilvl w:val="2"/>
          <w:numId w:val="3"/>
        </w:numPr>
        <w:tabs>
          <w:tab w:val="clear" w:pos="1418"/>
        </w:tabs>
        <w:ind w:left="2268" w:hanging="992"/>
      </w:pPr>
      <w:bookmarkStart w:id="384" w:name="_Hlk507411682"/>
      <w:r w:rsidRPr="0067500D">
        <w:t xml:space="preserve">Załącznik nr </w:t>
      </w:r>
      <w:r w:rsidR="0075687D">
        <w:t>1</w:t>
      </w:r>
      <w:r w:rsidR="00A40362" w:rsidRPr="0067500D">
        <w:t xml:space="preserve"> </w:t>
      </w:r>
      <w:r w:rsidRPr="0067500D">
        <w:t>–</w:t>
      </w:r>
      <w:r w:rsidR="005819B6">
        <w:t xml:space="preserve"> </w:t>
      </w:r>
      <w:r w:rsidR="007E1B20" w:rsidRPr="007E1B20">
        <w:t xml:space="preserve">Zakres oraz </w:t>
      </w:r>
      <w:r w:rsidR="005819B6">
        <w:t>p</w:t>
      </w:r>
      <w:r w:rsidR="007E1B20" w:rsidRPr="007E1B20">
        <w:t>rocedury rea</w:t>
      </w:r>
      <w:r w:rsidR="007E1B20">
        <w:t>lizacji Usług Serwisu (SLA)</w:t>
      </w:r>
      <w:r w:rsidRPr="0067500D">
        <w:t>;</w:t>
      </w:r>
    </w:p>
    <w:p w14:paraId="1FDDABF8" w14:textId="67489B48" w:rsidR="00631FA4" w:rsidRDefault="00631FA4" w:rsidP="00794251">
      <w:pPr>
        <w:pStyle w:val="Nagwek2"/>
        <w:numPr>
          <w:ilvl w:val="2"/>
          <w:numId w:val="3"/>
        </w:numPr>
        <w:tabs>
          <w:tab w:val="clear" w:pos="1418"/>
        </w:tabs>
        <w:ind w:left="2268" w:hanging="992"/>
        <w:rPr>
          <w:bCs/>
        </w:rPr>
      </w:pPr>
      <w:r>
        <w:t xml:space="preserve">Załącznik nr 2 </w:t>
      </w:r>
      <w:r w:rsidR="0024433D" w:rsidRPr="0067500D">
        <w:t>–</w:t>
      </w:r>
      <w:r w:rsidR="005819B6">
        <w:t xml:space="preserve"> </w:t>
      </w:r>
      <w:r w:rsidRPr="00D24131">
        <w:rPr>
          <w:bCs/>
        </w:rPr>
        <w:t xml:space="preserve">Parametry </w:t>
      </w:r>
      <w:r w:rsidR="00314984">
        <w:rPr>
          <w:bCs/>
        </w:rPr>
        <w:t>U</w:t>
      </w:r>
      <w:r w:rsidRPr="00D24131">
        <w:rPr>
          <w:bCs/>
        </w:rPr>
        <w:t>sług</w:t>
      </w:r>
      <w:r w:rsidR="00314984">
        <w:rPr>
          <w:bCs/>
        </w:rPr>
        <w:t xml:space="preserve"> Serwisu</w:t>
      </w:r>
      <w:r w:rsidRPr="00D24131">
        <w:rPr>
          <w:bCs/>
        </w:rPr>
        <w:t xml:space="preserve"> i SLA</w:t>
      </w:r>
      <w:r w:rsidR="005819B6">
        <w:rPr>
          <w:bCs/>
        </w:rPr>
        <w:t>;</w:t>
      </w:r>
    </w:p>
    <w:p w14:paraId="161B0916" w14:textId="77777777" w:rsidR="005E1B10" w:rsidRPr="005E1B10" w:rsidRDefault="005E1B10" w:rsidP="00794251">
      <w:pPr>
        <w:pStyle w:val="Nagwek2"/>
        <w:numPr>
          <w:ilvl w:val="2"/>
          <w:numId w:val="3"/>
        </w:numPr>
        <w:tabs>
          <w:tab w:val="clear" w:pos="1418"/>
        </w:tabs>
        <w:ind w:left="2268" w:hanging="992"/>
      </w:pPr>
      <w:r>
        <w:t>Załącznik nr 3 – Wynagrodzenie i zasady płatności</w:t>
      </w:r>
      <w:r w:rsidR="00794251">
        <w:t>;</w:t>
      </w:r>
    </w:p>
    <w:p w14:paraId="2638491E" w14:textId="1A3F94B7" w:rsidR="00D82A7A" w:rsidRDefault="00053105" w:rsidP="00794251">
      <w:pPr>
        <w:pStyle w:val="Nagwek2"/>
        <w:numPr>
          <w:ilvl w:val="2"/>
          <w:numId w:val="3"/>
        </w:numPr>
        <w:tabs>
          <w:tab w:val="clear" w:pos="1418"/>
        </w:tabs>
        <w:ind w:left="2268" w:hanging="992"/>
      </w:pPr>
      <w:r w:rsidRPr="0098131D">
        <w:t xml:space="preserve">Załącznik nr </w:t>
      </w:r>
      <w:r w:rsidR="008A1450">
        <w:t>4</w:t>
      </w:r>
      <w:r w:rsidR="00A40362" w:rsidRPr="0098131D">
        <w:t xml:space="preserve"> </w:t>
      </w:r>
      <w:r w:rsidRPr="0098131D">
        <w:t>–</w:t>
      </w:r>
      <w:r w:rsidR="0024433D">
        <w:t xml:space="preserve"> </w:t>
      </w:r>
      <w:r w:rsidR="000E1788">
        <w:t>W</w:t>
      </w:r>
      <w:r w:rsidR="00543B66">
        <w:t>zory dokumentów</w:t>
      </w:r>
      <w:r w:rsidR="00D82A7A">
        <w:t>;</w:t>
      </w:r>
    </w:p>
    <w:p w14:paraId="5859B93F" w14:textId="77777777" w:rsidR="00CD1830" w:rsidRDefault="00CD1830" w:rsidP="00794251">
      <w:pPr>
        <w:pStyle w:val="Nagwek2"/>
        <w:numPr>
          <w:ilvl w:val="2"/>
          <w:numId w:val="3"/>
        </w:numPr>
        <w:tabs>
          <w:tab w:val="clear" w:pos="1418"/>
        </w:tabs>
        <w:ind w:left="2268" w:hanging="992"/>
      </w:pPr>
      <w:r>
        <w:t xml:space="preserve">Załącznik nr </w:t>
      </w:r>
      <w:r w:rsidR="006116E4">
        <w:t>5</w:t>
      </w:r>
      <w:r>
        <w:t xml:space="preserve"> – Zarządzanie środowiskami i wdrażanie</w:t>
      </w:r>
      <w:r w:rsidR="000F187A">
        <w:t>m</w:t>
      </w:r>
      <w:r>
        <w:t xml:space="preserve"> Oprogramowania</w:t>
      </w:r>
      <w:r w:rsidR="00794251">
        <w:t>;</w:t>
      </w:r>
    </w:p>
    <w:p w14:paraId="05248C51" w14:textId="6C0AB162" w:rsidR="00CD1830" w:rsidRDefault="00CD1830" w:rsidP="00794251">
      <w:pPr>
        <w:pStyle w:val="Nagwek2"/>
        <w:numPr>
          <w:ilvl w:val="2"/>
          <w:numId w:val="3"/>
        </w:numPr>
        <w:tabs>
          <w:tab w:val="clear" w:pos="1418"/>
        </w:tabs>
        <w:ind w:left="2268" w:hanging="992"/>
      </w:pPr>
      <w:r>
        <w:t xml:space="preserve">Załącznik nr </w:t>
      </w:r>
      <w:r w:rsidR="005819B6">
        <w:t>6</w:t>
      </w:r>
      <w:r>
        <w:t xml:space="preserve"> </w:t>
      </w:r>
      <w:r w:rsidR="0024433D" w:rsidRPr="0067500D">
        <w:t>–</w:t>
      </w:r>
      <w:r>
        <w:t xml:space="preserve"> Procedura udzielania </w:t>
      </w:r>
      <w:r w:rsidR="008F5F79">
        <w:t>Zamówień</w:t>
      </w:r>
      <w:r w:rsidR="004F235D">
        <w:t>;</w:t>
      </w:r>
      <w:r w:rsidR="008F5F79">
        <w:t xml:space="preserve"> </w:t>
      </w:r>
    </w:p>
    <w:p w14:paraId="6627BE83" w14:textId="77777777" w:rsidR="00CD1830" w:rsidRDefault="00CD1830" w:rsidP="00794251">
      <w:pPr>
        <w:pStyle w:val="Nagwek2"/>
        <w:numPr>
          <w:ilvl w:val="2"/>
          <w:numId w:val="3"/>
        </w:numPr>
        <w:tabs>
          <w:tab w:val="clear" w:pos="1418"/>
        </w:tabs>
        <w:ind w:left="2268" w:hanging="992"/>
      </w:pPr>
      <w:r>
        <w:t xml:space="preserve">Załącznik nr </w:t>
      </w:r>
      <w:r w:rsidR="005819B6">
        <w:t>7</w:t>
      </w:r>
      <w:r>
        <w:t xml:space="preserve"> – Procedura Odbioru </w:t>
      </w:r>
      <w:r w:rsidR="008F5F79">
        <w:t>Zamówień</w:t>
      </w:r>
      <w:r w:rsidR="004F235D">
        <w:t>;</w:t>
      </w:r>
      <w:r w:rsidR="008F5F79">
        <w:t xml:space="preserve"> </w:t>
      </w:r>
    </w:p>
    <w:p w14:paraId="1DC4A58C" w14:textId="77777777" w:rsidR="0072746E" w:rsidRDefault="0072746E" w:rsidP="00794251">
      <w:pPr>
        <w:pStyle w:val="Nagwek2"/>
        <w:numPr>
          <w:ilvl w:val="2"/>
          <w:numId w:val="3"/>
        </w:numPr>
        <w:tabs>
          <w:tab w:val="clear" w:pos="1418"/>
        </w:tabs>
        <w:ind w:left="2268" w:hanging="992"/>
      </w:pPr>
      <w:r>
        <w:t xml:space="preserve">Załącznik nr </w:t>
      </w:r>
      <w:r w:rsidR="005819B6">
        <w:t>8</w:t>
      </w:r>
      <w:r w:rsidR="00976332">
        <w:t xml:space="preserve"> </w:t>
      </w:r>
      <w:r>
        <w:t xml:space="preserve">– Analiza </w:t>
      </w:r>
      <w:r w:rsidR="00F66776">
        <w:t>S</w:t>
      </w:r>
      <w:r>
        <w:t>ystemowa</w:t>
      </w:r>
      <w:r w:rsidR="00F66776">
        <w:t>;</w:t>
      </w:r>
    </w:p>
    <w:p w14:paraId="1C0FAC4D" w14:textId="77777777" w:rsidR="0072746E" w:rsidRDefault="0072746E" w:rsidP="00794251">
      <w:pPr>
        <w:pStyle w:val="Nagwek2"/>
        <w:numPr>
          <w:ilvl w:val="2"/>
          <w:numId w:val="3"/>
        </w:numPr>
        <w:tabs>
          <w:tab w:val="clear" w:pos="1418"/>
        </w:tabs>
        <w:ind w:left="2268" w:hanging="992"/>
      </w:pPr>
      <w:r>
        <w:t xml:space="preserve">Załącznik nr </w:t>
      </w:r>
      <w:r w:rsidR="005819B6">
        <w:t>9</w:t>
      </w:r>
      <w:r>
        <w:t xml:space="preserve"> – Wytyczne Procedury QA</w:t>
      </w:r>
      <w:r w:rsidR="00F66776">
        <w:t>;</w:t>
      </w:r>
    </w:p>
    <w:p w14:paraId="2051C18B" w14:textId="77777777" w:rsidR="0072746E" w:rsidRDefault="0072746E" w:rsidP="00794251">
      <w:pPr>
        <w:pStyle w:val="Nagwek2"/>
        <w:numPr>
          <w:ilvl w:val="2"/>
          <w:numId w:val="3"/>
        </w:numPr>
        <w:tabs>
          <w:tab w:val="clear" w:pos="1418"/>
        </w:tabs>
        <w:ind w:left="2268" w:hanging="992"/>
      </w:pPr>
      <w:r>
        <w:t xml:space="preserve">Załącznik nr </w:t>
      </w:r>
      <w:r w:rsidR="005819B6">
        <w:t>10</w:t>
      </w:r>
      <w:r>
        <w:t xml:space="preserve"> – Personel Zamawiającego</w:t>
      </w:r>
      <w:r w:rsidR="00032433">
        <w:t>;</w:t>
      </w:r>
    </w:p>
    <w:p w14:paraId="7B7AB47B" w14:textId="77777777" w:rsidR="0072746E" w:rsidRDefault="0072746E" w:rsidP="00794251">
      <w:pPr>
        <w:pStyle w:val="Nagwek2"/>
        <w:numPr>
          <w:ilvl w:val="2"/>
          <w:numId w:val="3"/>
        </w:numPr>
        <w:tabs>
          <w:tab w:val="clear" w:pos="1418"/>
        </w:tabs>
        <w:ind w:left="2268" w:hanging="992"/>
      </w:pPr>
      <w:r>
        <w:t xml:space="preserve">Załącznik nr </w:t>
      </w:r>
      <w:r w:rsidR="00794251">
        <w:t>11</w:t>
      </w:r>
      <w:r>
        <w:t xml:space="preserve"> – </w:t>
      </w:r>
      <w:r w:rsidR="00F66776">
        <w:t>Personel</w:t>
      </w:r>
      <w:r>
        <w:t xml:space="preserve"> Wykonawcy</w:t>
      </w:r>
      <w:r w:rsidR="00F66776">
        <w:t>;</w:t>
      </w:r>
    </w:p>
    <w:p w14:paraId="2D6ABB5C" w14:textId="06E6412C" w:rsidR="004E47BF" w:rsidRDefault="00D82A7A" w:rsidP="00794251">
      <w:pPr>
        <w:pStyle w:val="Nagwek2"/>
        <w:numPr>
          <w:ilvl w:val="2"/>
          <w:numId w:val="3"/>
        </w:numPr>
        <w:tabs>
          <w:tab w:val="clear" w:pos="1418"/>
        </w:tabs>
        <w:ind w:left="2268" w:hanging="992"/>
      </w:pPr>
      <w:r>
        <w:t xml:space="preserve">Załącznik nr </w:t>
      </w:r>
      <w:r w:rsidR="0072746E">
        <w:t>1</w:t>
      </w:r>
      <w:r w:rsidR="00794251">
        <w:t>2</w:t>
      </w:r>
      <w:r>
        <w:t xml:space="preserve"> </w:t>
      </w:r>
      <w:r w:rsidR="00271F5F">
        <w:t>–</w:t>
      </w:r>
      <w:r>
        <w:t xml:space="preserve"> </w:t>
      </w:r>
      <w:r w:rsidRPr="00D82A7A">
        <w:t>Wymagania bezpieczeństwa dla aplikacji w ORLEN S.A</w:t>
      </w:r>
      <w:r w:rsidR="004C5019">
        <w:t>.</w:t>
      </w:r>
      <w:r w:rsidR="00DD4DA8">
        <w:t>;</w:t>
      </w:r>
    </w:p>
    <w:p w14:paraId="72A288D1" w14:textId="77777777" w:rsidR="00993CEB" w:rsidRDefault="00993CEB" w:rsidP="00794251">
      <w:pPr>
        <w:pStyle w:val="Nagwek2"/>
        <w:numPr>
          <w:ilvl w:val="2"/>
          <w:numId w:val="3"/>
        </w:numPr>
        <w:tabs>
          <w:tab w:val="clear" w:pos="1418"/>
        </w:tabs>
        <w:ind w:left="2268" w:hanging="992"/>
      </w:pPr>
      <w:r>
        <w:t xml:space="preserve">Załącznik nr </w:t>
      </w:r>
      <w:r w:rsidR="007E1B20">
        <w:t>1</w:t>
      </w:r>
      <w:r w:rsidR="00794251">
        <w:t>3</w:t>
      </w:r>
      <w:r>
        <w:t xml:space="preserve"> – Prawa własności intelektualnej;</w:t>
      </w:r>
    </w:p>
    <w:p w14:paraId="6067B64E" w14:textId="698382CC" w:rsidR="00DD4DA8" w:rsidRDefault="00DD4DA8" w:rsidP="00794251">
      <w:pPr>
        <w:pStyle w:val="Nagwek2"/>
        <w:numPr>
          <w:ilvl w:val="2"/>
          <w:numId w:val="3"/>
        </w:numPr>
        <w:tabs>
          <w:tab w:val="clear" w:pos="1418"/>
        </w:tabs>
        <w:ind w:left="2268" w:hanging="992"/>
      </w:pPr>
      <w:r w:rsidRPr="002E06D7">
        <w:t xml:space="preserve">Załącznik nr </w:t>
      </w:r>
      <w:r w:rsidR="0072746E">
        <w:t>1</w:t>
      </w:r>
      <w:r w:rsidR="00794251">
        <w:t>4</w:t>
      </w:r>
      <w:r w:rsidR="0024433D">
        <w:t xml:space="preserve"> </w:t>
      </w:r>
      <w:r w:rsidR="00271F5F">
        <w:t>–</w:t>
      </w:r>
      <w:r w:rsidR="006E094E">
        <w:t xml:space="preserve"> Regulacje Zamawiającego</w:t>
      </w:r>
      <w:r w:rsidRPr="002E06D7">
        <w:t>;</w:t>
      </w:r>
    </w:p>
    <w:p w14:paraId="05C9BC42" w14:textId="77777777" w:rsidR="000F74DE" w:rsidRPr="00437D6E" w:rsidRDefault="000F74DE" w:rsidP="00794251">
      <w:pPr>
        <w:pStyle w:val="Nagwek2"/>
        <w:numPr>
          <w:ilvl w:val="2"/>
          <w:numId w:val="3"/>
        </w:numPr>
        <w:tabs>
          <w:tab w:val="clear" w:pos="1418"/>
        </w:tabs>
        <w:ind w:left="2268" w:hanging="992"/>
      </w:pPr>
      <w:r>
        <w:t xml:space="preserve">Załącznik nr </w:t>
      </w:r>
      <w:r w:rsidR="0072746E">
        <w:t>1</w:t>
      </w:r>
      <w:r w:rsidR="00794251">
        <w:t>4</w:t>
      </w:r>
      <w:r w:rsidR="00FC3404">
        <w:t>A</w:t>
      </w:r>
      <w:r w:rsidR="008C6FBD">
        <w:t xml:space="preserve"> </w:t>
      </w:r>
      <w:r>
        <w:t xml:space="preserve">– </w:t>
      </w:r>
      <w:r w:rsidRPr="00437D6E">
        <w:t>Obowiązki informacyjne spółki</w:t>
      </w:r>
      <w:r w:rsidRPr="000F74DE">
        <w:t xml:space="preserve"> </w:t>
      </w:r>
      <w:r w:rsidRPr="00437D6E">
        <w:t>publicznej – wersja dla przedsiębiorcy, którego instrumenty finansowe są notowane na GPW</w:t>
      </w:r>
      <w:r>
        <w:t>;</w:t>
      </w:r>
    </w:p>
    <w:p w14:paraId="2747F55D" w14:textId="77777777" w:rsidR="000F74DE" w:rsidRPr="000F74DE" w:rsidRDefault="000F74DE" w:rsidP="00794251">
      <w:pPr>
        <w:pStyle w:val="Nagwek2"/>
        <w:numPr>
          <w:ilvl w:val="2"/>
          <w:numId w:val="3"/>
        </w:numPr>
        <w:tabs>
          <w:tab w:val="clear" w:pos="1418"/>
        </w:tabs>
        <w:ind w:left="2268" w:hanging="992"/>
      </w:pPr>
      <w:r>
        <w:t xml:space="preserve">Załącznik nr </w:t>
      </w:r>
      <w:r w:rsidR="0072746E">
        <w:t>1</w:t>
      </w:r>
      <w:r w:rsidR="00794251">
        <w:t>4</w:t>
      </w:r>
      <w:r>
        <w:t xml:space="preserve">B – </w:t>
      </w:r>
      <w:r w:rsidRPr="00437D6E">
        <w:t>Obowiązki informacyjne spółki</w:t>
      </w:r>
      <w:r w:rsidRPr="000F74DE">
        <w:t xml:space="preserve"> </w:t>
      </w:r>
      <w:r w:rsidRPr="00437D6E">
        <w:t>publicznej – wersja dla przedsiębiorcy, którego instrumenty finansowe nie są notowane na GPW</w:t>
      </w:r>
      <w:r>
        <w:t>;</w:t>
      </w:r>
    </w:p>
    <w:p w14:paraId="0E9CABE8" w14:textId="26B179F1" w:rsidR="00DD4DA8" w:rsidRDefault="00DD4DA8" w:rsidP="00794251">
      <w:pPr>
        <w:pStyle w:val="Nagwek2"/>
        <w:numPr>
          <w:ilvl w:val="2"/>
          <w:numId w:val="3"/>
        </w:numPr>
        <w:tabs>
          <w:tab w:val="clear" w:pos="1418"/>
        </w:tabs>
        <w:ind w:left="2268" w:hanging="992"/>
      </w:pPr>
      <w:r w:rsidRPr="002E06D7">
        <w:t xml:space="preserve">Załącznik nr </w:t>
      </w:r>
      <w:r w:rsidR="0072746E">
        <w:t>1</w:t>
      </w:r>
      <w:r w:rsidR="00794251">
        <w:t>5</w:t>
      </w:r>
      <w:r w:rsidR="006C2070" w:rsidRPr="002E06D7">
        <w:t xml:space="preserve"> </w:t>
      </w:r>
      <w:r w:rsidR="0024433D" w:rsidRPr="0067500D">
        <w:t>–</w:t>
      </w:r>
      <w:r w:rsidR="0024433D">
        <w:t xml:space="preserve"> </w:t>
      </w:r>
      <w:r w:rsidR="004F4C05" w:rsidRPr="004F4C05">
        <w:t>Zasady dostępu do zasobów teleinformatycznych Zamawiającego – dostęp fizyczny i logiczny</w:t>
      </w:r>
      <w:r w:rsidRPr="002E06D7">
        <w:t>;</w:t>
      </w:r>
    </w:p>
    <w:p w14:paraId="2B7BA2D2" w14:textId="03E58924" w:rsidR="004F4C05" w:rsidRPr="00AB54AD" w:rsidRDefault="00AB54AD" w:rsidP="00AB54AD">
      <w:pPr>
        <w:pStyle w:val="Akapitzlist"/>
        <w:numPr>
          <w:ilvl w:val="2"/>
          <w:numId w:val="3"/>
        </w:numPr>
        <w:ind w:left="2268" w:hanging="992"/>
        <w:rPr>
          <w:rFonts w:ascii="Arial" w:hAnsi="Arial" w:cs="Arial"/>
        </w:rPr>
      </w:pPr>
      <w:r>
        <w:rPr>
          <w:rFonts w:ascii="Arial" w:hAnsi="Arial" w:cs="Arial"/>
        </w:rPr>
        <w:t>Załącznik</w:t>
      </w:r>
      <w:r w:rsidR="00D86B8A">
        <w:rPr>
          <w:rFonts w:ascii="Arial" w:hAnsi="Arial" w:cs="Arial"/>
        </w:rPr>
        <w:t xml:space="preserve"> nr</w:t>
      </w:r>
      <w:r>
        <w:rPr>
          <w:rFonts w:ascii="Arial" w:hAnsi="Arial" w:cs="Arial"/>
        </w:rPr>
        <w:t xml:space="preserve"> 15a</w:t>
      </w:r>
      <w:r w:rsidR="004F4C05" w:rsidRPr="004F4C05">
        <w:rPr>
          <w:rFonts w:ascii="Arial" w:hAnsi="Arial" w:cs="Arial"/>
        </w:rPr>
        <w:t xml:space="preserve"> </w:t>
      </w:r>
      <w:r w:rsidR="0024433D" w:rsidRPr="0024433D">
        <w:rPr>
          <w:rFonts w:ascii="Arial" w:hAnsi="Arial" w:cs="Arial"/>
        </w:rPr>
        <w:t>–</w:t>
      </w:r>
      <w:r w:rsidR="004F4C05" w:rsidRPr="004F4C05">
        <w:rPr>
          <w:rFonts w:ascii="Arial" w:hAnsi="Arial" w:cs="Arial"/>
        </w:rPr>
        <w:t xml:space="preserve"> Porozumienie o udostępnieniu zdalnego dostępu</w:t>
      </w:r>
    </w:p>
    <w:p w14:paraId="41222D54" w14:textId="77777777" w:rsidR="00DD4DA8" w:rsidRPr="00F61869" w:rsidRDefault="00DD4DA8" w:rsidP="00794251">
      <w:pPr>
        <w:pStyle w:val="Nagwek2"/>
        <w:numPr>
          <w:ilvl w:val="2"/>
          <w:numId w:val="3"/>
        </w:numPr>
        <w:tabs>
          <w:tab w:val="clear" w:pos="1418"/>
        </w:tabs>
        <w:ind w:left="2268" w:hanging="992"/>
      </w:pPr>
      <w:r w:rsidRPr="00F61869">
        <w:t xml:space="preserve">Załącznik nr </w:t>
      </w:r>
      <w:r w:rsidR="00ED0217">
        <w:t>1</w:t>
      </w:r>
      <w:r w:rsidR="00794251">
        <w:t>6</w:t>
      </w:r>
      <w:r w:rsidRPr="00F61869">
        <w:t xml:space="preserve"> – Dokumentacja;</w:t>
      </w:r>
    </w:p>
    <w:p w14:paraId="5731BD97" w14:textId="77777777" w:rsidR="00DD4DA8" w:rsidRPr="00F61869" w:rsidRDefault="00DD4DA8" w:rsidP="00794251">
      <w:pPr>
        <w:pStyle w:val="Nagwek2"/>
        <w:numPr>
          <w:ilvl w:val="2"/>
          <w:numId w:val="3"/>
        </w:numPr>
        <w:tabs>
          <w:tab w:val="clear" w:pos="1418"/>
        </w:tabs>
        <w:ind w:left="2268" w:hanging="992"/>
      </w:pPr>
      <w:r w:rsidRPr="00F61869">
        <w:t xml:space="preserve">Załącznik nr </w:t>
      </w:r>
      <w:r w:rsidR="00ED0217">
        <w:t>1</w:t>
      </w:r>
      <w:r w:rsidR="00794251">
        <w:t>7</w:t>
      </w:r>
      <w:r w:rsidRPr="00F61869">
        <w:t xml:space="preserve"> – Kod Źródłowy;</w:t>
      </w:r>
    </w:p>
    <w:p w14:paraId="2A432E09" w14:textId="77777777" w:rsidR="00DB2A4B" w:rsidRDefault="00DB2A4B" w:rsidP="00794251">
      <w:pPr>
        <w:pStyle w:val="Nagwek2"/>
        <w:numPr>
          <w:ilvl w:val="2"/>
          <w:numId w:val="3"/>
        </w:numPr>
        <w:tabs>
          <w:tab w:val="clear" w:pos="1418"/>
        </w:tabs>
        <w:ind w:left="2268" w:hanging="992"/>
      </w:pPr>
      <w:r w:rsidRPr="00F61869">
        <w:t>Załącznik nr 1</w:t>
      </w:r>
      <w:r w:rsidR="00794251">
        <w:t>8</w:t>
      </w:r>
      <w:r w:rsidRPr="00F61869">
        <w:t xml:space="preserve"> </w:t>
      </w:r>
      <w:r>
        <w:t>–</w:t>
      </w:r>
      <w:r w:rsidRPr="00F61869">
        <w:t xml:space="preserve"> </w:t>
      </w:r>
      <w:r>
        <w:t>Oprogramowanie Open Source</w:t>
      </w:r>
      <w:r w:rsidR="00411414">
        <w:t>;</w:t>
      </w:r>
    </w:p>
    <w:p w14:paraId="6E49E37D" w14:textId="77777777" w:rsidR="00436F50" w:rsidRDefault="00436F50" w:rsidP="00794251">
      <w:pPr>
        <w:pStyle w:val="Akapitzlist"/>
        <w:numPr>
          <w:ilvl w:val="2"/>
          <w:numId w:val="3"/>
        </w:numPr>
        <w:ind w:left="2268" w:hanging="992"/>
        <w:contextualSpacing w:val="0"/>
        <w:rPr>
          <w:rFonts w:ascii="Arial" w:hAnsi="Arial" w:cs="Arial"/>
        </w:rPr>
      </w:pPr>
      <w:r w:rsidRPr="00436F50">
        <w:rPr>
          <w:rFonts w:ascii="Arial" w:hAnsi="Arial" w:cs="Arial"/>
        </w:rPr>
        <w:t xml:space="preserve">Załącznik nr </w:t>
      </w:r>
      <w:r w:rsidR="0072746E">
        <w:rPr>
          <w:rFonts w:ascii="Arial" w:hAnsi="Arial" w:cs="Arial"/>
        </w:rPr>
        <w:t>1</w:t>
      </w:r>
      <w:r w:rsidR="0048640C">
        <w:rPr>
          <w:rFonts w:ascii="Arial" w:hAnsi="Arial" w:cs="Arial"/>
        </w:rPr>
        <w:t>9</w:t>
      </w:r>
      <w:r w:rsidRPr="00436F50">
        <w:rPr>
          <w:rFonts w:ascii="Arial" w:hAnsi="Arial" w:cs="Arial"/>
        </w:rPr>
        <w:t xml:space="preserve"> – </w:t>
      </w:r>
      <w:r w:rsidR="00DE5DB0">
        <w:rPr>
          <w:rFonts w:ascii="Arial" w:hAnsi="Arial" w:cs="Arial"/>
        </w:rPr>
        <w:t>Klauzula Grupy O</w:t>
      </w:r>
      <w:r w:rsidR="005B3C2F">
        <w:rPr>
          <w:rFonts w:ascii="Arial" w:hAnsi="Arial" w:cs="Arial"/>
        </w:rPr>
        <w:t>RLEN</w:t>
      </w:r>
      <w:r w:rsidR="0075687D">
        <w:rPr>
          <w:rFonts w:ascii="Arial" w:hAnsi="Arial" w:cs="Arial"/>
        </w:rPr>
        <w:t>;</w:t>
      </w:r>
      <w:r w:rsidRPr="00436F50">
        <w:rPr>
          <w:rFonts w:ascii="Arial" w:hAnsi="Arial" w:cs="Arial"/>
        </w:rPr>
        <w:t xml:space="preserve"> </w:t>
      </w:r>
    </w:p>
    <w:p w14:paraId="23A9128C" w14:textId="019FD192" w:rsidR="00631FA4" w:rsidRDefault="0075687D" w:rsidP="00794251">
      <w:pPr>
        <w:pStyle w:val="Nagwek2"/>
        <w:numPr>
          <w:ilvl w:val="2"/>
          <w:numId w:val="3"/>
        </w:numPr>
        <w:tabs>
          <w:tab w:val="clear" w:pos="1418"/>
        </w:tabs>
        <w:ind w:left="2268" w:hanging="992"/>
      </w:pPr>
      <w:r w:rsidRPr="0067500D">
        <w:t xml:space="preserve">Załącznik nr </w:t>
      </w:r>
      <w:r w:rsidR="0048640C">
        <w:t>20</w:t>
      </w:r>
      <w:r w:rsidR="0072746E" w:rsidRPr="0067500D">
        <w:t xml:space="preserve"> </w:t>
      </w:r>
      <w:r w:rsidRPr="0067500D">
        <w:t xml:space="preserve">– </w:t>
      </w:r>
      <w:r w:rsidR="00F67916">
        <w:t>I</w:t>
      </w:r>
      <w:r w:rsidRPr="00C71109">
        <w:t>nformacj</w:t>
      </w:r>
      <w:r>
        <w:t>a</w:t>
      </w:r>
      <w:r w:rsidRPr="00C71109">
        <w:t xml:space="preserve"> odpowiadając</w:t>
      </w:r>
      <w:r w:rsidR="00B800ED">
        <w:t>a</w:t>
      </w:r>
      <w:r w:rsidRPr="00C71109">
        <w:t xml:space="preserve"> aktualnemu odpisowi </w:t>
      </w:r>
      <w:r w:rsidRPr="0067500D">
        <w:t xml:space="preserve">z rejestru przedsiębiorców KRS dla </w:t>
      </w:r>
      <w:r>
        <w:t>Wykonawcy</w:t>
      </w:r>
      <w:r w:rsidRPr="0067500D">
        <w:t>, ew. pełnomocnictwa</w:t>
      </w:r>
      <w:r w:rsidR="007A2BF1">
        <w:t>;</w:t>
      </w:r>
      <w:r w:rsidR="00631FA4" w:rsidRPr="00631FA4">
        <w:t xml:space="preserve"> </w:t>
      </w:r>
    </w:p>
    <w:p w14:paraId="367809D0" w14:textId="1DCB66F2" w:rsidR="00F66776" w:rsidRDefault="007A2BF1" w:rsidP="0004716D">
      <w:pPr>
        <w:pStyle w:val="Nagwek2"/>
        <w:numPr>
          <w:ilvl w:val="2"/>
          <w:numId w:val="3"/>
        </w:numPr>
        <w:tabs>
          <w:tab w:val="clear" w:pos="1418"/>
        </w:tabs>
        <w:ind w:left="2268" w:hanging="992"/>
      </w:pPr>
      <w:r>
        <w:t xml:space="preserve">Załącznik nr </w:t>
      </w:r>
      <w:r w:rsidR="0048640C">
        <w:t>21</w:t>
      </w:r>
      <w:r w:rsidR="00DF19D4">
        <w:t xml:space="preserve"> </w:t>
      </w:r>
      <w:r w:rsidR="00F66776">
        <w:t>–</w:t>
      </w:r>
      <w:bookmarkEnd w:id="384"/>
      <w:r w:rsidR="00DF19D4">
        <w:t xml:space="preserve"> Opis Systemu</w:t>
      </w:r>
      <w:r w:rsidR="00F66776">
        <w:t>;</w:t>
      </w:r>
    </w:p>
    <w:p w14:paraId="361D33C6" w14:textId="1F390132" w:rsidR="003E5BCE" w:rsidRPr="003E5BCE" w:rsidRDefault="003E5BCE" w:rsidP="003E5BCE">
      <w:pPr>
        <w:pStyle w:val="Nagwek2"/>
        <w:numPr>
          <w:ilvl w:val="2"/>
          <w:numId w:val="3"/>
        </w:numPr>
        <w:tabs>
          <w:tab w:val="clear" w:pos="1418"/>
        </w:tabs>
        <w:ind w:left="2268" w:hanging="992"/>
      </w:pPr>
      <w:r>
        <w:t>Załącznik nr 2</w:t>
      </w:r>
      <w:r w:rsidR="007C5907">
        <w:t>2</w:t>
      </w:r>
      <w:r>
        <w:t xml:space="preserve"> </w:t>
      </w:r>
      <w:r w:rsidR="00380D60">
        <w:t>–</w:t>
      </w:r>
      <w:r>
        <w:t xml:space="preserve"> Cyberbezpieczeństwo</w:t>
      </w:r>
      <w:r w:rsidR="00380D60">
        <w:t>;</w:t>
      </w:r>
    </w:p>
    <w:p w14:paraId="2BCBA60B" w14:textId="68EFA63D" w:rsidR="00380D60" w:rsidRPr="00380D60" w:rsidRDefault="00380D60" w:rsidP="006859A3">
      <w:pPr>
        <w:pStyle w:val="Nagwek2"/>
        <w:numPr>
          <w:ilvl w:val="2"/>
          <w:numId w:val="3"/>
        </w:numPr>
        <w:ind w:left="2268" w:hanging="992"/>
      </w:pPr>
      <w:r>
        <w:t>Załącznik nr 2</w:t>
      </w:r>
      <w:r w:rsidR="007C5907">
        <w:t>3</w:t>
      </w:r>
      <w:r>
        <w:t xml:space="preserve"> – Zasady wystawiania i otrzymywania faktur.</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22814" w:rsidRPr="0067500D" w14:paraId="5018C550" w14:textId="77777777" w:rsidTr="00E10353">
        <w:trPr>
          <w:jc w:val="center"/>
        </w:trPr>
        <w:tc>
          <w:tcPr>
            <w:tcW w:w="9062" w:type="dxa"/>
            <w:gridSpan w:val="2"/>
          </w:tcPr>
          <w:p w14:paraId="1FFA9979" w14:textId="77777777" w:rsidR="00D22814" w:rsidRDefault="00D61AB6" w:rsidP="00E10353">
            <w:pPr>
              <w:rPr>
                <w:rFonts w:ascii="Arial" w:hAnsi="Arial" w:cs="Arial"/>
                <w:b/>
              </w:rPr>
            </w:pPr>
            <w:r>
              <w:rPr>
                <w:rFonts w:ascii="Arial" w:hAnsi="Arial" w:cs="Arial"/>
                <w:b/>
              </w:rPr>
              <w:t>PODPISY STRON</w:t>
            </w:r>
            <w:r w:rsidR="00D22814" w:rsidRPr="0067500D">
              <w:rPr>
                <w:rFonts w:ascii="Arial" w:hAnsi="Arial" w:cs="Arial"/>
                <w:b/>
              </w:rPr>
              <w:t>.:</w:t>
            </w:r>
          </w:p>
          <w:p w14:paraId="6BDE7419" w14:textId="77777777" w:rsidR="00D22814" w:rsidRPr="0067500D" w:rsidRDefault="00D22814" w:rsidP="00E10353">
            <w:pPr>
              <w:rPr>
                <w:rFonts w:ascii="Arial" w:hAnsi="Arial" w:cs="Arial"/>
                <w:b/>
              </w:rPr>
            </w:pPr>
          </w:p>
        </w:tc>
      </w:tr>
      <w:tr w:rsidR="00D22814" w:rsidRPr="0067500D" w14:paraId="606ECCCF" w14:textId="77777777" w:rsidTr="00E10353">
        <w:trPr>
          <w:jc w:val="center"/>
        </w:trPr>
        <w:tc>
          <w:tcPr>
            <w:tcW w:w="4531" w:type="dxa"/>
          </w:tcPr>
          <w:p w14:paraId="61566CFF" w14:textId="77777777" w:rsidR="00D22814" w:rsidRPr="0067500D" w:rsidRDefault="00D22814" w:rsidP="00E10353">
            <w:pPr>
              <w:rPr>
                <w:rFonts w:ascii="Arial" w:hAnsi="Arial" w:cs="Arial"/>
                <w:b/>
              </w:rPr>
            </w:pPr>
            <w:r w:rsidRPr="0067500D">
              <w:rPr>
                <w:rFonts w:ascii="Arial" w:hAnsi="Arial" w:cs="Arial"/>
                <w:b/>
              </w:rPr>
              <w:t>za Zamawiającego:</w:t>
            </w:r>
          </w:p>
        </w:tc>
        <w:tc>
          <w:tcPr>
            <w:tcW w:w="4531" w:type="dxa"/>
          </w:tcPr>
          <w:p w14:paraId="4BA051CC" w14:textId="77777777" w:rsidR="00D22814" w:rsidRPr="0067500D" w:rsidRDefault="00D22814" w:rsidP="00E10353">
            <w:pPr>
              <w:rPr>
                <w:rFonts w:ascii="Arial" w:hAnsi="Arial" w:cs="Arial"/>
                <w:b/>
              </w:rPr>
            </w:pPr>
            <w:r w:rsidRPr="0067500D">
              <w:rPr>
                <w:rFonts w:ascii="Arial" w:hAnsi="Arial" w:cs="Arial"/>
                <w:b/>
              </w:rPr>
              <w:t>za Wykonawcę:</w:t>
            </w:r>
          </w:p>
        </w:tc>
      </w:tr>
    </w:tbl>
    <w:p w14:paraId="2A4B4F12" w14:textId="77777777" w:rsidR="00F67916" w:rsidRDefault="00F67916" w:rsidP="0075687D">
      <w:pPr>
        <w:pStyle w:val="Nagwek3"/>
        <w:numPr>
          <w:ilvl w:val="0"/>
          <w:numId w:val="0"/>
        </w:numPr>
        <w:rPr>
          <w:bCs/>
        </w:rPr>
      </w:pPr>
    </w:p>
    <w:p w14:paraId="26253C3C" w14:textId="77777777" w:rsidR="001535C5" w:rsidRDefault="001535C5">
      <w:pPr>
        <w:rPr>
          <w:lang w:eastAsia="en-US"/>
        </w:rPr>
      </w:pPr>
      <w:r>
        <w:rPr>
          <w:lang w:eastAsia="en-US"/>
        </w:rPr>
        <w:br w:type="page"/>
      </w:r>
    </w:p>
    <w:p w14:paraId="7D848357" w14:textId="77777777" w:rsidR="00D22814" w:rsidRPr="00D22814" w:rsidRDefault="00D22814" w:rsidP="00D22814">
      <w:pPr>
        <w:rPr>
          <w:lang w:eastAsia="en-US"/>
        </w:rPr>
      </w:pPr>
    </w:p>
    <w:p w14:paraId="5FAF8DA0" w14:textId="7C7CFE49" w:rsidR="00631FA4" w:rsidRPr="004E3120" w:rsidRDefault="00FF732E" w:rsidP="004E3120">
      <w:pPr>
        <w:spacing w:after="486" w:line="265" w:lineRule="auto"/>
        <w:ind w:left="10" w:right="41" w:hanging="10"/>
        <w:jc w:val="both"/>
        <w:rPr>
          <w:rFonts w:ascii="Arial" w:hAnsi="Arial" w:cs="Arial"/>
          <w:sz w:val="22"/>
          <w:szCs w:val="22"/>
        </w:rPr>
      </w:pPr>
      <w:r w:rsidRPr="004E3120">
        <w:rPr>
          <w:rFonts w:ascii="Arial" w:hAnsi="Arial" w:cs="Arial"/>
          <w:b/>
          <w:sz w:val="22"/>
          <w:szCs w:val="22"/>
        </w:rPr>
        <w:t>ZAŁĄCZNIK NR 1 DO UMOWY NA UTRZYMANIE I ROZWÓJ SYSTEMU INFORMATYCZNEGO [</w:t>
      </w:r>
      <w:r w:rsidR="00631FA4" w:rsidRPr="004E3120">
        <w:rPr>
          <w:rFonts w:ascii="Arial" w:hAnsi="Arial" w:cs="Arial"/>
          <w:b/>
          <w:sz w:val="22"/>
          <w:szCs w:val="22"/>
        </w:rPr>
        <w:t xml:space="preserve">ZAKRES ORAZ PROCEDURY REALIZACJI USŁUG SERWISU (SLA)] </w:t>
      </w:r>
    </w:p>
    <w:p w14:paraId="6CD9180D" w14:textId="77777777" w:rsidR="00ED18DD" w:rsidRPr="00016B9F" w:rsidRDefault="00ED18DD" w:rsidP="00ED18DD">
      <w:pPr>
        <w:pStyle w:val="Nagwek1"/>
        <w:numPr>
          <w:ilvl w:val="0"/>
          <w:numId w:val="12"/>
        </w:numPr>
        <w:spacing w:before="400"/>
        <w:ind w:left="567" w:hanging="567"/>
        <w:rPr>
          <w:rFonts w:ascii="Arial" w:hAnsi="Arial" w:cs="Arial"/>
        </w:rPr>
      </w:pPr>
      <w:bookmarkStart w:id="385" w:name="_Toc176785976"/>
      <w:bookmarkStart w:id="386" w:name="_Toc228292736"/>
      <w:bookmarkStart w:id="387" w:name="_Toc228293780"/>
      <w:bookmarkStart w:id="388" w:name="_Toc228293956"/>
      <w:r w:rsidRPr="00016B9F">
        <w:rPr>
          <w:rFonts w:ascii="Arial" w:hAnsi="Arial" w:cs="Arial"/>
        </w:rPr>
        <w:t>POSTANOWIENIA OGÓLNE</w:t>
      </w:r>
      <w:bookmarkEnd w:id="385"/>
      <w:bookmarkEnd w:id="386"/>
      <w:bookmarkEnd w:id="387"/>
      <w:bookmarkEnd w:id="388"/>
    </w:p>
    <w:p w14:paraId="5F7C9E43" w14:textId="77777777" w:rsidR="00ED18DD" w:rsidRDefault="00ED18DD" w:rsidP="00ED18DD">
      <w:pPr>
        <w:pStyle w:val="Nagwek2"/>
        <w:tabs>
          <w:tab w:val="clear" w:pos="1418"/>
        </w:tabs>
        <w:spacing w:before="200"/>
        <w:ind w:left="1276" w:hanging="709"/>
      </w:pPr>
      <w:r w:rsidRPr="00296AAE">
        <w:t xml:space="preserve">Niniejszy Załącznik stanowi integralną część </w:t>
      </w:r>
      <w:r w:rsidR="00D61AB6">
        <w:t>Umowy.</w:t>
      </w:r>
    </w:p>
    <w:p w14:paraId="4AD04DC6" w14:textId="77777777" w:rsidR="00ED18DD" w:rsidRDefault="00ED18DD" w:rsidP="00ED18DD">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3444922D" w14:textId="77777777" w:rsidR="00631FA4" w:rsidRPr="004F235D" w:rsidRDefault="00631FA4" w:rsidP="004E3120">
      <w:pPr>
        <w:numPr>
          <w:ilvl w:val="0"/>
          <w:numId w:val="12"/>
        </w:numPr>
        <w:spacing w:before="400" w:after="153" w:line="259" w:lineRule="auto"/>
        <w:ind w:left="567" w:hanging="567"/>
        <w:rPr>
          <w:rFonts w:ascii="Arial" w:hAnsi="Arial" w:cs="Arial"/>
          <w:b/>
          <w:bCs/>
          <w:sz w:val="22"/>
        </w:rPr>
      </w:pPr>
      <w:r w:rsidRPr="004F235D">
        <w:rPr>
          <w:rFonts w:ascii="Arial" w:hAnsi="Arial" w:cs="Arial"/>
          <w:b/>
          <w:bCs/>
          <w:sz w:val="22"/>
        </w:rPr>
        <w:t xml:space="preserve">ZAKRES ORAZ PROCEDURY </w:t>
      </w:r>
      <w:r w:rsidR="0080627D">
        <w:rPr>
          <w:rFonts w:ascii="Arial" w:hAnsi="Arial" w:cs="Arial"/>
          <w:b/>
          <w:bCs/>
          <w:sz w:val="22"/>
        </w:rPr>
        <w:t>REALIZACJI USŁUG SERWISU (SLA)</w:t>
      </w:r>
    </w:p>
    <w:p w14:paraId="45A89BBE" w14:textId="46FE5A25" w:rsidR="00631FA4" w:rsidRPr="00ED18DD" w:rsidRDefault="00631FA4" w:rsidP="004E3120">
      <w:pPr>
        <w:pStyle w:val="Nagwek2"/>
        <w:tabs>
          <w:tab w:val="clear" w:pos="1418"/>
        </w:tabs>
        <w:spacing w:before="200"/>
        <w:ind w:left="1276" w:hanging="709"/>
      </w:pPr>
      <w:r w:rsidRPr="00ED18DD">
        <w:t>Wykonawca w ramach</w:t>
      </w:r>
      <w:r w:rsidR="00AB7268">
        <w:t xml:space="preserve"> świadczenia</w:t>
      </w:r>
      <w:r w:rsidRPr="00ED18DD">
        <w:t xml:space="preserve"> </w:t>
      </w:r>
      <w:r w:rsidR="00AB7268">
        <w:t xml:space="preserve">Usług Serwisu </w:t>
      </w:r>
      <w:r w:rsidRPr="00ED18DD">
        <w:t xml:space="preserve">zobowiązuje się do: </w:t>
      </w:r>
    </w:p>
    <w:p w14:paraId="706BA83B" w14:textId="77777777" w:rsidR="00631FA4" w:rsidRPr="0010340E" w:rsidRDefault="00631FA4" w:rsidP="004E3120">
      <w:pPr>
        <w:pStyle w:val="Nagwek2"/>
        <w:numPr>
          <w:ilvl w:val="2"/>
          <w:numId w:val="3"/>
        </w:numPr>
        <w:tabs>
          <w:tab w:val="clear" w:pos="1418"/>
        </w:tabs>
        <w:spacing w:before="200"/>
        <w:ind w:left="1985" w:hanging="709"/>
      </w:pPr>
      <w:r w:rsidRPr="0010340E">
        <w:t>usuwania wszelkich Błędów w funkcjonowaniu System</w:t>
      </w:r>
      <w:r w:rsidR="00BE0BB1">
        <w:t>u</w:t>
      </w:r>
      <w:r w:rsidRPr="0010340E">
        <w:t xml:space="preserve"> ze wskazaniem, że Wykonawca oświadcza, że ma świadomość, że wykonywanie zadań naprawczych wiąże się z modyfikacją </w:t>
      </w:r>
      <w:r w:rsidR="0010340E">
        <w:t>O</w:t>
      </w:r>
      <w:r w:rsidRPr="0010340E">
        <w:t xml:space="preserve">programowania, w tym </w:t>
      </w:r>
      <w:r w:rsidR="0080627D">
        <w:br/>
      </w:r>
      <w:r w:rsidRPr="0010340E">
        <w:t xml:space="preserve">w szczególności do usuwania </w:t>
      </w:r>
      <w:r w:rsidR="00FC46FC">
        <w:t>Błędów</w:t>
      </w:r>
      <w:r w:rsidRPr="0010340E">
        <w:t xml:space="preserve"> w </w:t>
      </w:r>
      <w:r w:rsidR="0010340E">
        <w:t>K</w:t>
      </w:r>
      <w:r w:rsidRPr="0010340E">
        <w:t xml:space="preserve">odzie </w:t>
      </w:r>
      <w:r w:rsidR="0010340E">
        <w:t>Ź</w:t>
      </w:r>
      <w:r w:rsidRPr="0010340E">
        <w:t xml:space="preserve">ródłowym,  </w:t>
      </w:r>
    </w:p>
    <w:p w14:paraId="6D21C1F6" w14:textId="77777777" w:rsidR="00631FA4" w:rsidRPr="0010340E" w:rsidRDefault="00631FA4" w:rsidP="004E3120">
      <w:pPr>
        <w:pStyle w:val="Nagwek2"/>
        <w:numPr>
          <w:ilvl w:val="2"/>
          <w:numId w:val="3"/>
        </w:numPr>
        <w:tabs>
          <w:tab w:val="clear" w:pos="1418"/>
        </w:tabs>
        <w:spacing w:before="200"/>
        <w:ind w:left="1985" w:hanging="709"/>
      </w:pPr>
      <w:r w:rsidRPr="0010340E">
        <w:t xml:space="preserve">dostarczania Zamawiającemu </w:t>
      </w:r>
      <w:r w:rsidR="0010340E">
        <w:t>zmian w</w:t>
      </w:r>
      <w:r w:rsidR="00C95DCA" w:rsidRPr="0010340E">
        <w:t xml:space="preserve"> </w:t>
      </w:r>
      <w:r w:rsidR="0010340E">
        <w:t>D</w:t>
      </w:r>
      <w:r w:rsidR="00C95DCA" w:rsidRPr="0010340E">
        <w:t>okumentacji</w:t>
      </w:r>
      <w:r w:rsidRPr="0010340E">
        <w:t xml:space="preserve"> wynikających z instalacji nowych wersji Oprogramowania</w:t>
      </w:r>
      <w:r w:rsidR="0080627D">
        <w:t xml:space="preserve"> niwelujących zgłoszone Błędy,</w:t>
      </w:r>
    </w:p>
    <w:p w14:paraId="431AF52D" w14:textId="77777777" w:rsidR="00631FA4" w:rsidRPr="0010340E" w:rsidRDefault="00631FA4" w:rsidP="004E3120">
      <w:pPr>
        <w:pStyle w:val="Nagwek2"/>
        <w:numPr>
          <w:ilvl w:val="2"/>
          <w:numId w:val="3"/>
        </w:numPr>
        <w:tabs>
          <w:tab w:val="clear" w:pos="1418"/>
        </w:tabs>
        <w:spacing w:before="200"/>
        <w:ind w:left="1985" w:hanging="709"/>
      </w:pPr>
      <w:r w:rsidRPr="0010340E">
        <w:t xml:space="preserve">udzielania Zamawiającemu wszelkiego typu konsultacji i porad w zakresie zagadnień związanych z funkcjonowaniem Oprogramowania Firm Trzecich wchodzącego w skład Systemu, </w:t>
      </w:r>
    </w:p>
    <w:p w14:paraId="7C3C8E18" w14:textId="77777777" w:rsidR="00631FA4" w:rsidRPr="0010340E" w:rsidRDefault="00631FA4" w:rsidP="004E3120">
      <w:pPr>
        <w:pStyle w:val="Nagwek2"/>
        <w:numPr>
          <w:ilvl w:val="2"/>
          <w:numId w:val="3"/>
        </w:numPr>
        <w:tabs>
          <w:tab w:val="clear" w:pos="1418"/>
        </w:tabs>
        <w:spacing w:before="200"/>
        <w:ind w:left="1985" w:hanging="709"/>
      </w:pPr>
      <w:r w:rsidRPr="0010340E">
        <w:t>bieżącego doradztwa w zakresie organizacji, obsługi i rozwoju System</w:t>
      </w:r>
      <w:r w:rsidR="0010340E">
        <w:t>u</w:t>
      </w:r>
      <w:r w:rsidRPr="0010340E">
        <w:t xml:space="preserve"> w wyniku </w:t>
      </w:r>
      <w:r w:rsidR="0010340E">
        <w:t>z</w:t>
      </w:r>
      <w:r w:rsidRPr="0010340E">
        <w:t xml:space="preserve">głoszenia </w:t>
      </w:r>
      <w:r w:rsidR="000E1788">
        <w:t>z</w:t>
      </w:r>
      <w:r w:rsidR="00365D34">
        <w:t xml:space="preserve">apotrzebowania </w:t>
      </w:r>
      <w:r w:rsidRPr="0010340E">
        <w:t xml:space="preserve">na doradztwo przez Zamawiającego, </w:t>
      </w:r>
    </w:p>
    <w:p w14:paraId="3A242B40" w14:textId="77777777" w:rsidR="008A1450" w:rsidRPr="008A1450" w:rsidRDefault="008A1450" w:rsidP="004E3120">
      <w:pPr>
        <w:pStyle w:val="Nagwek2"/>
        <w:numPr>
          <w:ilvl w:val="2"/>
          <w:numId w:val="3"/>
        </w:numPr>
        <w:tabs>
          <w:tab w:val="clear" w:pos="1418"/>
        </w:tabs>
        <w:spacing w:before="200"/>
        <w:ind w:left="1985" w:hanging="709"/>
      </w:pPr>
      <w:r w:rsidRPr="008A1450">
        <w:t>zapewniania zgodności Systemu z przepisami prawa powszechnie obowiązującego w Rzeczypospolitej Polskiej – w przypadku ich zmiany – poprzez dostarczanie aktualizacji Systemu</w:t>
      </w:r>
      <w:r w:rsidR="001535C5">
        <w:t xml:space="preserve"> oraz wsparcia Zamawiającego przy instalacji takich aktualizacji w zakresie i terminach ustalonych pomiędzy Koordynatorami Umowy Stron (przy czym każdorazowo to Zamawiający podejmuje jednostronną decyzję o instalacji takiej aktualizacji)</w:t>
      </w:r>
      <w:r w:rsidR="00365D34">
        <w:t>,</w:t>
      </w:r>
    </w:p>
    <w:p w14:paraId="189C0BE5" w14:textId="77777777" w:rsidR="00365D34" w:rsidRDefault="00365D34" w:rsidP="004E3120">
      <w:pPr>
        <w:pStyle w:val="Nagwek2"/>
        <w:numPr>
          <w:ilvl w:val="2"/>
          <w:numId w:val="3"/>
        </w:numPr>
        <w:tabs>
          <w:tab w:val="clear" w:pos="1418"/>
        </w:tabs>
        <w:spacing w:before="200"/>
        <w:ind w:left="1985" w:hanging="709"/>
      </w:pPr>
      <w:r>
        <w:t>prowadzenia warsztatów w zakresie administracji i obsługi Systemu dla członków personelu Zamawiającego dotyczących Oprogramowania, przy czym ich zakres będzie ustalany każdorazowo przez Koordynatorów Umowy Stron przed planowanym warsztatem;</w:t>
      </w:r>
    </w:p>
    <w:p w14:paraId="35811B45" w14:textId="2EC13290" w:rsidR="00631FA4" w:rsidRPr="0010340E" w:rsidRDefault="00631FA4" w:rsidP="004E3120">
      <w:pPr>
        <w:pStyle w:val="Nagwek2"/>
        <w:numPr>
          <w:ilvl w:val="2"/>
          <w:numId w:val="3"/>
        </w:numPr>
        <w:tabs>
          <w:tab w:val="clear" w:pos="1418"/>
        </w:tabs>
        <w:spacing w:before="200"/>
        <w:ind w:left="1985" w:hanging="709"/>
      </w:pPr>
      <w:r w:rsidRPr="0010340E">
        <w:t>świadczenia usługi bieżącego monitoringu parametrów dostępności elementów System</w:t>
      </w:r>
      <w:r w:rsidR="0010340E">
        <w:t>u</w:t>
      </w:r>
      <w:r w:rsidRPr="0010340E">
        <w:t xml:space="preserve">, do których ma dostęp Wykonawca, np. zajętości dysków na serwerach, statusu komunikacji pomiędzy serwerami własnymi i interfejsów do innych systemów Zamawiającego, realizowanego w </w:t>
      </w:r>
      <w:r w:rsidRPr="00DD12CA">
        <w:t>godzinach</w:t>
      </w:r>
      <w:r w:rsidR="00697A49" w:rsidRPr="00DD12CA">
        <w:t xml:space="preserve"> </w:t>
      </w:r>
      <w:r w:rsidR="000B0E5F" w:rsidRPr="00DD12CA">
        <w:t>7</w:t>
      </w:r>
      <w:r w:rsidR="00697A49" w:rsidRPr="00DD12CA">
        <w:t>.00 – 1</w:t>
      </w:r>
      <w:r w:rsidR="000B0E5F" w:rsidRPr="00DD12CA">
        <w:t>7</w:t>
      </w:r>
      <w:r w:rsidR="00697A49" w:rsidRPr="00DD12CA">
        <w:t>.00</w:t>
      </w:r>
      <w:r w:rsidR="00697A49" w:rsidRPr="00DD12CA">
        <w:rPr>
          <w:i/>
          <w:iCs/>
        </w:rPr>
        <w:t xml:space="preserve"> </w:t>
      </w:r>
      <w:r w:rsidRPr="0010340E">
        <w:t xml:space="preserve"> w Dni Robocze</w:t>
      </w:r>
      <w:r w:rsidR="0010340E">
        <w:t>; p</w:t>
      </w:r>
      <w:r w:rsidRPr="0010340E">
        <w:t>owiadomienia z serwera monitorującego na bieżąco parametry dostępności Systemu będą skutkowały rejestracją Zgłoszenia w Systemie Obsługi Zgłoszeń i podlegały standardowej obsłudze tych Zgłoszeń Serwisowych</w:t>
      </w:r>
      <w:r w:rsidR="00E15741">
        <w:t>; j</w:t>
      </w:r>
      <w:r w:rsidRPr="0010340E">
        <w:t xml:space="preserve">eżeli wykryte </w:t>
      </w:r>
      <w:r w:rsidR="00571B46">
        <w:t>Błę</w:t>
      </w:r>
      <w:r w:rsidR="00A15A03">
        <w:t>d</w:t>
      </w:r>
      <w:r w:rsidR="00571B46">
        <w:t xml:space="preserve">y </w:t>
      </w:r>
      <w:r w:rsidRPr="0010340E">
        <w:t xml:space="preserve">będą możliwe do usunięcia przez Wykonawcę za pomocą zdalnego dostępu, będą niezwłocznie naprawiane przez Wykonawcę w trybie uzgodnionym z Zamawiającym,  </w:t>
      </w:r>
    </w:p>
    <w:p w14:paraId="3500000E" w14:textId="77777777" w:rsidR="00631FA4" w:rsidRPr="00E15741" w:rsidRDefault="00631FA4" w:rsidP="004E3120">
      <w:pPr>
        <w:pStyle w:val="Nagwek2"/>
        <w:numPr>
          <w:ilvl w:val="2"/>
          <w:numId w:val="3"/>
        </w:numPr>
        <w:tabs>
          <w:tab w:val="clear" w:pos="1418"/>
        </w:tabs>
        <w:spacing w:before="200"/>
        <w:ind w:left="1985" w:hanging="709"/>
      </w:pPr>
      <w:r w:rsidRPr="00E15741">
        <w:t xml:space="preserve">obsługi </w:t>
      </w:r>
      <w:r w:rsidR="00E15741">
        <w:t>Z</w:t>
      </w:r>
      <w:r w:rsidRPr="00E15741">
        <w:t>głoszeń z narzędzi monitorujących działanie System</w:t>
      </w:r>
      <w:r w:rsidR="00E15741">
        <w:t>u</w:t>
      </w:r>
      <w:r w:rsidRPr="00E15741">
        <w:t xml:space="preserve">, zainstalowanych i zarządzanych przez Zamawiającego. </w:t>
      </w:r>
    </w:p>
    <w:p w14:paraId="5C0EF8B1" w14:textId="77777777" w:rsidR="00631FA4" w:rsidRPr="00365D34" w:rsidRDefault="00693EBA" w:rsidP="004E3120">
      <w:pPr>
        <w:pStyle w:val="Nagwek1"/>
        <w:numPr>
          <w:ilvl w:val="0"/>
          <w:numId w:val="12"/>
        </w:numPr>
        <w:spacing w:before="400"/>
        <w:ind w:left="567" w:hanging="567"/>
        <w:rPr>
          <w:rFonts w:ascii="Arial" w:hAnsi="Arial" w:cs="Arial"/>
        </w:rPr>
      </w:pPr>
      <w:bookmarkStart w:id="389" w:name="_Toc176785977"/>
      <w:bookmarkStart w:id="390" w:name="_Toc228292737"/>
      <w:bookmarkStart w:id="391" w:name="_Toc228293781"/>
      <w:bookmarkStart w:id="392" w:name="_Toc228293957"/>
      <w:r w:rsidRPr="00693EBA">
        <w:rPr>
          <w:rFonts w:ascii="Arial" w:hAnsi="Arial" w:cs="Arial"/>
        </w:rPr>
        <w:t>ODPOWIEDZIALNOŚĆ ZAMAWIAJĄCEGO</w:t>
      </w:r>
      <w:bookmarkEnd w:id="389"/>
      <w:bookmarkEnd w:id="390"/>
      <w:bookmarkEnd w:id="391"/>
      <w:bookmarkEnd w:id="392"/>
      <w:r w:rsidRPr="00693EBA">
        <w:rPr>
          <w:rFonts w:ascii="Arial" w:hAnsi="Arial" w:cs="Arial"/>
        </w:rPr>
        <w:t xml:space="preserve"> </w:t>
      </w:r>
    </w:p>
    <w:p w14:paraId="456795D0" w14:textId="77777777" w:rsidR="00631FA4" w:rsidRPr="00693EBA" w:rsidRDefault="00631FA4" w:rsidP="004E3120">
      <w:pPr>
        <w:pStyle w:val="Nagwek2"/>
        <w:tabs>
          <w:tab w:val="clear" w:pos="1418"/>
        </w:tabs>
        <w:spacing w:before="200"/>
        <w:ind w:left="1276" w:hanging="709"/>
      </w:pPr>
      <w:r w:rsidRPr="00693EBA">
        <w:t xml:space="preserve">Zamawiający zobowiązuje się do administracji, utrzymania i monitoringu </w:t>
      </w:r>
      <w:r w:rsidR="00BE0BB1">
        <w:t>i</w:t>
      </w:r>
      <w:r w:rsidRPr="00693EBA">
        <w:t xml:space="preserve">nfrastruktury Zamawiającego, wymaganej do poprawnego działania Systemu tj.: </w:t>
      </w:r>
    </w:p>
    <w:p w14:paraId="31EB1B8A" w14:textId="77777777" w:rsidR="00631FA4" w:rsidRPr="00693EBA" w:rsidRDefault="00631FA4" w:rsidP="004E3120">
      <w:pPr>
        <w:pStyle w:val="Nagwek2"/>
        <w:numPr>
          <w:ilvl w:val="2"/>
          <w:numId w:val="3"/>
        </w:numPr>
        <w:tabs>
          <w:tab w:val="clear" w:pos="1418"/>
        </w:tabs>
        <w:spacing w:before="200"/>
        <w:ind w:left="1985" w:hanging="709"/>
      </w:pPr>
      <w:r w:rsidRPr="00693EBA">
        <w:t xml:space="preserve">usuwania błędów Oprogramowania Firm Trzecich i </w:t>
      </w:r>
      <w:r w:rsidR="0053684E">
        <w:t>s</w:t>
      </w:r>
      <w:r w:rsidRPr="00693EBA">
        <w:t xml:space="preserve">przętu, na którym zainstalowany jest System i który ma wpływ na sprawne działanie Systemu,  </w:t>
      </w:r>
    </w:p>
    <w:p w14:paraId="238C41D8" w14:textId="77777777" w:rsidR="00631FA4" w:rsidRPr="00693EBA" w:rsidRDefault="00631FA4" w:rsidP="004E3120">
      <w:pPr>
        <w:pStyle w:val="Nagwek2"/>
        <w:numPr>
          <w:ilvl w:val="2"/>
          <w:numId w:val="3"/>
        </w:numPr>
        <w:tabs>
          <w:tab w:val="clear" w:pos="1418"/>
        </w:tabs>
        <w:spacing w:before="200"/>
        <w:ind w:left="1985" w:hanging="709"/>
      </w:pPr>
      <w:r w:rsidRPr="00693EBA">
        <w:t>usuwania błędów pozostałego sprzętu, oprogramowania narzędziowego i aplikacyjnego firm obcych, wymaganego do prawidłowego działania Systemu,</w:t>
      </w:r>
    </w:p>
    <w:p w14:paraId="56C6C499" w14:textId="77777777" w:rsidR="00631FA4" w:rsidRPr="00693EBA" w:rsidRDefault="00631FA4" w:rsidP="004E3120">
      <w:pPr>
        <w:pStyle w:val="Nagwek2"/>
        <w:numPr>
          <w:ilvl w:val="2"/>
          <w:numId w:val="3"/>
        </w:numPr>
        <w:tabs>
          <w:tab w:val="clear" w:pos="1418"/>
        </w:tabs>
        <w:spacing w:before="200"/>
        <w:ind w:left="1985" w:hanging="709"/>
      </w:pPr>
      <w:r w:rsidRPr="00693EBA">
        <w:t xml:space="preserve">sporządzania i aktualizowania kopii awaryjnych umożliwiających odtworzenie Systemu po błędzie (w tym backupów danych) obsługiwanego Systemu, </w:t>
      </w:r>
    </w:p>
    <w:p w14:paraId="22710636" w14:textId="77777777" w:rsidR="00631FA4" w:rsidRPr="00693EBA" w:rsidRDefault="00631FA4" w:rsidP="004E3120">
      <w:pPr>
        <w:pStyle w:val="Nagwek2"/>
        <w:numPr>
          <w:ilvl w:val="2"/>
          <w:numId w:val="3"/>
        </w:numPr>
        <w:tabs>
          <w:tab w:val="clear" w:pos="1418"/>
        </w:tabs>
        <w:spacing w:before="200"/>
        <w:ind w:left="1985" w:hanging="709"/>
      </w:pPr>
      <w:r w:rsidRPr="00693EBA">
        <w:t xml:space="preserve">odtwarzania w uzgodnieniu z Wykonawcą danych i Systemu z kopii awaryjnych, </w:t>
      </w:r>
    </w:p>
    <w:p w14:paraId="65081D48" w14:textId="77777777" w:rsidR="00631FA4" w:rsidRPr="00693EBA" w:rsidRDefault="00631FA4" w:rsidP="004E3120">
      <w:pPr>
        <w:pStyle w:val="Nagwek2"/>
        <w:numPr>
          <w:ilvl w:val="2"/>
          <w:numId w:val="3"/>
        </w:numPr>
        <w:tabs>
          <w:tab w:val="clear" w:pos="1418"/>
        </w:tabs>
        <w:spacing w:before="200"/>
        <w:ind w:left="1985" w:hanging="709"/>
      </w:pPr>
      <w:r w:rsidRPr="00693EBA">
        <w:t xml:space="preserve">zapewnienie specjalistom Wykonawcy zdalnego </w:t>
      </w:r>
      <w:r w:rsidR="00693EBA">
        <w:t>d</w:t>
      </w:r>
      <w:r w:rsidRPr="00693EBA">
        <w:t xml:space="preserve">ostępu do Systemu przez łącza telekomunikacyjne VPN o przepustowości nie mniejszej niż 4 Mbit/s, </w:t>
      </w:r>
    </w:p>
    <w:p w14:paraId="035840EE" w14:textId="77777777" w:rsidR="00631FA4" w:rsidRPr="00693EBA" w:rsidRDefault="00631FA4" w:rsidP="004E3120">
      <w:pPr>
        <w:pStyle w:val="Nagwek2"/>
        <w:numPr>
          <w:ilvl w:val="2"/>
          <w:numId w:val="3"/>
        </w:numPr>
        <w:tabs>
          <w:tab w:val="clear" w:pos="1418"/>
        </w:tabs>
        <w:spacing w:before="200"/>
        <w:ind w:left="1985" w:hanging="709"/>
      </w:pPr>
      <w:r w:rsidRPr="00693EBA">
        <w:t>w przypadku wystąpienia problemów z elementami dodatkowymi wyposażenia oraz towarzyszącego im oprogramowania poza System</w:t>
      </w:r>
      <w:r w:rsidR="00693EBA">
        <w:t>em</w:t>
      </w:r>
      <w:r w:rsidRPr="00693EBA">
        <w:t>, Strony dołożą wszelkich starań, aby możliwie szybko przywrócić działanie danej usługi</w:t>
      </w:r>
      <w:r w:rsidR="0053684E">
        <w:t>,</w:t>
      </w:r>
    </w:p>
    <w:p w14:paraId="6BBFA1E8" w14:textId="77777777" w:rsidR="00631FA4" w:rsidRPr="00693EBA" w:rsidRDefault="00693EBA" w:rsidP="004E3120">
      <w:pPr>
        <w:pStyle w:val="Nagwek2"/>
        <w:numPr>
          <w:ilvl w:val="2"/>
          <w:numId w:val="3"/>
        </w:numPr>
        <w:tabs>
          <w:tab w:val="clear" w:pos="1418"/>
        </w:tabs>
        <w:spacing w:before="200"/>
        <w:ind w:left="1985" w:hanging="709"/>
      </w:pPr>
      <w:r>
        <w:t>g</w:t>
      </w:r>
      <w:r w:rsidR="00631FA4" w:rsidRPr="00693EBA">
        <w:t xml:space="preserve">enerowanie raportu zgłoszeń serwisowych obsługiwanych w Systemie </w:t>
      </w:r>
      <w:r>
        <w:t xml:space="preserve">Obsługi </w:t>
      </w:r>
      <w:r w:rsidR="00631FA4" w:rsidRPr="00693EBA">
        <w:t>Zgłosze</w:t>
      </w:r>
      <w:r>
        <w:t>ń</w:t>
      </w:r>
      <w:r w:rsidR="00631FA4" w:rsidRPr="00693EBA">
        <w:t>.</w:t>
      </w:r>
    </w:p>
    <w:p w14:paraId="31B32B02" w14:textId="77777777" w:rsidR="00631FA4" w:rsidRPr="000E1788" w:rsidRDefault="0053684E" w:rsidP="004E3120">
      <w:pPr>
        <w:pStyle w:val="Nagwek1"/>
        <w:numPr>
          <w:ilvl w:val="0"/>
          <w:numId w:val="12"/>
        </w:numPr>
        <w:spacing w:before="400"/>
        <w:ind w:left="567" w:hanging="567"/>
        <w:rPr>
          <w:rFonts w:ascii="Arial" w:hAnsi="Arial" w:cs="Arial"/>
        </w:rPr>
      </w:pPr>
      <w:bookmarkStart w:id="393" w:name="_Toc176785978"/>
      <w:bookmarkStart w:id="394" w:name="_Toc228292738"/>
      <w:bookmarkStart w:id="395" w:name="_Toc228293782"/>
      <w:bookmarkStart w:id="396" w:name="_Toc228293958"/>
      <w:r w:rsidRPr="0053684E">
        <w:rPr>
          <w:rFonts w:ascii="Arial" w:hAnsi="Arial" w:cs="Arial"/>
        </w:rPr>
        <w:t>ODPOWIEDZIALNOŚĆ WYKONAWCY</w:t>
      </w:r>
      <w:bookmarkEnd w:id="393"/>
      <w:bookmarkEnd w:id="394"/>
      <w:bookmarkEnd w:id="395"/>
      <w:bookmarkEnd w:id="396"/>
    </w:p>
    <w:p w14:paraId="4185AA97" w14:textId="77777777" w:rsidR="00631FA4" w:rsidRPr="00693EBA" w:rsidRDefault="00631FA4" w:rsidP="004E3120">
      <w:pPr>
        <w:pStyle w:val="Nagwek2"/>
        <w:tabs>
          <w:tab w:val="clear" w:pos="1418"/>
        </w:tabs>
        <w:spacing w:before="200"/>
        <w:ind w:left="1276" w:hanging="709"/>
      </w:pPr>
      <w:r w:rsidRPr="00693EBA">
        <w:t>Wykonawca odpowiada za działanie System</w:t>
      </w:r>
      <w:r w:rsidR="00C95DCA" w:rsidRPr="00693EBA">
        <w:t>u</w:t>
      </w:r>
      <w:r w:rsidRPr="00693EBA">
        <w:t xml:space="preserve"> w ustalonych pomiędzy Stronami miejscach instalacji</w:t>
      </w:r>
      <w:r w:rsidR="0053684E">
        <w:t>.</w:t>
      </w:r>
    </w:p>
    <w:p w14:paraId="3FEE4BE8" w14:textId="77777777" w:rsidR="00631FA4" w:rsidRPr="00693EBA" w:rsidRDefault="00631FA4" w:rsidP="004E3120">
      <w:pPr>
        <w:pStyle w:val="Nagwek2"/>
        <w:tabs>
          <w:tab w:val="clear" w:pos="1418"/>
        </w:tabs>
        <w:spacing w:before="200"/>
        <w:ind w:left="1276" w:hanging="709"/>
      </w:pPr>
      <w:r w:rsidRPr="00693EBA">
        <w:t>Wykonawca zobowiązuje się do wykonywania opisu prowadzonych przez siebie prac w obrębie korespondencji ze Zamawiającym</w:t>
      </w:r>
      <w:r w:rsidR="0053684E">
        <w:t>.</w:t>
      </w:r>
    </w:p>
    <w:p w14:paraId="33E2D015" w14:textId="77777777" w:rsidR="00631FA4" w:rsidRPr="00693EBA" w:rsidRDefault="00631FA4" w:rsidP="004E3120">
      <w:pPr>
        <w:pStyle w:val="Nagwek2"/>
        <w:tabs>
          <w:tab w:val="clear" w:pos="1418"/>
        </w:tabs>
        <w:spacing w:before="200"/>
        <w:ind w:left="1276" w:hanging="709"/>
      </w:pPr>
      <w:r w:rsidRPr="00693EBA">
        <w:t xml:space="preserve">Wykonawca odpowiada za zachowanie pełnej integralności i ciągłości pracy Systemu w przypadku dokonywania w nim przez Wykonawcę jakichkolwiek instalacji, poprawek lub innych zmian. </w:t>
      </w:r>
    </w:p>
    <w:p w14:paraId="1F559670" w14:textId="77777777" w:rsidR="00631FA4" w:rsidRPr="00693EBA" w:rsidRDefault="00693EBA" w:rsidP="004E3120">
      <w:pPr>
        <w:pStyle w:val="Nagwek2"/>
        <w:tabs>
          <w:tab w:val="clear" w:pos="1418"/>
        </w:tabs>
        <w:spacing w:before="200"/>
        <w:ind w:left="1276" w:hanging="709"/>
      </w:pPr>
      <w:r>
        <w:t>N</w:t>
      </w:r>
      <w:r w:rsidR="00631FA4" w:rsidRPr="00693EBA">
        <w:t>ie jest dopuszczalna utrata danych aktualnych i archiwalnych w przypadku prac Wykonawcy z wyjątkiem sytuacji, w których Zamawiający w formie pisemnej pod rygorem nieważności wyraził uprzednią zgodę na taką utratę</w:t>
      </w:r>
      <w:r w:rsidR="0053684E">
        <w:t>.</w:t>
      </w:r>
    </w:p>
    <w:p w14:paraId="3179143D" w14:textId="77777777" w:rsidR="00631FA4" w:rsidRPr="00693EBA" w:rsidRDefault="00631FA4" w:rsidP="004E3120">
      <w:pPr>
        <w:pStyle w:val="Nagwek2"/>
        <w:tabs>
          <w:tab w:val="clear" w:pos="1418"/>
        </w:tabs>
        <w:spacing w:before="200"/>
        <w:ind w:left="1276" w:hanging="709"/>
      </w:pPr>
      <w:r w:rsidRPr="00693EBA">
        <w:t>Wykonawca zobowiązuje się do opracowywania okresowych raportów z zakresu świadczonych Usług Serwis</w:t>
      </w:r>
      <w:r w:rsidR="00693EBA">
        <w:t>u</w:t>
      </w:r>
      <w:r w:rsidRPr="00693EBA">
        <w:t xml:space="preserve"> zgodnie z szablonem zawartym w Załącznik</w:t>
      </w:r>
      <w:r w:rsidR="0053684E">
        <w:t>u</w:t>
      </w:r>
      <w:r w:rsidRPr="00693EBA">
        <w:t xml:space="preserve"> nr </w:t>
      </w:r>
      <w:r w:rsidR="007539CF">
        <w:t>4</w:t>
      </w:r>
      <w:r w:rsidRPr="00693EBA">
        <w:t xml:space="preserve"> </w:t>
      </w:r>
      <w:r w:rsidR="0053684E">
        <w:t>[</w:t>
      </w:r>
      <w:r w:rsidR="000E1788">
        <w:rPr>
          <w:b/>
          <w:bCs/>
        </w:rPr>
        <w:t>W</w:t>
      </w:r>
      <w:r w:rsidR="0053684E" w:rsidRPr="000E1788">
        <w:rPr>
          <w:b/>
          <w:bCs/>
        </w:rPr>
        <w:t>zory dokumentów</w:t>
      </w:r>
      <w:r w:rsidR="0053684E">
        <w:t>]</w:t>
      </w:r>
      <w:r w:rsidRPr="00693EBA">
        <w:t xml:space="preserve">, stanowiących podstawę </w:t>
      </w:r>
      <w:r w:rsidR="0053684E">
        <w:t>potwierdzenia prawidłowości realizacji Usług Serwisu</w:t>
      </w:r>
      <w:r w:rsidRPr="00693EBA">
        <w:t xml:space="preserve"> i rozliczeń </w:t>
      </w:r>
      <w:r w:rsidR="0053684E">
        <w:t xml:space="preserve">Usług </w:t>
      </w:r>
      <w:r w:rsidRPr="00693EBA">
        <w:t xml:space="preserve">świadczonych w danym </w:t>
      </w:r>
      <w:r w:rsidR="0053684E">
        <w:t>O</w:t>
      </w:r>
      <w:r w:rsidRPr="00693EBA">
        <w:t>kresie</w:t>
      </w:r>
      <w:r w:rsidR="0053684E">
        <w:t xml:space="preserve"> Rozliczeniowym</w:t>
      </w:r>
      <w:r w:rsidRPr="00693EBA">
        <w:t>.</w:t>
      </w:r>
    </w:p>
    <w:p w14:paraId="0D0A41ED" w14:textId="77777777" w:rsidR="00631FA4" w:rsidRPr="00E170B8" w:rsidRDefault="0053684E" w:rsidP="004E3120">
      <w:pPr>
        <w:pStyle w:val="Nagwek1"/>
        <w:numPr>
          <w:ilvl w:val="0"/>
          <w:numId w:val="12"/>
        </w:numPr>
        <w:spacing w:before="400"/>
        <w:ind w:left="567" w:hanging="567"/>
        <w:rPr>
          <w:rFonts w:ascii="Arial" w:hAnsi="Arial" w:cs="Arial"/>
        </w:rPr>
      </w:pPr>
      <w:bookmarkStart w:id="397" w:name="_Toc176785979"/>
      <w:bookmarkStart w:id="398" w:name="_Toc228292739"/>
      <w:bookmarkStart w:id="399" w:name="_Toc228293783"/>
      <w:bookmarkStart w:id="400" w:name="_Toc228293959"/>
      <w:r w:rsidRPr="0053684E">
        <w:rPr>
          <w:rFonts w:ascii="Arial" w:hAnsi="Arial" w:cs="Arial"/>
        </w:rPr>
        <w:t>OGRANICZENIA ZAKRESU OBSŁUGI</w:t>
      </w:r>
      <w:bookmarkEnd w:id="397"/>
      <w:bookmarkEnd w:id="398"/>
      <w:bookmarkEnd w:id="399"/>
      <w:bookmarkEnd w:id="400"/>
    </w:p>
    <w:p w14:paraId="5D8FEBCD" w14:textId="77777777" w:rsidR="00631FA4" w:rsidRPr="0053684E" w:rsidRDefault="00631FA4" w:rsidP="004E3120">
      <w:pPr>
        <w:pStyle w:val="Nagwek2"/>
        <w:tabs>
          <w:tab w:val="clear" w:pos="1418"/>
        </w:tabs>
        <w:spacing w:before="200"/>
        <w:ind w:left="1276" w:hanging="709"/>
      </w:pPr>
      <w:r w:rsidRPr="0053684E">
        <w:t xml:space="preserve">Obsługa serwisowa Wykonawcy w ramach Usług Serwisu nie obejmuje: </w:t>
      </w:r>
    </w:p>
    <w:p w14:paraId="7555F4FB" w14:textId="77777777" w:rsidR="00631FA4" w:rsidRPr="0053684E" w:rsidRDefault="00631FA4" w:rsidP="004E3120">
      <w:pPr>
        <w:pStyle w:val="Nagwek2"/>
        <w:numPr>
          <w:ilvl w:val="2"/>
          <w:numId w:val="3"/>
        </w:numPr>
        <w:tabs>
          <w:tab w:val="clear" w:pos="1418"/>
        </w:tabs>
        <w:spacing w:before="200"/>
        <w:ind w:left="1985" w:hanging="709"/>
      </w:pPr>
      <w:r w:rsidRPr="0053684E">
        <w:t>pasywnych i aktywnych urządzeń komunikacji sieciowej</w:t>
      </w:r>
      <w:r w:rsidR="0053684E">
        <w:t>,</w:t>
      </w:r>
      <w:r w:rsidRPr="0053684E">
        <w:t xml:space="preserve"> w tym zapewnienia prawidłowego działan</w:t>
      </w:r>
      <w:r w:rsidR="0080627D">
        <w:t>ia łącz i urządzeń brzegowych,</w:t>
      </w:r>
    </w:p>
    <w:p w14:paraId="7DA43565" w14:textId="77777777" w:rsidR="00631FA4" w:rsidRPr="0053684E" w:rsidRDefault="00631FA4" w:rsidP="004E3120">
      <w:pPr>
        <w:pStyle w:val="Nagwek2"/>
        <w:numPr>
          <w:ilvl w:val="2"/>
          <w:numId w:val="3"/>
        </w:numPr>
        <w:tabs>
          <w:tab w:val="clear" w:pos="1418"/>
        </w:tabs>
        <w:spacing w:before="200"/>
        <w:ind w:left="1985" w:hanging="709"/>
      </w:pPr>
      <w:r w:rsidRPr="0053684E">
        <w:t xml:space="preserve">odpowiedzialności Wykonawcy za utratę danych lub inne szkody spowodowane uszkodzeniem </w:t>
      </w:r>
      <w:r w:rsidR="0053684E">
        <w:t>s</w:t>
      </w:r>
      <w:r w:rsidRPr="0053684E">
        <w:t>przętu lub eksploatacją Systemu niezgodną z pisemnymi zaleceniami wyłącznie</w:t>
      </w:r>
      <w:r w:rsidR="003F78F8">
        <w:t>,</w:t>
      </w:r>
      <w:r w:rsidRPr="0053684E">
        <w:t xml:space="preserve"> o ile utrata danych lub inne szkody wystąpiły z przyczyn od Wykonawcy niezależnych. </w:t>
      </w:r>
    </w:p>
    <w:p w14:paraId="1FA15968" w14:textId="77777777" w:rsidR="00631FA4" w:rsidRPr="00FC46FC" w:rsidRDefault="0053684E" w:rsidP="004E3120">
      <w:pPr>
        <w:pStyle w:val="Nagwek1"/>
        <w:numPr>
          <w:ilvl w:val="0"/>
          <w:numId w:val="12"/>
        </w:numPr>
        <w:spacing w:before="400"/>
        <w:ind w:left="567" w:hanging="567"/>
        <w:rPr>
          <w:rFonts w:ascii="Arial" w:hAnsi="Arial" w:cs="Arial"/>
        </w:rPr>
      </w:pPr>
      <w:bookmarkStart w:id="401" w:name="_Toc176785980"/>
      <w:bookmarkStart w:id="402" w:name="_Toc228292740"/>
      <w:bookmarkStart w:id="403" w:name="_Toc228293784"/>
      <w:bookmarkStart w:id="404" w:name="_Toc228293960"/>
      <w:r w:rsidRPr="0053684E">
        <w:rPr>
          <w:rFonts w:ascii="Arial" w:hAnsi="Arial" w:cs="Arial"/>
        </w:rPr>
        <w:t>OGÓLNE ZASADY WYKONYWANIA USŁUG SERWIS</w:t>
      </w:r>
      <w:r>
        <w:rPr>
          <w:rFonts w:ascii="Arial" w:hAnsi="Arial" w:cs="Arial"/>
        </w:rPr>
        <w:t>U</w:t>
      </w:r>
      <w:r w:rsidRPr="0053684E">
        <w:rPr>
          <w:rFonts w:ascii="Arial" w:hAnsi="Arial" w:cs="Arial"/>
        </w:rPr>
        <w:t xml:space="preserve"> W ZAKRESIE ZAPEWNIENIA CIĄGŁOŚCI I POPRAWNOŚCI DZIAŁANIA SYSTEM</w:t>
      </w:r>
      <w:r w:rsidR="00DB6648">
        <w:rPr>
          <w:rFonts w:ascii="Arial" w:hAnsi="Arial" w:cs="Arial"/>
        </w:rPr>
        <w:t>U</w:t>
      </w:r>
      <w:bookmarkEnd w:id="401"/>
      <w:bookmarkEnd w:id="402"/>
      <w:bookmarkEnd w:id="403"/>
      <w:bookmarkEnd w:id="404"/>
    </w:p>
    <w:p w14:paraId="0BEFAC0C" w14:textId="77777777" w:rsidR="00631FA4" w:rsidRPr="00DB6648" w:rsidRDefault="00631FA4" w:rsidP="004E3120">
      <w:pPr>
        <w:pStyle w:val="Nagwek2"/>
        <w:tabs>
          <w:tab w:val="clear" w:pos="1418"/>
        </w:tabs>
        <w:spacing w:before="200"/>
        <w:ind w:left="1276" w:hanging="709"/>
      </w:pPr>
      <w:r w:rsidRPr="00DB6648">
        <w:t>Wykonawca zobowiązany jest do zapewnienia ciągłości i poprawności działania System</w:t>
      </w:r>
      <w:r w:rsidR="00DB6648">
        <w:t>u</w:t>
      </w:r>
      <w:r w:rsidRPr="00DB6648">
        <w:t xml:space="preserve">, </w:t>
      </w:r>
      <w:r w:rsidR="00DB6648">
        <w:t xml:space="preserve">w </w:t>
      </w:r>
      <w:r w:rsidRPr="00DB6648">
        <w:t>tym:</w:t>
      </w:r>
    </w:p>
    <w:p w14:paraId="04A803DB" w14:textId="2EAC04B7" w:rsidR="00631FA4" w:rsidRPr="00DB6648" w:rsidRDefault="00631FA4" w:rsidP="004E3120">
      <w:pPr>
        <w:pStyle w:val="Nagwek2"/>
        <w:numPr>
          <w:ilvl w:val="2"/>
          <w:numId w:val="3"/>
        </w:numPr>
        <w:tabs>
          <w:tab w:val="clear" w:pos="1418"/>
        </w:tabs>
        <w:spacing w:before="200"/>
        <w:ind w:left="1985" w:hanging="709"/>
      </w:pPr>
      <w:r w:rsidRPr="00DB6648">
        <w:t>usuwania wszelkich Błędów w działaniu System</w:t>
      </w:r>
      <w:r w:rsidR="00DB6648">
        <w:t>u</w:t>
      </w:r>
      <w:r w:rsidRPr="00DB6648">
        <w:t xml:space="preserve"> zgodnie </w:t>
      </w:r>
      <w:r w:rsidR="00DB6648">
        <w:t xml:space="preserve">z </w:t>
      </w:r>
      <w:r w:rsidRPr="00DB6648">
        <w:t>Załącznikiem nr</w:t>
      </w:r>
      <w:r w:rsidR="00DB6648">
        <w:t> </w:t>
      </w:r>
      <w:r w:rsidRPr="00DB6648">
        <w:t xml:space="preserve">2 </w:t>
      </w:r>
      <w:r w:rsidR="00DB6648">
        <w:t>[</w:t>
      </w:r>
      <w:r w:rsidRPr="003B43D9">
        <w:rPr>
          <w:b/>
          <w:bCs/>
        </w:rPr>
        <w:t xml:space="preserve">Parametry </w:t>
      </w:r>
      <w:r w:rsidR="004C5019">
        <w:rPr>
          <w:b/>
          <w:bCs/>
        </w:rPr>
        <w:t>U</w:t>
      </w:r>
      <w:r w:rsidRPr="003B43D9">
        <w:rPr>
          <w:b/>
          <w:bCs/>
        </w:rPr>
        <w:t>sług</w:t>
      </w:r>
      <w:r w:rsidR="004C5019">
        <w:rPr>
          <w:b/>
          <w:bCs/>
        </w:rPr>
        <w:t xml:space="preserve"> Serwisu</w:t>
      </w:r>
      <w:r w:rsidRPr="003B43D9">
        <w:rPr>
          <w:b/>
          <w:bCs/>
        </w:rPr>
        <w:t xml:space="preserve"> i SLA</w:t>
      </w:r>
      <w:r w:rsidR="00DB6648">
        <w:t>]</w:t>
      </w:r>
      <w:r w:rsidR="003B43D9">
        <w:t>;</w:t>
      </w:r>
    </w:p>
    <w:p w14:paraId="3CA8A494" w14:textId="77777777" w:rsidR="00631FA4" w:rsidRPr="00DB6648" w:rsidRDefault="00DB6648" w:rsidP="004E3120">
      <w:pPr>
        <w:pStyle w:val="Nagwek2"/>
        <w:numPr>
          <w:ilvl w:val="2"/>
          <w:numId w:val="3"/>
        </w:numPr>
        <w:tabs>
          <w:tab w:val="clear" w:pos="1418"/>
        </w:tabs>
        <w:spacing w:before="200"/>
        <w:ind w:left="1985" w:hanging="709"/>
      </w:pPr>
      <w:r>
        <w:t xml:space="preserve">podejmowania </w:t>
      </w:r>
      <w:r w:rsidR="00631FA4" w:rsidRPr="00DB6648">
        <w:t>działań prewencyjnych, umożliwiających uniknięcie wystąpienia Błędów lub braku ciągłości w działaniu System</w:t>
      </w:r>
      <w:r>
        <w:t>u</w:t>
      </w:r>
      <w:r w:rsidR="00631FA4" w:rsidRPr="00DB6648">
        <w:t xml:space="preserve"> (np. w oparciu o dane pochodzące z systemów monitorujących System lub z innych źródeł, świadczące o zagrożeniu dla ciągłości i poprawności działania System</w:t>
      </w:r>
      <w:r>
        <w:t>u</w:t>
      </w:r>
      <w:r w:rsidR="00631FA4" w:rsidRPr="00DB6648">
        <w:t>).</w:t>
      </w:r>
    </w:p>
    <w:p w14:paraId="2CBE8833" w14:textId="77777777" w:rsidR="00631FA4" w:rsidRPr="00CC1171" w:rsidRDefault="00631FA4" w:rsidP="004E3120">
      <w:pPr>
        <w:pStyle w:val="Nagwek2"/>
        <w:tabs>
          <w:tab w:val="clear" w:pos="1418"/>
        </w:tabs>
        <w:spacing w:before="200"/>
        <w:ind w:left="1276" w:hanging="709"/>
      </w:pPr>
      <w:r w:rsidRPr="00CC1171">
        <w:t>Zamawiający wyznaczy kluczowych użytkowników, uprawnionych do dokonywania Zgłoszeń i potwierdzania poprawności rozwiązań. Lista osób uprawnionych do dokonywania Zgłoszeń i potwierdzania poprawności rozwiązań ze strony Zamawiającego umieszczona jest w Załącznik</w:t>
      </w:r>
      <w:r w:rsidR="007539CF">
        <w:t>u</w:t>
      </w:r>
      <w:r w:rsidRPr="00CC1171">
        <w:t xml:space="preserve"> nr </w:t>
      </w:r>
      <w:r w:rsidR="003B43D9">
        <w:t>10</w:t>
      </w:r>
      <w:r w:rsidRPr="00CC1171">
        <w:t xml:space="preserve"> </w:t>
      </w:r>
      <w:r w:rsidR="00CC1171">
        <w:t>[</w:t>
      </w:r>
      <w:r w:rsidRPr="003B43D9">
        <w:rPr>
          <w:b/>
          <w:bCs/>
        </w:rPr>
        <w:t>Personel Zamawiającego</w:t>
      </w:r>
      <w:r w:rsidR="00CC1171">
        <w:t>]</w:t>
      </w:r>
      <w:r w:rsidRPr="00CC1171">
        <w:t xml:space="preserve"> i określa ona </w:t>
      </w:r>
      <w:r w:rsidR="00CC1171">
        <w:t>członków personelu</w:t>
      </w:r>
      <w:r w:rsidRPr="00CC1171">
        <w:t xml:space="preserve"> Zamawiającego, którzy są uprawnieni do zgłaszania Wykonawcy Zgłoszeń w Systemie Obsługi Zgłoszeń. Zmiany w zakresie tej listy </w:t>
      </w:r>
      <w:r w:rsidR="00CC1171">
        <w:t xml:space="preserve">wymagają poinformowania Koordynatora Umowy Wykonawcy </w:t>
      </w:r>
      <w:r w:rsidRPr="00CC1171">
        <w:t>przez Koordynator</w:t>
      </w:r>
      <w:r w:rsidR="00CC1171">
        <w:t>a</w:t>
      </w:r>
      <w:r w:rsidRPr="00CC1171">
        <w:t xml:space="preserve"> Umowy </w:t>
      </w:r>
      <w:r w:rsidR="00CC1171">
        <w:t xml:space="preserve">Zamawiającego </w:t>
      </w:r>
      <w:r w:rsidRPr="00CC1171">
        <w:t>i nie wymagają sporządzenia pisemnego aneksu do Umowy</w:t>
      </w:r>
      <w:r w:rsidR="00CC1171">
        <w:t xml:space="preserve"> dla swojej skuteczności</w:t>
      </w:r>
      <w:r w:rsidRPr="00CC1171">
        <w:t xml:space="preserve">. </w:t>
      </w:r>
    </w:p>
    <w:p w14:paraId="247BDC7A" w14:textId="77777777" w:rsidR="00631FA4" w:rsidRPr="00CC1171" w:rsidRDefault="00631FA4" w:rsidP="004E3120">
      <w:pPr>
        <w:pStyle w:val="Nagwek2"/>
        <w:tabs>
          <w:tab w:val="clear" w:pos="1418"/>
        </w:tabs>
        <w:spacing w:before="200"/>
        <w:ind w:left="1276" w:hanging="709"/>
      </w:pPr>
      <w:r w:rsidRPr="00CC1171">
        <w:t>Zgłoszenia będą obsługiwane za pośrednictwem Systemu Obsługi Zgłoszeń, o którym mowa w p</w:t>
      </w:r>
      <w:r w:rsidR="00CC1171">
        <w:t>kt</w:t>
      </w:r>
      <w:r w:rsidRPr="00CC1171">
        <w:t xml:space="preserve"> </w:t>
      </w:r>
      <w:r w:rsidR="00BF72D3">
        <w:t>7</w:t>
      </w:r>
      <w:r w:rsidR="00CC1171">
        <w:t xml:space="preserve"> poniżej</w:t>
      </w:r>
      <w:r w:rsidRPr="00CC1171">
        <w:t xml:space="preserve"> lub w szczególnych przypadkach drogą telefoniczną bądź e-mailową. </w:t>
      </w:r>
    </w:p>
    <w:p w14:paraId="3EC606E4" w14:textId="77777777" w:rsidR="00631FA4" w:rsidRPr="00CC1171" w:rsidRDefault="00631FA4" w:rsidP="004E3120">
      <w:pPr>
        <w:pStyle w:val="Nagwek2"/>
        <w:tabs>
          <w:tab w:val="clear" w:pos="1418"/>
        </w:tabs>
        <w:spacing w:before="200"/>
        <w:ind w:left="1276" w:hanging="709"/>
      </w:pPr>
      <w:r w:rsidRPr="00CC1171">
        <w:t xml:space="preserve">Przyjmowane przez Wykonawcę Zgłoszenia będą miały priorytet </w:t>
      </w:r>
      <w:r w:rsidR="003F78F8">
        <w:t xml:space="preserve">nadany </w:t>
      </w:r>
      <w:r w:rsidRPr="00CC1171">
        <w:t xml:space="preserve">zgodnie z zasadami określonymi w Załączniku nr 2 </w:t>
      </w:r>
      <w:r w:rsidR="00CC1171">
        <w:t>[</w:t>
      </w:r>
      <w:r w:rsidRPr="003B43D9">
        <w:rPr>
          <w:b/>
          <w:bCs/>
        </w:rPr>
        <w:t xml:space="preserve">Parametry </w:t>
      </w:r>
      <w:r w:rsidR="00314984">
        <w:rPr>
          <w:b/>
          <w:bCs/>
        </w:rPr>
        <w:t>U</w:t>
      </w:r>
      <w:r w:rsidRPr="003B43D9">
        <w:rPr>
          <w:b/>
          <w:bCs/>
        </w:rPr>
        <w:t>sług</w:t>
      </w:r>
      <w:r w:rsidR="00314984">
        <w:rPr>
          <w:b/>
          <w:bCs/>
        </w:rPr>
        <w:t xml:space="preserve"> Serwisu</w:t>
      </w:r>
      <w:r w:rsidRPr="003B43D9">
        <w:rPr>
          <w:b/>
          <w:bCs/>
        </w:rPr>
        <w:t xml:space="preserve"> i SLA</w:t>
      </w:r>
      <w:r w:rsidR="00CC1171">
        <w:t>]</w:t>
      </w:r>
      <w:r w:rsidRPr="00CC1171">
        <w:t>.</w:t>
      </w:r>
    </w:p>
    <w:p w14:paraId="4E03391C" w14:textId="063152B4" w:rsidR="00631FA4" w:rsidRPr="00CC1171" w:rsidRDefault="00631FA4" w:rsidP="004E3120">
      <w:pPr>
        <w:pStyle w:val="Nagwek2"/>
        <w:tabs>
          <w:tab w:val="clear" w:pos="1418"/>
        </w:tabs>
        <w:spacing w:before="200"/>
        <w:ind w:left="1276" w:hanging="709"/>
      </w:pPr>
      <w:r w:rsidRPr="00CC1171">
        <w:t>Wykonawca potwierdza przyjęcie wezwania obsługi i przystępuje do pracy zgodnie</w:t>
      </w:r>
      <w:r w:rsidR="00CD1E82">
        <w:t xml:space="preserve"> z</w:t>
      </w:r>
      <w:r w:rsidRPr="00CC1171">
        <w:t xml:space="preserve"> parametrami SLA określonymi w Załączniku nr 2 </w:t>
      </w:r>
      <w:r w:rsidR="00CC1171">
        <w:t>[</w:t>
      </w:r>
      <w:r w:rsidRPr="003B43D9">
        <w:rPr>
          <w:b/>
          <w:bCs/>
        </w:rPr>
        <w:t xml:space="preserve">Parametry </w:t>
      </w:r>
      <w:r w:rsidR="004C5019">
        <w:rPr>
          <w:b/>
          <w:bCs/>
        </w:rPr>
        <w:t>U</w:t>
      </w:r>
      <w:r w:rsidRPr="003B43D9">
        <w:rPr>
          <w:b/>
          <w:bCs/>
        </w:rPr>
        <w:t>sług</w:t>
      </w:r>
      <w:r w:rsidR="004C5019">
        <w:rPr>
          <w:b/>
          <w:bCs/>
        </w:rPr>
        <w:t xml:space="preserve"> Serwisu</w:t>
      </w:r>
      <w:r w:rsidRPr="003B43D9">
        <w:rPr>
          <w:b/>
          <w:bCs/>
        </w:rPr>
        <w:t xml:space="preserve"> i SLA</w:t>
      </w:r>
      <w:r w:rsidR="00CC1171">
        <w:t>]</w:t>
      </w:r>
      <w:r w:rsidRPr="00CC1171">
        <w:t xml:space="preserve">. </w:t>
      </w:r>
    </w:p>
    <w:p w14:paraId="6CB2D0AB" w14:textId="77777777" w:rsidR="00631FA4" w:rsidRPr="003B43D9" w:rsidRDefault="00707C1B" w:rsidP="004E3120">
      <w:pPr>
        <w:pStyle w:val="Nagwek1"/>
        <w:numPr>
          <w:ilvl w:val="0"/>
          <w:numId w:val="12"/>
        </w:numPr>
        <w:spacing w:before="400"/>
        <w:ind w:left="567" w:hanging="567"/>
        <w:rPr>
          <w:rFonts w:ascii="Arial" w:hAnsi="Arial" w:cs="Arial"/>
        </w:rPr>
      </w:pPr>
      <w:bookmarkStart w:id="405" w:name="_Toc176785981"/>
      <w:bookmarkStart w:id="406" w:name="_Toc228292741"/>
      <w:bookmarkStart w:id="407" w:name="_Toc228293785"/>
      <w:bookmarkStart w:id="408" w:name="_Toc228293961"/>
      <w:r w:rsidRPr="00707C1B">
        <w:rPr>
          <w:rFonts w:ascii="Arial" w:hAnsi="Arial" w:cs="Arial"/>
        </w:rPr>
        <w:t>PROCEDURA REJESTRACJI I PRZEKAZYWANIA ZGŁOSZEŃ DO WYKONAWCY</w:t>
      </w:r>
      <w:bookmarkEnd w:id="405"/>
      <w:bookmarkEnd w:id="406"/>
      <w:bookmarkEnd w:id="407"/>
      <w:bookmarkEnd w:id="408"/>
    </w:p>
    <w:p w14:paraId="22FC26BC" w14:textId="64EEF38E" w:rsidR="00631FA4" w:rsidRPr="00707C1B" w:rsidRDefault="00631FA4" w:rsidP="004E3120">
      <w:pPr>
        <w:pStyle w:val="Nagwek2"/>
        <w:tabs>
          <w:tab w:val="clear" w:pos="1418"/>
        </w:tabs>
        <w:spacing w:before="200"/>
        <w:ind w:left="1276" w:hanging="709"/>
      </w:pPr>
      <w:r w:rsidRPr="00707C1B">
        <w:t>Zgłoszenia będą zgłaszane</w:t>
      </w:r>
      <w:r w:rsidR="00415596">
        <w:t xml:space="preserve"> przez Zamawiającego</w:t>
      </w:r>
      <w:r w:rsidRPr="00707C1B">
        <w:t xml:space="preserve"> </w:t>
      </w:r>
      <w:r w:rsidR="00415596">
        <w:t>do Systemu Obsługi Zgłoszeń.</w:t>
      </w:r>
      <w:r w:rsidR="00FA1A71">
        <w:t xml:space="preserve"> Do czasu wdrożenia u Zamawiającego Systemu Obsługi Zgłoszeń, Strony będą korzystać z Sys</w:t>
      </w:r>
      <w:r w:rsidR="00E77CEF">
        <w:t>temu Obsługi Zgłoszeń Wykonawcy.</w:t>
      </w:r>
      <w:r w:rsidR="00FA1A71">
        <w:t xml:space="preserve"> </w:t>
      </w:r>
      <w:r w:rsidRPr="00707C1B">
        <w:t>W przypadku czasowej niedostępności System</w:t>
      </w:r>
      <w:r w:rsidR="0080627D">
        <w:t xml:space="preserve">u Obsługi Zgłoszeń, Zgłoszenia </w:t>
      </w:r>
      <w:r w:rsidRPr="00707C1B">
        <w:t xml:space="preserve">mogą być procedowane za pośrednictwem </w:t>
      </w:r>
      <w:commentRangeStart w:id="409"/>
      <w:r w:rsidRPr="00707C1B">
        <w:rPr>
          <w:highlight w:val="yellow"/>
        </w:rPr>
        <w:t xml:space="preserve">e-mail: </w:t>
      </w:r>
      <w:hyperlink r:id="rId16" w:history="1">
        <w:r w:rsidRPr="00707C1B">
          <w:rPr>
            <w:highlight w:val="yellow"/>
          </w:rPr>
          <w:t>…………………………</w:t>
        </w:r>
      </w:hyperlink>
      <w:commentRangeEnd w:id="409"/>
      <w:r w:rsidR="0071781D" w:rsidRPr="00707C1B">
        <w:rPr>
          <w:rStyle w:val="Odwoaniedokomentarza"/>
          <w:rFonts w:cs="Arial"/>
          <w:sz w:val="22"/>
          <w:szCs w:val="22"/>
        </w:rPr>
        <w:commentReference w:id="409"/>
      </w:r>
      <w:r w:rsidRPr="00707C1B">
        <w:t xml:space="preserve"> lub telefonicznie na numery wskazane w </w:t>
      </w:r>
      <w:r w:rsidR="0055252D">
        <w:t>pkt</w:t>
      </w:r>
      <w:r w:rsidRPr="00707C1B">
        <w:t xml:space="preserve">. </w:t>
      </w:r>
      <w:r w:rsidR="00BF72D3">
        <w:t>7</w:t>
      </w:r>
      <w:r w:rsidRPr="00707C1B">
        <w:t>.</w:t>
      </w:r>
      <w:r w:rsidR="00D81147">
        <w:t>8</w:t>
      </w:r>
      <w:r w:rsidRPr="00707C1B">
        <w:t xml:space="preserve"> poniżej</w:t>
      </w:r>
      <w:r w:rsidR="00D81147">
        <w:t>.</w:t>
      </w:r>
      <w:r w:rsidRPr="00707C1B">
        <w:t xml:space="preserve"> W przypadku zmiany adresu e-mail lub numerów telefonicznych podanych w </w:t>
      </w:r>
      <w:r w:rsidR="0055252D">
        <w:t>pkt</w:t>
      </w:r>
      <w:r w:rsidR="00BF72D3">
        <w:t>.</w:t>
      </w:r>
      <w:r w:rsidRPr="00707C1B">
        <w:t xml:space="preserve"> </w:t>
      </w:r>
      <w:r w:rsidR="00BF72D3">
        <w:t>7</w:t>
      </w:r>
      <w:r w:rsidRPr="00707C1B">
        <w:t>.</w:t>
      </w:r>
      <w:r w:rsidR="00D81147">
        <w:t>8</w:t>
      </w:r>
      <w:r w:rsidRPr="00707C1B">
        <w:t xml:space="preserve"> poniżej Koordynator Umowy Wykonawcy powiadomi pisemnie lub za pomocą poczty elektronicznej Koordynatora Umowy Z</w:t>
      </w:r>
      <w:r w:rsidR="0055252D">
        <w:t>a</w:t>
      </w:r>
      <w:r w:rsidRPr="00707C1B">
        <w:t xml:space="preserve">mawiającego o tym fakcie. Za dostarczone uznaje się Zgłoszenie, które </w:t>
      </w:r>
      <w:r w:rsidRPr="00924E2D">
        <w:t xml:space="preserve">Zamawiający wysłał za pomocą poczty elektronicznej na adres wskazany powyżej w godzinach </w:t>
      </w:r>
      <w:r w:rsidR="00314984" w:rsidRPr="00924E2D">
        <w:t>wskazanych</w:t>
      </w:r>
      <w:r w:rsidR="00314984">
        <w:t xml:space="preserve"> w </w:t>
      </w:r>
      <w:r w:rsidR="0014159C">
        <w:t>pkt</w:t>
      </w:r>
      <w:r w:rsidR="00314984">
        <w:t>. 2.1.</w:t>
      </w:r>
      <w:r w:rsidR="00924E2D">
        <w:t>2</w:t>
      </w:r>
      <w:r w:rsidR="00314984">
        <w:t>. Załącznika nr 2 [</w:t>
      </w:r>
      <w:r w:rsidR="00314984" w:rsidRPr="00314984">
        <w:rPr>
          <w:b/>
          <w:bCs/>
        </w:rPr>
        <w:t xml:space="preserve">Parametry </w:t>
      </w:r>
      <w:r w:rsidR="00314984">
        <w:rPr>
          <w:b/>
          <w:bCs/>
        </w:rPr>
        <w:t xml:space="preserve">Usług Serwisu i </w:t>
      </w:r>
      <w:r w:rsidR="00314984" w:rsidRPr="00314984">
        <w:rPr>
          <w:b/>
          <w:bCs/>
        </w:rPr>
        <w:t>SLA</w:t>
      </w:r>
      <w:r w:rsidRPr="00707C1B">
        <w:t xml:space="preserve">. </w:t>
      </w:r>
    </w:p>
    <w:p w14:paraId="3E66C274" w14:textId="2FC64B9D" w:rsidR="00631FA4" w:rsidRPr="00707C1B" w:rsidRDefault="00631FA4" w:rsidP="004E3120">
      <w:pPr>
        <w:pStyle w:val="Nagwek2"/>
        <w:tabs>
          <w:tab w:val="clear" w:pos="1418"/>
        </w:tabs>
        <w:spacing w:before="200"/>
        <w:ind w:left="1276" w:hanging="709"/>
      </w:pPr>
      <w:r w:rsidRPr="00707C1B">
        <w:t xml:space="preserve">W przypadku Zgłoszeń Błędu z priorytetem </w:t>
      </w:r>
      <w:r w:rsidR="00BF72D3">
        <w:t>K</w:t>
      </w:r>
      <w:r w:rsidRPr="00707C1B">
        <w:t xml:space="preserve">rytyczny i </w:t>
      </w:r>
      <w:r w:rsidR="00BF72D3">
        <w:t>P</w:t>
      </w:r>
      <w:r w:rsidRPr="00707C1B">
        <w:t>oważny konieczne jest stosowanie się przez Zamawiającego do postanowień pkt.</w:t>
      </w:r>
      <w:r w:rsidR="003B0947">
        <w:t xml:space="preserve"> </w:t>
      </w:r>
      <w:r w:rsidR="008C5025">
        <w:t>7.</w:t>
      </w:r>
      <w:r w:rsidR="00D81147">
        <w:t>8</w:t>
      </w:r>
      <w:r w:rsidRPr="00707C1B">
        <w:t xml:space="preserve"> niniejszego Załącznika. </w:t>
      </w:r>
    </w:p>
    <w:p w14:paraId="073EB2E9" w14:textId="77777777" w:rsidR="00631FA4" w:rsidRPr="00707C1B" w:rsidRDefault="00631FA4" w:rsidP="004E3120">
      <w:pPr>
        <w:pStyle w:val="Nagwek2"/>
        <w:tabs>
          <w:tab w:val="clear" w:pos="1418"/>
        </w:tabs>
        <w:spacing w:before="200"/>
        <w:ind w:left="1276" w:hanging="709"/>
      </w:pPr>
      <w:r w:rsidRPr="00707C1B">
        <w:t xml:space="preserve">Wykonawca zobowiązuje się potwierdzać przyjęcie Zgłoszenia, a także udzielać odpowiedzi na Zgłoszenia oraz zamieszczać opis rozwiązania problemu objętego Zgłoszeniem w ramach Systemu Obsługi Zgłoszeń. W szczególnych przypadkach informacje takie mogą zostać przesłane do Zamawiającego mailem lub udzielone telefonicznie, co jednak nie zwalnia Wykonawcy z obowiązku bieżącej aktualizacji statusu Zgłoszenia w Systemie Obsługi Zgłoszeń. </w:t>
      </w:r>
    </w:p>
    <w:p w14:paraId="0B625529" w14:textId="77777777" w:rsidR="00631FA4" w:rsidRPr="00707C1B" w:rsidRDefault="00631FA4" w:rsidP="004E3120">
      <w:pPr>
        <w:pStyle w:val="Nagwek2"/>
        <w:tabs>
          <w:tab w:val="clear" w:pos="1418"/>
        </w:tabs>
        <w:spacing w:before="200"/>
        <w:ind w:left="1276" w:hanging="709"/>
      </w:pPr>
      <w:r w:rsidRPr="00707C1B">
        <w:t xml:space="preserve">Dodatkowe ustalenia niezbędne dla udzielenia odpowiedzi na Zgłoszenia lub rozwiązania problemu objętego Zgłoszeniem mogą odbywać się pomiędzy </w:t>
      </w:r>
      <w:r w:rsidR="00997D0D">
        <w:t>Koordynatorami Umowy Stron</w:t>
      </w:r>
      <w:r w:rsidR="00380F6C">
        <w:t xml:space="preserve"> </w:t>
      </w:r>
      <w:r w:rsidR="006F767E">
        <w:t xml:space="preserve">lub osobami przez nich </w:t>
      </w:r>
      <w:r w:rsidR="007D40C7">
        <w:t xml:space="preserve">wyznaczonymi z </w:t>
      </w:r>
      <w:r w:rsidRPr="00707C1B">
        <w:t xml:space="preserve">pominięciem Systemu Obsługi Zgłoszeń, co jednak nie zwalnia Stron z obowiązku bieżącej aktualizacji statusu Zgłoszenia w Systemie Obsługi Zgłoszeń. </w:t>
      </w:r>
    </w:p>
    <w:p w14:paraId="5669C86E" w14:textId="77777777" w:rsidR="00631FA4" w:rsidRPr="00707C1B" w:rsidRDefault="00631FA4" w:rsidP="004E3120">
      <w:pPr>
        <w:pStyle w:val="Nagwek2"/>
        <w:tabs>
          <w:tab w:val="clear" w:pos="1418"/>
        </w:tabs>
        <w:spacing w:before="200"/>
        <w:ind w:left="1276" w:hanging="709"/>
      </w:pPr>
      <w:r w:rsidRPr="00707C1B">
        <w:t>Do obowiązków zgłaszającego Zgłoszenie po stronie Zamawiającego należy możliwie precyzyjne opisanie błędnego zachowania Systemu lub jego elementu i zdarzenia</w:t>
      </w:r>
      <w:r w:rsidR="00BB231C">
        <w:t>,</w:t>
      </w:r>
      <w:r w:rsidRPr="00707C1B">
        <w:t xml:space="preserve"> w ramach którego wykryto Błąd oraz uzgadnianie z Wykonawcą sposobów zgłoszonych Błędów, w tym potwierdzanie i walidację rozwiązania opisanego/wdrożonego przez Wykonawcę. </w:t>
      </w:r>
    </w:p>
    <w:p w14:paraId="333B0931" w14:textId="77777777" w:rsidR="00631FA4" w:rsidRPr="00707C1B" w:rsidRDefault="00631FA4" w:rsidP="004E3120">
      <w:pPr>
        <w:pStyle w:val="Nagwek2"/>
        <w:tabs>
          <w:tab w:val="clear" w:pos="1418"/>
        </w:tabs>
        <w:spacing w:before="200"/>
        <w:ind w:left="1276" w:hanging="709"/>
      </w:pPr>
      <w:r w:rsidRPr="00707C1B">
        <w:t xml:space="preserve">Uprawniony </w:t>
      </w:r>
      <w:r w:rsidR="00380F6C">
        <w:t xml:space="preserve">członek Personelu </w:t>
      </w:r>
      <w:r w:rsidRPr="00707C1B">
        <w:t>Wykonawcy obsługujący dane Zgłoszenie weryfikuje ustawiony priorytet na podstawie jego opisu i dalszego rozpoznania oraz odnosi go do definicji określonych w Załączniku nr 2</w:t>
      </w:r>
      <w:r w:rsidR="00BB231C">
        <w:t xml:space="preserve"> [</w:t>
      </w:r>
      <w:r w:rsidRPr="00380F6C">
        <w:rPr>
          <w:b/>
          <w:bCs/>
        </w:rPr>
        <w:t xml:space="preserve">Parametry </w:t>
      </w:r>
      <w:r w:rsidR="00380F6C">
        <w:rPr>
          <w:b/>
          <w:bCs/>
        </w:rPr>
        <w:t>U</w:t>
      </w:r>
      <w:r w:rsidRPr="00380F6C">
        <w:rPr>
          <w:b/>
          <w:bCs/>
        </w:rPr>
        <w:t xml:space="preserve">sług </w:t>
      </w:r>
      <w:r w:rsidR="00380F6C">
        <w:rPr>
          <w:b/>
          <w:bCs/>
        </w:rPr>
        <w:t xml:space="preserve">Serwisu </w:t>
      </w:r>
      <w:r w:rsidRPr="00380F6C">
        <w:rPr>
          <w:b/>
          <w:bCs/>
        </w:rPr>
        <w:t>i SLA</w:t>
      </w:r>
      <w:r w:rsidR="00BB231C">
        <w:t>]</w:t>
      </w:r>
      <w:r w:rsidRPr="00707C1B">
        <w:t>. W wyniku tej weryfikacji może on wnioskować do osoby zgłaszającej Zgłoszenie po stronie Zamawiającego o akceptację zmiany priorytetu Błędu w ramach Zgłoszenia, a osoba zgłaszająca Zgłoszenie po stronie Zamawiającego w przypadku wyrażenia takiej akceptacji uzasadnienia ze strony Wykonawcy poprzez System Obsługi Zgłoszeń</w:t>
      </w:r>
      <w:r w:rsidR="007D40C7">
        <w:t xml:space="preserve"> </w:t>
      </w:r>
      <w:r w:rsidRPr="00707C1B">
        <w:t>może zmienić priorytet Zgłoszenia.</w:t>
      </w:r>
    </w:p>
    <w:p w14:paraId="7ADC5F7C" w14:textId="77777777" w:rsidR="00631FA4" w:rsidRPr="00707C1B" w:rsidRDefault="00631FA4" w:rsidP="004E3120">
      <w:pPr>
        <w:pStyle w:val="Nagwek2"/>
        <w:tabs>
          <w:tab w:val="clear" w:pos="1418"/>
        </w:tabs>
        <w:spacing w:before="200"/>
        <w:ind w:left="1276" w:hanging="709"/>
      </w:pPr>
      <w:r w:rsidRPr="00707C1B">
        <w:t>Dokładny opis sposobu dokonywania przez uprawnionego użytkownika po stronie Zamawiającego Zgłoszeń z użyciem Systemu Obsługi Zgłoszeń</w:t>
      </w:r>
      <w:r w:rsidR="007D40C7">
        <w:t xml:space="preserve"> </w:t>
      </w:r>
      <w:r w:rsidRPr="00707C1B">
        <w:t xml:space="preserve">oraz sposobu ich monitorowania znajduje się w dokumentacji użytkownika witryny Systemu Obsługi Zgłoszeń. </w:t>
      </w:r>
    </w:p>
    <w:p w14:paraId="73480B35" w14:textId="3E02729E" w:rsidR="00631FA4" w:rsidRPr="00707C1B" w:rsidRDefault="00631FA4" w:rsidP="004E3120">
      <w:pPr>
        <w:pStyle w:val="Nagwek2"/>
        <w:tabs>
          <w:tab w:val="clear" w:pos="1418"/>
        </w:tabs>
        <w:spacing w:before="200"/>
        <w:ind w:left="1276" w:hanging="709"/>
      </w:pPr>
      <w:r w:rsidRPr="00707C1B">
        <w:t xml:space="preserve">W przypadku Zgłoszeń Błędów o priorytetach </w:t>
      </w:r>
      <w:r w:rsidR="00BB231C">
        <w:t>K</w:t>
      </w:r>
      <w:r w:rsidRPr="00707C1B">
        <w:t xml:space="preserve">rytycznym lub </w:t>
      </w:r>
      <w:r w:rsidR="00BB231C">
        <w:t>P</w:t>
      </w:r>
      <w:r w:rsidRPr="00707C1B">
        <w:t>oważnym Zamawiający</w:t>
      </w:r>
      <w:r w:rsidR="0014159C">
        <w:t>,</w:t>
      </w:r>
      <w:r w:rsidRPr="00707C1B">
        <w:t xml:space="preserve"> oprócz rejestracji i przekazania Zgłoszenia do Wykonawcy w Systemie Obsługi Zgłoszeń, może dodatkowo poinformować przedstawicieli Wykonawcy o fakcie zarejestrowania tego typu Zgłoszenia poprzez kontakt telefoniczny na podane poniżej numery dostępowe </w:t>
      </w:r>
    </w:p>
    <w:tbl>
      <w:tblPr>
        <w:tblStyle w:val="Tabela-Siatka1"/>
        <w:tblW w:w="7634" w:type="dxa"/>
        <w:tblInd w:w="1390" w:type="dxa"/>
        <w:tblCellMar>
          <w:left w:w="108" w:type="dxa"/>
          <w:right w:w="115" w:type="dxa"/>
        </w:tblCellMar>
        <w:tblLook w:val="04A0" w:firstRow="1" w:lastRow="0" w:firstColumn="1" w:lastColumn="0" w:noHBand="0" w:noVBand="1"/>
      </w:tblPr>
      <w:tblGrid>
        <w:gridCol w:w="5666"/>
        <w:gridCol w:w="1968"/>
      </w:tblGrid>
      <w:tr w:rsidR="00631FA4" w:rsidRPr="00FF732E" w14:paraId="16B27B55" w14:textId="77777777" w:rsidTr="00CD1830">
        <w:trPr>
          <w:trHeight w:val="574"/>
        </w:trPr>
        <w:tc>
          <w:tcPr>
            <w:tcW w:w="5666" w:type="dxa"/>
            <w:tcBorders>
              <w:top w:val="single" w:sz="4" w:space="0" w:color="000000"/>
              <w:left w:val="single" w:sz="4" w:space="0" w:color="000000"/>
              <w:bottom w:val="single" w:sz="4" w:space="0" w:color="000000"/>
              <w:right w:val="single" w:sz="4" w:space="0" w:color="000000"/>
            </w:tcBorders>
            <w:vAlign w:val="center"/>
          </w:tcPr>
          <w:p w14:paraId="2DE2F780" w14:textId="77777777" w:rsidR="00631FA4" w:rsidRPr="00FC46FC" w:rsidRDefault="00631FA4" w:rsidP="00CD1830">
            <w:pPr>
              <w:spacing w:after="120" w:line="276" w:lineRule="auto"/>
              <w:ind w:left="9"/>
              <w:jc w:val="center"/>
              <w:rPr>
                <w:rFonts w:ascii="Arial" w:hAnsi="Arial" w:cs="Arial"/>
              </w:rPr>
            </w:pPr>
            <w:r w:rsidRPr="00FC46FC">
              <w:rPr>
                <w:rFonts w:ascii="Arial" w:hAnsi="Arial" w:cs="Arial"/>
                <w:b/>
              </w:rPr>
              <w:t xml:space="preserve">Zakres </w:t>
            </w:r>
          </w:p>
        </w:tc>
        <w:tc>
          <w:tcPr>
            <w:tcW w:w="1968" w:type="dxa"/>
            <w:tcBorders>
              <w:top w:val="single" w:sz="4" w:space="0" w:color="000000"/>
              <w:left w:val="single" w:sz="4" w:space="0" w:color="000000"/>
              <w:bottom w:val="single" w:sz="4" w:space="0" w:color="000000"/>
              <w:right w:val="single" w:sz="4" w:space="0" w:color="000000"/>
            </w:tcBorders>
            <w:vAlign w:val="center"/>
          </w:tcPr>
          <w:p w14:paraId="773DBE17" w14:textId="77777777" w:rsidR="00631FA4" w:rsidRPr="00FC46FC" w:rsidRDefault="0080627D" w:rsidP="0080627D">
            <w:pPr>
              <w:spacing w:after="120" w:line="276" w:lineRule="auto"/>
              <w:ind w:left="10"/>
              <w:jc w:val="center"/>
              <w:rPr>
                <w:rFonts w:ascii="Arial" w:hAnsi="Arial" w:cs="Arial"/>
              </w:rPr>
            </w:pPr>
            <w:commentRangeStart w:id="410"/>
            <w:r>
              <w:rPr>
                <w:rFonts w:ascii="Arial" w:hAnsi="Arial" w:cs="Arial"/>
                <w:b/>
              </w:rPr>
              <w:t>Nr tel.</w:t>
            </w:r>
            <w:commentRangeEnd w:id="410"/>
            <w:r w:rsidR="00CD1E82" w:rsidRPr="00FC46FC">
              <w:rPr>
                <w:rStyle w:val="Odwoaniedokomentarza"/>
                <w:rFonts w:ascii="Arial" w:hAnsi="Arial" w:cs="Arial"/>
                <w:sz w:val="22"/>
                <w:szCs w:val="22"/>
              </w:rPr>
              <w:commentReference w:id="410"/>
            </w:r>
          </w:p>
        </w:tc>
      </w:tr>
      <w:tr w:rsidR="00631FA4" w:rsidRPr="00FF732E" w14:paraId="41BDE5E5" w14:textId="77777777" w:rsidTr="00CD1830">
        <w:trPr>
          <w:trHeight w:val="571"/>
        </w:trPr>
        <w:tc>
          <w:tcPr>
            <w:tcW w:w="5666" w:type="dxa"/>
            <w:tcBorders>
              <w:top w:val="single" w:sz="4" w:space="0" w:color="000000"/>
              <w:left w:val="single" w:sz="4" w:space="0" w:color="000000"/>
              <w:bottom w:val="single" w:sz="4" w:space="0" w:color="000000"/>
              <w:right w:val="single" w:sz="4" w:space="0" w:color="000000"/>
            </w:tcBorders>
            <w:vAlign w:val="center"/>
          </w:tcPr>
          <w:p w14:paraId="583232D6" w14:textId="77777777" w:rsidR="00631FA4" w:rsidRPr="00FC46FC" w:rsidRDefault="00631FA4" w:rsidP="00CD1830">
            <w:pPr>
              <w:spacing w:after="120" w:line="276" w:lineRule="auto"/>
              <w:rPr>
                <w:rFonts w:ascii="Arial" w:hAnsi="Arial" w:cs="Arial"/>
              </w:rPr>
            </w:pPr>
            <w:r w:rsidRPr="00FC46FC">
              <w:rPr>
                <w:rFonts w:ascii="Arial" w:hAnsi="Arial" w:cs="Arial"/>
              </w:rPr>
              <w:t xml:space="preserve">Administrowanie Oprogramowaniem </w:t>
            </w:r>
          </w:p>
        </w:tc>
        <w:tc>
          <w:tcPr>
            <w:tcW w:w="1968" w:type="dxa"/>
            <w:tcBorders>
              <w:top w:val="single" w:sz="4" w:space="0" w:color="000000"/>
              <w:left w:val="single" w:sz="4" w:space="0" w:color="000000"/>
              <w:bottom w:val="single" w:sz="4" w:space="0" w:color="000000"/>
              <w:right w:val="single" w:sz="4" w:space="0" w:color="000000"/>
            </w:tcBorders>
            <w:vAlign w:val="center"/>
          </w:tcPr>
          <w:p w14:paraId="18D5161C" w14:textId="77777777" w:rsidR="00631FA4" w:rsidRPr="00FC46FC" w:rsidRDefault="00380F6C" w:rsidP="00CD1830">
            <w:pPr>
              <w:spacing w:after="120" w:line="276" w:lineRule="auto"/>
              <w:ind w:left="13"/>
              <w:jc w:val="center"/>
              <w:rPr>
                <w:rFonts w:ascii="Arial" w:hAnsi="Arial" w:cs="Arial"/>
              </w:rPr>
            </w:pPr>
            <w:r>
              <w:rPr>
                <w:rFonts w:ascii="Arial" w:hAnsi="Arial" w:cs="Arial"/>
              </w:rPr>
              <w:t>[</w:t>
            </w:r>
            <w:r w:rsidRPr="00380F6C">
              <w:rPr>
                <w:rFonts w:ascii="Arial" w:hAnsi="Arial" w:cs="Arial"/>
                <w:highlight w:val="yellow"/>
              </w:rPr>
              <w:t>…</w:t>
            </w:r>
            <w:r>
              <w:rPr>
                <w:rFonts w:ascii="Arial" w:hAnsi="Arial" w:cs="Arial"/>
              </w:rPr>
              <w:t>]</w:t>
            </w:r>
          </w:p>
        </w:tc>
      </w:tr>
      <w:tr w:rsidR="00631FA4" w:rsidRPr="00FF732E" w14:paraId="457FC3ED" w14:textId="77777777" w:rsidTr="00CD1830">
        <w:trPr>
          <w:trHeight w:val="574"/>
        </w:trPr>
        <w:tc>
          <w:tcPr>
            <w:tcW w:w="5666" w:type="dxa"/>
            <w:tcBorders>
              <w:top w:val="single" w:sz="4" w:space="0" w:color="000000"/>
              <w:left w:val="single" w:sz="4" w:space="0" w:color="000000"/>
              <w:bottom w:val="single" w:sz="4" w:space="0" w:color="000000"/>
              <w:right w:val="single" w:sz="4" w:space="0" w:color="000000"/>
            </w:tcBorders>
            <w:vAlign w:val="center"/>
          </w:tcPr>
          <w:p w14:paraId="2D296519" w14:textId="77777777" w:rsidR="00631FA4" w:rsidRPr="00FC46FC" w:rsidRDefault="00631FA4" w:rsidP="00CD1830">
            <w:pPr>
              <w:spacing w:after="120" w:line="276" w:lineRule="auto"/>
              <w:rPr>
                <w:rFonts w:ascii="Arial" w:hAnsi="Arial" w:cs="Arial"/>
              </w:rPr>
            </w:pPr>
            <w:r w:rsidRPr="00FC46FC">
              <w:rPr>
                <w:rFonts w:ascii="Arial" w:hAnsi="Arial" w:cs="Arial"/>
              </w:rPr>
              <w:t xml:space="preserve">Użytkowanie Oprogramowania  </w:t>
            </w:r>
          </w:p>
        </w:tc>
        <w:tc>
          <w:tcPr>
            <w:tcW w:w="1968" w:type="dxa"/>
            <w:tcBorders>
              <w:top w:val="single" w:sz="4" w:space="0" w:color="000000"/>
              <w:left w:val="single" w:sz="4" w:space="0" w:color="000000"/>
              <w:bottom w:val="single" w:sz="4" w:space="0" w:color="000000"/>
              <w:right w:val="single" w:sz="4" w:space="0" w:color="000000"/>
            </w:tcBorders>
            <w:vAlign w:val="center"/>
          </w:tcPr>
          <w:p w14:paraId="281840EE" w14:textId="77777777" w:rsidR="00631FA4" w:rsidRPr="00FC46FC" w:rsidRDefault="00380F6C" w:rsidP="00CD1830">
            <w:pPr>
              <w:spacing w:after="120" w:line="276" w:lineRule="auto"/>
              <w:ind w:left="13"/>
              <w:jc w:val="center"/>
              <w:rPr>
                <w:rFonts w:ascii="Arial" w:hAnsi="Arial" w:cs="Arial"/>
              </w:rPr>
            </w:pPr>
            <w:r>
              <w:rPr>
                <w:rFonts w:ascii="Arial" w:hAnsi="Arial" w:cs="Arial"/>
              </w:rPr>
              <w:t>[</w:t>
            </w:r>
            <w:r w:rsidRPr="00380F6C">
              <w:rPr>
                <w:rFonts w:ascii="Arial" w:hAnsi="Arial" w:cs="Arial"/>
                <w:highlight w:val="yellow"/>
              </w:rPr>
              <w:t>…</w:t>
            </w:r>
            <w:r>
              <w:rPr>
                <w:rFonts w:ascii="Arial" w:hAnsi="Arial" w:cs="Arial"/>
              </w:rPr>
              <w:t>]</w:t>
            </w:r>
          </w:p>
        </w:tc>
      </w:tr>
    </w:tbl>
    <w:p w14:paraId="518C304A" w14:textId="77777777" w:rsidR="00631FA4" w:rsidRPr="00FC46FC" w:rsidRDefault="00631FA4" w:rsidP="00631FA4">
      <w:pPr>
        <w:spacing w:after="120" w:line="276" w:lineRule="auto"/>
        <w:ind w:left="852" w:right="42"/>
        <w:rPr>
          <w:rFonts w:ascii="Arial" w:hAnsi="Arial" w:cs="Arial"/>
          <w:sz w:val="22"/>
          <w:szCs w:val="22"/>
        </w:rPr>
      </w:pPr>
    </w:p>
    <w:p w14:paraId="0A2574E2" w14:textId="77777777" w:rsidR="00631FA4" w:rsidRPr="00707C1B" w:rsidRDefault="00631FA4" w:rsidP="00FC46FC">
      <w:pPr>
        <w:pStyle w:val="Nagwek2"/>
        <w:tabs>
          <w:tab w:val="clear" w:pos="1418"/>
        </w:tabs>
        <w:spacing w:before="200"/>
        <w:ind w:left="1276" w:hanging="709"/>
      </w:pPr>
      <w:r w:rsidRPr="00707C1B">
        <w:t xml:space="preserve">Krytyczny lub </w:t>
      </w:r>
      <w:r w:rsidR="00BB231C">
        <w:t>P</w:t>
      </w:r>
      <w:r w:rsidRPr="00707C1B">
        <w:t>oważny priorytet Błędu w ramach Zgłoszenia upoważnia Wykonawcę do wykonania wszelkich czynności, które uzna on za niezbędne w celu usunięcia takiego Błędu lub wprowadzenia procedury zastępczej pozwalającej na przywrócenie podstawowych funkcji biznesowych Systemu. Jednocześnie każda czynność realizowana oraz termin jej realizacji przez Wykonawcę w środowisku produkcyjnym wymaga akceptacji ze strony Koordynatora Umowy po stronie Zamawiającego lub osoby przez niego</w:t>
      </w:r>
      <w:r w:rsidR="00311C17">
        <w:t xml:space="preserve"> </w:t>
      </w:r>
      <w:r w:rsidR="007D40C7">
        <w:t>wyznaczonej</w:t>
      </w:r>
      <w:r w:rsidRPr="00707C1B">
        <w:t>.</w:t>
      </w:r>
    </w:p>
    <w:p w14:paraId="5A01A817" w14:textId="77777777" w:rsidR="00631FA4" w:rsidRDefault="00631FA4" w:rsidP="00707C1B">
      <w:pPr>
        <w:pStyle w:val="Nagwek2"/>
        <w:tabs>
          <w:tab w:val="clear" w:pos="1418"/>
        </w:tabs>
        <w:spacing w:before="200"/>
        <w:ind w:left="1276" w:hanging="709"/>
      </w:pPr>
      <w:r w:rsidRPr="00707C1B">
        <w:t xml:space="preserve">W sytuacjach, w których przywrócenie poprawnego działania Systemu wymaga wgrania zmian w </w:t>
      </w:r>
      <w:r w:rsidR="00BB231C">
        <w:t>K</w:t>
      </w:r>
      <w:r w:rsidRPr="00707C1B">
        <w:t xml:space="preserve">odzie </w:t>
      </w:r>
      <w:r w:rsidR="00BB231C">
        <w:t>Ź</w:t>
      </w:r>
      <w:r w:rsidRPr="00707C1B">
        <w:t xml:space="preserve">ródłowym </w:t>
      </w:r>
      <w:r w:rsidR="006D188B" w:rsidRPr="00707C1B">
        <w:t>Systemu</w:t>
      </w:r>
      <w:r w:rsidRPr="00707C1B">
        <w:t xml:space="preserve"> lub wykonania zmiany konfiguracji (zarówno biznesowej</w:t>
      </w:r>
      <w:r w:rsidR="00BB231C">
        <w:t>,</w:t>
      </w:r>
      <w:r w:rsidRPr="00707C1B">
        <w:t xml:space="preserve"> jak i technicznej na poziomie dowolnego komponentu Systemu), Wykonawca przekaże każdorazowo Zamawiającemu raport z FAT (</w:t>
      </w:r>
      <w:r w:rsidRPr="00FC46FC">
        <w:rPr>
          <w:i/>
          <w:iCs/>
        </w:rPr>
        <w:t>Factory Acceptance Test</w:t>
      </w:r>
      <w:r w:rsidRPr="00707C1B">
        <w:t xml:space="preserve">) dla takiej zmiany. Bez względu na wyniki testów Wykonawcy zawarte w raporcie z FAT, Zamawiający ma prawo podjąć decyzję o konieczności przeprowadzenia testów akceptacyjnych (UAT) przez zespół Zamawiającego, w celu potwierdzenia skuteczności dostarczanej poprawki lub braku negatywnych konsekwencji jej wdrożenia na inne elementy i funkcjonalności Systemu, przed wdrożeniem poprawki na środowisko produkcyjne. W takiej sytuacji testy UAT realizowane są przez Zamawiającego zgodnie z obowiązującą Procedurą QA określoną w Załączniku nr </w:t>
      </w:r>
      <w:r w:rsidR="008C5025">
        <w:t>9</w:t>
      </w:r>
      <w:r w:rsidRPr="00707C1B">
        <w:t xml:space="preserve"> </w:t>
      </w:r>
      <w:r w:rsidR="00BB231C">
        <w:t>[</w:t>
      </w:r>
      <w:r w:rsidRPr="00380F6C">
        <w:rPr>
          <w:b/>
          <w:bCs/>
        </w:rPr>
        <w:t>Wytyczne Procedury QA</w:t>
      </w:r>
      <w:r w:rsidR="00BB231C">
        <w:t>]</w:t>
      </w:r>
      <w:r w:rsidRPr="00707C1B">
        <w:t>.</w:t>
      </w:r>
    </w:p>
    <w:p w14:paraId="0C9A57B8" w14:textId="77777777" w:rsidR="008A1450" w:rsidRPr="00380F6C" w:rsidRDefault="008A1450" w:rsidP="00380F6C">
      <w:pPr>
        <w:pStyle w:val="Nagwek1"/>
        <w:numPr>
          <w:ilvl w:val="0"/>
          <w:numId w:val="12"/>
        </w:numPr>
        <w:spacing w:before="400"/>
        <w:ind w:left="567" w:hanging="567"/>
        <w:rPr>
          <w:rFonts w:ascii="Arial" w:hAnsi="Arial" w:cs="Arial"/>
        </w:rPr>
      </w:pPr>
      <w:bookmarkStart w:id="411" w:name="_Toc176785982"/>
      <w:bookmarkStart w:id="412" w:name="_Toc228292742"/>
      <w:bookmarkStart w:id="413" w:name="_Toc228293786"/>
      <w:bookmarkStart w:id="414" w:name="_Toc228293962"/>
      <w:r>
        <w:rPr>
          <w:rFonts w:ascii="Arial" w:hAnsi="Arial" w:cs="Arial"/>
        </w:rPr>
        <w:t>KONSULTACJE</w:t>
      </w:r>
      <w:bookmarkEnd w:id="411"/>
      <w:bookmarkEnd w:id="412"/>
      <w:bookmarkEnd w:id="413"/>
      <w:bookmarkEnd w:id="414"/>
    </w:p>
    <w:p w14:paraId="1823EDC3" w14:textId="77777777" w:rsidR="008A1450" w:rsidRDefault="008A1450" w:rsidP="00380F6C">
      <w:pPr>
        <w:pStyle w:val="Nagwek2"/>
        <w:tabs>
          <w:tab w:val="clear" w:pos="1418"/>
        </w:tabs>
        <w:spacing w:before="200"/>
        <w:ind w:left="1276" w:hanging="709"/>
      </w:pPr>
      <w:r>
        <w:t xml:space="preserve">W ramach konsultacji </w:t>
      </w:r>
      <w:r w:rsidR="007D40C7">
        <w:t xml:space="preserve">w ramach Zgłoszenia o kategorii Informacja </w:t>
      </w:r>
      <w:r>
        <w:t xml:space="preserve">Wykonawca będzie zapewniał stałe, bieżące wsparcie w zakresie obsługi Systemu, w szczególności w zakresie prawidłowego definiowania dokumentów i ich obiegu w Systemie. </w:t>
      </w:r>
    </w:p>
    <w:p w14:paraId="356502FE" w14:textId="7EF3DDAD" w:rsidR="008A1450" w:rsidRPr="0080627D" w:rsidRDefault="008A1450" w:rsidP="00380F6C">
      <w:pPr>
        <w:pStyle w:val="Nagwek2"/>
        <w:tabs>
          <w:tab w:val="clear" w:pos="1418"/>
        </w:tabs>
        <w:spacing w:before="200"/>
        <w:ind w:left="1276" w:hanging="709"/>
      </w:pPr>
      <w:commentRangeStart w:id="415"/>
      <w:r>
        <w:t xml:space="preserve">Konsultacje będą udzielane </w:t>
      </w:r>
      <w:commentRangeEnd w:id="415"/>
      <w:r w:rsidR="0014159C">
        <w:rPr>
          <w:rStyle w:val="Odwoaniedokomentarza"/>
          <w:rFonts w:cs="Arial"/>
          <w:sz w:val="22"/>
          <w:szCs w:val="22"/>
        </w:rPr>
        <w:commentReference w:id="415"/>
      </w:r>
      <w:r>
        <w:t xml:space="preserve">w Dni Robocze w godzinach </w:t>
      </w:r>
      <w:r w:rsidR="000B0E5F" w:rsidRPr="001900AE">
        <w:t>7</w:t>
      </w:r>
      <w:r w:rsidRPr="001900AE">
        <w:t>:00-17:00:</w:t>
      </w:r>
    </w:p>
    <w:p w14:paraId="7F30AA1A" w14:textId="77777777" w:rsidR="008A1450" w:rsidRDefault="008A1450" w:rsidP="00380F6C">
      <w:pPr>
        <w:pStyle w:val="Nagwek2"/>
        <w:numPr>
          <w:ilvl w:val="2"/>
          <w:numId w:val="3"/>
        </w:numPr>
        <w:tabs>
          <w:tab w:val="clear" w:pos="1418"/>
        </w:tabs>
        <w:spacing w:before="200"/>
        <w:ind w:left="1985" w:hanging="709"/>
      </w:pPr>
      <w:r>
        <w:t xml:space="preserve">telefonicznie pod </w:t>
      </w:r>
      <w:r w:rsidRPr="001900AE">
        <w:t>numerem</w:t>
      </w:r>
      <w:r w:rsidRPr="00380F6C">
        <w:rPr>
          <w:highlight w:val="yellow"/>
        </w:rPr>
        <w:t xml:space="preserve"> </w:t>
      </w:r>
      <w:r w:rsidR="0080627D">
        <w:rPr>
          <w:highlight w:val="yellow"/>
        </w:rPr>
        <w:t>…</w:t>
      </w:r>
      <w:r w:rsidRPr="00380F6C">
        <w:rPr>
          <w:highlight w:val="yellow"/>
        </w:rPr>
        <w:t>,</w:t>
      </w:r>
      <w:r>
        <w:t xml:space="preserve"> lub</w:t>
      </w:r>
    </w:p>
    <w:p w14:paraId="08FAB3DD" w14:textId="77777777" w:rsidR="008A1450" w:rsidRDefault="008A1450" w:rsidP="00380F6C">
      <w:pPr>
        <w:pStyle w:val="Nagwek2"/>
        <w:numPr>
          <w:ilvl w:val="2"/>
          <w:numId w:val="3"/>
        </w:numPr>
        <w:tabs>
          <w:tab w:val="clear" w:pos="1418"/>
        </w:tabs>
        <w:spacing w:before="200"/>
        <w:ind w:left="1985" w:hanging="709"/>
      </w:pPr>
      <w:r>
        <w:t xml:space="preserve">pocztą elektroniczną pod adresem </w:t>
      </w:r>
      <w:r w:rsidRPr="001900AE">
        <w:t>e-mail</w:t>
      </w:r>
      <w:r w:rsidRPr="00380F6C">
        <w:rPr>
          <w:highlight w:val="yellow"/>
        </w:rPr>
        <w:t xml:space="preserve">: </w:t>
      </w:r>
      <w:r w:rsidR="0080627D">
        <w:rPr>
          <w:highlight w:val="yellow"/>
        </w:rPr>
        <w:t>…</w:t>
      </w:r>
    </w:p>
    <w:p w14:paraId="14D2E80D" w14:textId="77777777" w:rsidR="008A1450" w:rsidRDefault="008A1450" w:rsidP="00380F6C">
      <w:pPr>
        <w:pStyle w:val="Nagwek2"/>
        <w:tabs>
          <w:tab w:val="clear" w:pos="1418"/>
        </w:tabs>
        <w:spacing w:before="200"/>
        <w:ind w:left="1276" w:hanging="709"/>
      </w:pPr>
      <w:r>
        <w:t xml:space="preserve">Zmiana danych wskazanych w ust. </w:t>
      </w:r>
      <w:r w:rsidR="00C30708">
        <w:t>8</w:t>
      </w:r>
      <w:r>
        <w:t>.2 powyżej nie wymaga zawarcia odrębnego aneksu</w:t>
      </w:r>
      <w:r w:rsidR="007D0ED8">
        <w:t xml:space="preserve"> do Umowy</w:t>
      </w:r>
      <w:r>
        <w:t>.</w:t>
      </w:r>
    </w:p>
    <w:p w14:paraId="7A1CE820" w14:textId="77777777" w:rsidR="008A1450" w:rsidRPr="008A1450" w:rsidRDefault="008A1450" w:rsidP="00380F6C">
      <w:pPr>
        <w:pStyle w:val="Nagwek2"/>
        <w:tabs>
          <w:tab w:val="clear" w:pos="1418"/>
        </w:tabs>
        <w:spacing w:before="200"/>
        <w:ind w:left="1276" w:hanging="709"/>
      </w:pPr>
      <w:r>
        <w:t>Konsultacji będzie udzielał członek Personelu Wykonawcy merytorycznie przygotowany do udzielenia odpowiedzi na pytania dotyczące Systemu i Dokumentacji, w tym do diagnozowania ewentualnych problemów w działaniu Systemu lub problemów z Dokumentacją.</w:t>
      </w:r>
    </w:p>
    <w:p w14:paraId="420216AD" w14:textId="77777777" w:rsidR="00631FA4" w:rsidRPr="0067470A" w:rsidRDefault="0067470A" w:rsidP="00380F6C">
      <w:pPr>
        <w:pStyle w:val="Nagwek1"/>
        <w:numPr>
          <w:ilvl w:val="0"/>
          <w:numId w:val="12"/>
        </w:numPr>
        <w:spacing w:before="400"/>
        <w:ind w:left="567" w:hanging="567"/>
        <w:rPr>
          <w:rFonts w:ascii="Arial" w:hAnsi="Arial" w:cs="Arial"/>
        </w:rPr>
      </w:pPr>
      <w:bookmarkStart w:id="416" w:name="_Toc176785983"/>
      <w:bookmarkStart w:id="417" w:name="_Toc228292743"/>
      <w:bookmarkStart w:id="418" w:name="_Toc228293787"/>
      <w:bookmarkStart w:id="419" w:name="_Toc228293963"/>
      <w:r>
        <w:rPr>
          <w:rFonts w:ascii="Arial" w:hAnsi="Arial" w:cs="Arial"/>
        </w:rPr>
        <w:t>POTWIERDZENIE WYKONANIA</w:t>
      </w:r>
      <w:r w:rsidR="002C64B3" w:rsidRPr="002C64B3">
        <w:rPr>
          <w:rFonts w:ascii="Arial" w:hAnsi="Arial" w:cs="Arial"/>
        </w:rPr>
        <w:t xml:space="preserve"> USŁUG SERWISU</w:t>
      </w:r>
      <w:bookmarkEnd w:id="416"/>
      <w:bookmarkEnd w:id="417"/>
      <w:bookmarkEnd w:id="418"/>
      <w:bookmarkEnd w:id="419"/>
    </w:p>
    <w:p w14:paraId="652CB8D9" w14:textId="77777777" w:rsidR="0067470A" w:rsidRDefault="0067470A" w:rsidP="0067470A">
      <w:pPr>
        <w:pStyle w:val="Nagwek2"/>
        <w:tabs>
          <w:tab w:val="clear" w:pos="1418"/>
        </w:tabs>
        <w:spacing w:before="200"/>
        <w:ind w:left="1276" w:hanging="709"/>
      </w:pPr>
      <w:r w:rsidRPr="0067470A">
        <w:t xml:space="preserve">Potwierdzenie wykonania Usług </w:t>
      </w:r>
      <w:r>
        <w:t>Serwisu</w:t>
      </w:r>
      <w:r w:rsidR="00DF1DEB">
        <w:t xml:space="preserve"> w danym Okresie Rozliczeniowym</w:t>
      </w:r>
      <w:r>
        <w:t xml:space="preserve"> </w:t>
      </w:r>
      <w:r w:rsidRPr="0067470A">
        <w:t xml:space="preserve">będzie </w:t>
      </w:r>
      <w:r>
        <w:t>dokonane p</w:t>
      </w:r>
      <w:r w:rsidR="00DF1DEB">
        <w:t>oprzez</w:t>
      </w:r>
      <w:r>
        <w:t xml:space="preserve"> akceptację Raportu SLA</w:t>
      </w:r>
      <w:r w:rsidR="00DF1DEB" w:rsidRPr="00DF1DEB">
        <w:t xml:space="preserve"> </w:t>
      </w:r>
      <w:r w:rsidR="00DF1DEB">
        <w:t>przez Zamawiającego</w:t>
      </w:r>
      <w:r>
        <w:t>.</w:t>
      </w:r>
    </w:p>
    <w:p w14:paraId="7FBC3A0A" w14:textId="77777777" w:rsidR="008D0C58" w:rsidRDefault="0067470A" w:rsidP="0067470A">
      <w:pPr>
        <w:pStyle w:val="Nagwek2"/>
        <w:tabs>
          <w:tab w:val="clear" w:pos="1418"/>
        </w:tabs>
        <w:spacing w:before="200"/>
        <w:ind w:left="1276" w:hanging="709"/>
      </w:pPr>
      <w:r>
        <w:t xml:space="preserve">Akceptacji Raportu SLA po stronie Zamawiającego </w:t>
      </w:r>
      <w:r w:rsidR="00631FA4" w:rsidRPr="00FC46FC">
        <w:t>dokonuje Koordynator Umowy Zamawiającego</w:t>
      </w:r>
      <w:r w:rsidR="009E248D">
        <w:t>.</w:t>
      </w:r>
    </w:p>
    <w:p w14:paraId="730B9055" w14:textId="4F2F6228" w:rsidR="00631FA4" w:rsidRPr="00FC46FC" w:rsidRDefault="008D0C58" w:rsidP="0067470A">
      <w:pPr>
        <w:pStyle w:val="Nagwek2"/>
        <w:tabs>
          <w:tab w:val="clear" w:pos="1418"/>
        </w:tabs>
        <w:spacing w:before="200"/>
        <w:ind w:left="1276" w:hanging="709"/>
      </w:pPr>
      <w:r>
        <w:t>Raport SLA zostanie przygotowany</w:t>
      </w:r>
      <w:r w:rsidR="00631FA4" w:rsidRPr="00FC46FC">
        <w:t xml:space="preserve"> przez Wykonawcę zgodnie z szablonem zawartym w Załączniku nr </w:t>
      </w:r>
      <w:r w:rsidR="0067470A">
        <w:t>4 [</w:t>
      </w:r>
      <w:r w:rsidR="0067470A" w:rsidRPr="0067470A">
        <w:rPr>
          <w:b/>
          <w:bCs/>
        </w:rPr>
        <w:t xml:space="preserve">Wzory </w:t>
      </w:r>
      <w:r w:rsidR="004C5019">
        <w:rPr>
          <w:b/>
          <w:bCs/>
        </w:rPr>
        <w:t>d</w:t>
      </w:r>
      <w:r w:rsidR="0067470A" w:rsidRPr="0067470A">
        <w:rPr>
          <w:b/>
          <w:bCs/>
        </w:rPr>
        <w:t>okumentów</w:t>
      </w:r>
      <w:r w:rsidR="0067470A">
        <w:t>].</w:t>
      </w:r>
      <w:r w:rsidR="00631FA4" w:rsidRPr="00FC46FC">
        <w:t xml:space="preserve"> </w:t>
      </w:r>
    </w:p>
    <w:p w14:paraId="1DAD1314" w14:textId="77777777" w:rsidR="009E248D" w:rsidRDefault="009E248D" w:rsidP="009E248D">
      <w:pPr>
        <w:pStyle w:val="Nagwek2"/>
        <w:numPr>
          <w:ilvl w:val="1"/>
          <w:numId w:val="10"/>
        </w:numPr>
        <w:tabs>
          <w:tab w:val="left" w:pos="1276"/>
        </w:tabs>
        <w:ind w:left="1276" w:hanging="709"/>
      </w:pPr>
      <w:r>
        <w:t>Raport SLA będzie każdorazowo przedstawiał co najmniej:</w:t>
      </w:r>
    </w:p>
    <w:p w14:paraId="13C1A608" w14:textId="77777777" w:rsidR="009E248D" w:rsidRPr="002D1B94" w:rsidRDefault="009E248D" w:rsidP="009E248D">
      <w:pPr>
        <w:pStyle w:val="Nagwek2"/>
        <w:numPr>
          <w:ilvl w:val="2"/>
          <w:numId w:val="10"/>
        </w:numPr>
        <w:tabs>
          <w:tab w:val="left" w:pos="1276"/>
        </w:tabs>
        <w:ind w:left="1985" w:hanging="709"/>
      </w:pPr>
      <w:r>
        <w:t xml:space="preserve">liczbę </w:t>
      </w:r>
      <w:r w:rsidR="00DF1DEB">
        <w:t>Zgłoszeń</w:t>
      </w:r>
      <w:r>
        <w:t xml:space="preserve"> w danym Okresie Rozliczeniowym wraz z podaniem ich </w:t>
      </w:r>
      <w:r w:rsidRPr="002D1B94">
        <w:t>kategorii oraz informacją o dotrzymaniu / niedotrzymaniu Czasu Naprawy;</w:t>
      </w:r>
    </w:p>
    <w:p w14:paraId="070B4A7D" w14:textId="77777777" w:rsidR="009E248D" w:rsidRPr="00D3181C" w:rsidRDefault="009E248D" w:rsidP="009E248D">
      <w:pPr>
        <w:pStyle w:val="Nagwek2"/>
        <w:numPr>
          <w:ilvl w:val="2"/>
          <w:numId w:val="10"/>
        </w:numPr>
        <w:tabs>
          <w:tab w:val="left" w:pos="1276"/>
        </w:tabs>
        <w:ind w:left="1985" w:hanging="709"/>
      </w:pPr>
      <w:r w:rsidRPr="00D3181C">
        <w:t>określoną w procentach Dostępność Systemu w danym Okresie Rozliczeniowym wraz z informacją o dotrzymaniu / niedotrzymaniu tego parametru SLA;</w:t>
      </w:r>
    </w:p>
    <w:p w14:paraId="358F0D91" w14:textId="4BE2995C" w:rsidR="00631FA4" w:rsidRDefault="008D0C58" w:rsidP="0067470A">
      <w:pPr>
        <w:pStyle w:val="Nagwek2"/>
        <w:tabs>
          <w:tab w:val="clear" w:pos="1418"/>
        </w:tabs>
        <w:spacing w:before="200"/>
        <w:ind w:left="1276" w:hanging="709"/>
      </w:pPr>
      <w:r>
        <w:t xml:space="preserve">Koordynator Umowy </w:t>
      </w:r>
      <w:r w:rsidR="00631FA4" w:rsidRPr="00FC46FC">
        <w:t>Wykonawc</w:t>
      </w:r>
      <w:r>
        <w:t>y</w:t>
      </w:r>
      <w:r w:rsidR="00631FA4" w:rsidRPr="00FC46FC">
        <w:t xml:space="preserve"> w ciągu 5 </w:t>
      </w:r>
      <w:r>
        <w:t>D</w:t>
      </w:r>
      <w:r w:rsidR="00631FA4" w:rsidRPr="00FC46FC">
        <w:t xml:space="preserve">ni </w:t>
      </w:r>
      <w:r>
        <w:t>Roboczych</w:t>
      </w:r>
      <w:r w:rsidR="00E0497F">
        <w:t xml:space="preserve"> </w:t>
      </w:r>
      <w:r w:rsidR="000F7DEA">
        <w:t xml:space="preserve">liczonych od </w:t>
      </w:r>
      <w:r w:rsidR="00E0497F">
        <w:t>początku</w:t>
      </w:r>
      <w:r>
        <w:t xml:space="preserve"> </w:t>
      </w:r>
      <w:r w:rsidR="00E0497F">
        <w:t>każdego miesiąca kalendarzowego</w:t>
      </w:r>
      <w:r w:rsidR="009E248D">
        <w:t>,</w:t>
      </w:r>
      <w:r w:rsidR="00631FA4" w:rsidRPr="00FC46FC">
        <w:t xml:space="preserve"> dostarczy </w:t>
      </w:r>
      <w:r>
        <w:t>Koordynatorowi Umowy Zamawiającego na jego adres e-mail</w:t>
      </w:r>
      <w:r w:rsidR="00631FA4" w:rsidRPr="00FC46FC">
        <w:t xml:space="preserve"> </w:t>
      </w:r>
      <w:r>
        <w:t>Raport SLA do akceptacji.</w:t>
      </w:r>
    </w:p>
    <w:p w14:paraId="4C083D54" w14:textId="77777777" w:rsidR="003942AB" w:rsidRDefault="003942AB" w:rsidP="003942AB">
      <w:pPr>
        <w:pStyle w:val="Nagwek2"/>
        <w:numPr>
          <w:ilvl w:val="1"/>
          <w:numId w:val="10"/>
        </w:numPr>
        <w:tabs>
          <w:tab w:val="left" w:pos="1276"/>
        </w:tabs>
        <w:ind w:left="1276" w:hanging="709"/>
      </w:pPr>
      <w:r>
        <w:t xml:space="preserve">W terminie 5 Dni Roboczych od dnia dostarczenia Raportu SLA, Zamawiający zweryfikuje Raport SLA i dokona jego akceptacji albo zgłosi uwagi w formie pisemnej lub poprzez wiadomość e-mail wysłaną na adres Koordynatora Umowy Wykonawcy. </w:t>
      </w:r>
    </w:p>
    <w:p w14:paraId="7325AE8E" w14:textId="77777777" w:rsidR="003942AB" w:rsidRDefault="003942AB" w:rsidP="003942AB">
      <w:pPr>
        <w:pStyle w:val="Nagwek2"/>
        <w:numPr>
          <w:ilvl w:val="1"/>
          <w:numId w:val="10"/>
        </w:numPr>
        <w:tabs>
          <w:tab w:val="left" w:pos="1276"/>
        </w:tabs>
        <w:ind w:left="1276" w:hanging="709"/>
      </w:pPr>
      <w:r>
        <w:t xml:space="preserve">W przypadku zgłoszenia uwag do Raportu SLA, Wykonawca w terminie 3 Dni Roboczych od dnia otrzymania uwag Zamawiającego do Raportu SLA uwzględni uwagi Zamawiającego i ponownie dostarczy Zamawiającemu Raport SLA. Procedura ta będzie powtarzana do czasu zaakceptowania Raportu SLA przez Zamawiającego. </w:t>
      </w:r>
    </w:p>
    <w:p w14:paraId="07A68523" w14:textId="77777777" w:rsidR="003942AB" w:rsidRPr="003942AB" w:rsidRDefault="003942AB" w:rsidP="003942AB">
      <w:pPr>
        <w:pStyle w:val="Nagwek2"/>
        <w:numPr>
          <w:ilvl w:val="1"/>
          <w:numId w:val="10"/>
        </w:numPr>
        <w:tabs>
          <w:tab w:val="left" w:pos="1276"/>
        </w:tabs>
        <w:ind w:left="1276" w:hanging="709"/>
      </w:pPr>
      <w:r>
        <w:t>W celu uniknięcia wątpliwości Strony potwierdzają, że jedynie zaakceptowany przez Zamawiającego Raport SLA jest podstawą do wystawienia faktury, obejmującej Wynagrodzenie za Usługi Serwisu w danym Okresie Rozliczeniowym, przez Wykonawcę (wymagalność wynagrodzenia).</w:t>
      </w:r>
    </w:p>
    <w:p w14:paraId="1A4E3375" w14:textId="77777777" w:rsidR="00631FA4" w:rsidRPr="00314984" w:rsidRDefault="00631FA4" w:rsidP="00631FA4">
      <w:pPr>
        <w:rPr>
          <w:rFonts w:asciiTheme="majorHAnsi" w:hAnsiTheme="majorHAnsi" w:cstheme="majorHAnsi"/>
          <w:sz w:val="22"/>
          <w:szCs w:val="22"/>
        </w:rPr>
      </w:pPr>
    </w:p>
    <w:p w14:paraId="62A9E3E3" w14:textId="77777777" w:rsidR="00016B9F" w:rsidRDefault="00016B9F" w:rsidP="0075687D">
      <w:pPr>
        <w:pStyle w:val="Nagwek3"/>
        <w:numPr>
          <w:ilvl w:val="0"/>
          <w:numId w:val="0"/>
        </w:numPr>
        <w:rPr>
          <w:bCs/>
        </w:rPr>
        <w:sectPr w:rsidR="00016B9F" w:rsidSect="005B0301">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8" w:header="708" w:footer="221" w:gutter="0"/>
          <w:cols w:space="708"/>
          <w:docGrid w:linePitch="360"/>
        </w:sectPr>
      </w:pPr>
      <w:bookmarkStart w:id="420" w:name="_Toc463449350"/>
      <w:bookmarkStart w:id="421" w:name="_Toc463449740"/>
      <w:bookmarkEnd w:id="420"/>
      <w:bookmarkEnd w:id="421"/>
    </w:p>
    <w:p w14:paraId="2A9855D4" w14:textId="77777777" w:rsidR="00992718" w:rsidRPr="00E037FB" w:rsidRDefault="00992718" w:rsidP="00992718">
      <w:pPr>
        <w:spacing w:after="486" w:line="265" w:lineRule="auto"/>
        <w:ind w:left="10" w:right="41" w:hanging="10"/>
        <w:jc w:val="both"/>
        <w:rPr>
          <w:rFonts w:ascii="Arial" w:hAnsi="Arial" w:cs="Arial"/>
          <w:sz w:val="22"/>
          <w:szCs w:val="22"/>
        </w:rPr>
      </w:pPr>
      <w:r w:rsidRPr="00E037FB">
        <w:rPr>
          <w:rFonts w:ascii="Arial" w:hAnsi="Arial" w:cs="Arial"/>
          <w:b/>
          <w:sz w:val="22"/>
          <w:szCs w:val="22"/>
        </w:rPr>
        <w:t xml:space="preserve">ZAŁĄCZNIK NR </w:t>
      </w:r>
      <w:r>
        <w:rPr>
          <w:rFonts w:ascii="Arial" w:hAnsi="Arial" w:cs="Arial"/>
          <w:b/>
          <w:sz w:val="22"/>
          <w:szCs w:val="22"/>
        </w:rPr>
        <w:t>2</w:t>
      </w:r>
      <w:r w:rsidRPr="00E037FB">
        <w:rPr>
          <w:rFonts w:ascii="Arial" w:hAnsi="Arial" w:cs="Arial"/>
          <w:b/>
          <w:sz w:val="22"/>
          <w:szCs w:val="22"/>
        </w:rPr>
        <w:t xml:space="preserve"> DO UMOWY NA UTRZYMANIE I ROZWÓJ SYSTEMU INFORMATYCZNEGO [</w:t>
      </w:r>
      <w:r w:rsidRPr="00992718">
        <w:rPr>
          <w:rFonts w:ascii="Arial" w:hAnsi="Arial" w:cs="Arial"/>
          <w:b/>
          <w:sz w:val="22"/>
          <w:szCs w:val="22"/>
        </w:rPr>
        <w:t xml:space="preserve">PARAMETRY USŁUG </w:t>
      </w:r>
      <w:r w:rsidR="00034F09">
        <w:rPr>
          <w:rFonts w:ascii="Arial" w:hAnsi="Arial" w:cs="Arial"/>
          <w:b/>
          <w:sz w:val="22"/>
          <w:szCs w:val="22"/>
        </w:rPr>
        <w:t xml:space="preserve">SERWISU </w:t>
      </w:r>
      <w:r w:rsidRPr="00992718">
        <w:rPr>
          <w:rFonts w:ascii="Arial" w:hAnsi="Arial" w:cs="Arial"/>
          <w:b/>
          <w:sz w:val="22"/>
          <w:szCs w:val="22"/>
        </w:rPr>
        <w:t>I SLA</w:t>
      </w:r>
      <w:r w:rsidRPr="00E037FB">
        <w:rPr>
          <w:rFonts w:ascii="Arial" w:hAnsi="Arial" w:cs="Arial"/>
          <w:b/>
          <w:sz w:val="22"/>
          <w:szCs w:val="22"/>
        </w:rPr>
        <w:t xml:space="preserve">] </w:t>
      </w:r>
    </w:p>
    <w:p w14:paraId="3121821B" w14:textId="77777777" w:rsidR="00992718" w:rsidRPr="00FC46FC" w:rsidRDefault="00992718" w:rsidP="00B50601">
      <w:pPr>
        <w:pStyle w:val="Nagwek1"/>
        <w:numPr>
          <w:ilvl w:val="0"/>
          <w:numId w:val="83"/>
        </w:numPr>
        <w:spacing w:before="400"/>
        <w:ind w:hanging="502"/>
        <w:rPr>
          <w:rFonts w:ascii="Arial" w:hAnsi="Arial" w:cs="Arial"/>
        </w:rPr>
      </w:pPr>
      <w:bookmarkStart w:id="422" w:name="_Toc176785984"/>
      <w:bookmarkStart w:id="423" w:name="_Toc228292744"/>
      <w:bookmarkStart w:id="424" w:name="_Toc228293788"/>
      <w:bookmarkStart w:id="425" w:name="_Toc228293964"/>
      <w:r w:rsidRPr="00FC46FC">
        <w:rPr>
          <w:rFonts w:ascii="Arial" w:hAnsi="Arial" w:cs="Arial"/>
        </w:rPr>
        <w:t>POSTANOWIENIA OGÓLNE</w:t>
      </w:r>
      <w:bookmarkEnd w:id="422"/>
      <w:bookmarkEnd w:id="423"/>
      <w:bookmarkEnd w:id="424"/>
      <w:bookmarkEnd w:id="425"/>
    </w:p>
    <w:p w14:paraId="6D890259" w14:textId="77777777" w:rsidR="00992718" w:rsidRDefault="00992718" w:rsidP="00992718">
      <w:pPr>
        <w:pStyle w:val="Nagwek2"/>
        <w:tabs>
          <w:tab w:val="clear" w:pos="1418"/>
        </w:tabs>
        <w:spacing w:before="200"/>
        <w:ind w:left="1276" w:hanging="709"/>
      </w:pPr>
      <w:r w:rsidRPr="00296AAE">
        <w:t xml:space="preserve">Niniejszy Załącznik stanowi integralną część </w:t>
      </w:r>
      <w:r w:rsidR="00314984">
        <w:t>Umowy.</w:t>
      </w:r>
    </w:p>
    <w:p w14:paraId="3C2C078B" w14:textId="77777777" w:rsidR="00992718" w:rsidRDefault="00992718" w:rsidP="00992718">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002A390A" w14:textId="77777777" w:rsidR="00992718" w:rsidRPr="00E037FB" w:rsidRDefault="00992718" w:rsidP="00992718">
      <w:pPr>
        <w:pStyle w:val="Nagwek1"/>
        <w:numPr>
          <w:ilvl w:val="0"/>
          <w:numId w:val="12"/>
        </w:numPr>
        <w:spacing w:before="400"/>
        <w:ind w:left="567" w:hanging="567"/>
        <w:rPr>
          <w:rFonts w:ascii="Arial" w:hAnsi="Arial" w:cs="Arial"/>
        </w:rPr>
      </w:pPr>
      <w:bookmarkStart w:id="426" w:name="_Toc176785985"/>
      <w:bookmarkStart w:id="427" w:name="_Toc228292745"/>
      <w:bookmarkStart w:id="428" w:name="_Toc228293789"/>
      <w:bookmarkStart w:id="429" w:name="_Toc228293965"/>
      <w:r>
        <w:rPr>
          <w:rFonts w:ascii="Arial" w:hAnsi="Arial" w:cs="Arial"/>
        </w:rPr>
        <w:t>PARAMETRY USŁUG I SLA</w:t>
      </w:r>
      <w:bookmarkEnd w:id="426"/>
      <w:bookmarkEnd w:id="427"/>
      <w:bookmarkEnd w:id="428"/>
      <w:bookmarkEnd w:id="429"/>
      <w:r w:rsidRPr="00E037FB">
        <w:rPr>
          <w:rFonts w:ascii="Arial" w:hAnsi="Arial" w:cs="Arial"/>
          <w:b w:val="0"/>
        </w:rPr>
        <w:t xml:space="preserve"> </w:t>
      </w:r>
    </w:p>
    <w:p w14:paraId="6EDAEA6E" w14:textId="77777777" w:rsidR="00F01C9E" w:rsidRPr="00F01C9E" w:rsidRDefault="00631FA4" w:rsidP="00F01C9E">
      <w:pPr>
        <w:pStyle w:val="Nagwek2"/>
        <w:tabs>
          <w:tab w:val="clear" w:pos="1418"/>
        </w:tabs>
        <w:spacing w:before="200"/>
        <w:ind w:left="1276" w:hanging="709"/>
      </w:pPr>
      <w:r>
        <w:t xml:space="preserve">Na potrzeby </w:t>
      </w:r>
      <w:r w:rsidR="00992718">
        <w:t>świadczenia U</w:t>
      </w:r>
      <w:r>
        <w:t xml:space="preserve">sług </w:t>
      </w:r>
      <w:r w:rsidR="00992718">
        <w:t>S</w:t>
      </w:r>
      <w:r>
        <w:t xml:space="preserve">erwisu </w:t>
      </w:r>
      <w:r w:rsidR="00992718">
        <w:t>przez Wykonawcę</w:t>
      </w:r>
      <w:r>
        <w:t xml:space="preserve"> przyjmuje się następujące parametry usług i SLA:</w:t>
      </w:r>
    </w:p>
    <w:p w14:paraId="5F6067D6" w14:textId="77777777" w:rsidR="00631FA4" w:rsidRDefault="00992718" w:rsidP="00FC46FC">
      <w:pPr>
        <w:pStyle w:val="Nagwek2"/>
        <w:numPr>
          <w:ilvl w:val="2"/>
          <w:numId w:val="3"/>
        </w:numPr>
        <w:tabs>
          <w:tab w:val="clear" w:pos="1418"/>
        </w:tabs>
        <w:spacing w:before="200"/>
        <w:ind w:left="1985" w:hanging="709"/>
      </w:pPr>
      <w:r>
        <w:t>p</w:t>
      </w:r>
      <w:r w:rsidR="00631FA4">
        <w:t xml:space="preserve">rzyjmowane przez Wykonawcę Zgłoszenia będą miały priorytet ustalony według następujących </w:t>
      </w:r>
      <w:r w:rsidR="00631FA4" w:rsidRPr="00AC28E3">
        <w:rPr>
          <w:rFonts w:eastAsia="Calibri"/>
        </w:rPr>
        <w:t>zasad, ze wskazaniem, że Wykonawca zobowiązuje się obsługiwać je przy zachowaniu następujących Czasów Reakcji oraz Czasów Naprawy:</w:t>
      </w:r>
    </w:p>
    <w:tbl>
      <w:tblPr>
        <w:tblW w:w="8930"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418"/>
        <w:gridCol w:w="3543"/>
        <w:gridCol w:w="3969"/>
      </w:tblGrid>
      <w:tr w:rsidR="00631FA4" w:rsidRPr="00651507" w14:paraId="606BF829" w14:textId="77777777" w:rsidTr="00C14E84">
        <w:trPr>
          <w:trHeight w:val="358"/>
        </w:trPr>
        <w:tc>
          <w:tcPr>
            <w:tcW w:w="1418" w:type="dxa"/>
            <w:shd w:val="clear" w:color="auto" w:fill="F2F2F2" w:themeFill="background1" w:themeFillShade="F2"/>
            <w:tcMar>
              <w:top w:w="0" w:type="dxa"/>
              <w:left w:w="42" w:type="dxa"/>
              <w:bottom w:w="0" w:type="dxa"/>
              <w:right w:w="42" w:type="dxa"/>
            </w:tcMar>
            <w:vAlign w:val="center"/>
            <w:hideMark/>
          </w:tcPr>
          <w:p w14:paraId="107C57EF" w14:textId="77777777" w:rsidR="00631FA4" w:rsidRPr="00FC46FC" w:rsidRDefault="00631FA4" w:rsidP="00CD1830">
            <w:pPr>
              <w:spacing w:line="276" w:lineRule="auto"/>
              <w:jc w:val="center"/>
              <w:rPr>
                <w:rFonts w:ascii="Arial" w:eastAsia="Calibri" w:hAnsi="Arial" w:cs="Arial"/>
                <w:b/>
                <w:bCs/>
                <w:color w:val="000000" w:themeColor="text1"/>
                <w:sz w:val="22"/>
                <w:szCs w:val="22"/>
              </w:rPr>
            </w:pPr>
            <w:r w:rsidRPr="00FC46FC">
              <w:rPr>
                <w:rFonts w:ascii="Arial" w:hAnsi="Arial" w:cs="Arial"/>
                <w:b/>
                <w:bCs/>
                <w:color w:val="000000" w:themeColor="text1"/>
                <w:sz w:val="22"/>
                <w:szCs w:val="22"/>
              </w:rPr>
              <w:t>Priorytet Zgłoszenia</w:t>
            </w:r>
          </w:p>
        </w:tc>
        <w:tc>
          <w:tcPr>
            <w:tcW w:w="3543" w:type="dxa"/>
            <w:shd w:val="clear" w:color="auto" w:fill="F2F2F2" w:themeFill="background1" w:themeFillShade="F2"/>
            <w:tcMar>
              <w:top w:w="0" w:type="dxa"/>
              <w:left w:w="42" w:type="dxa"/>
              <w:bottom w:w="0" w:type="dxa"/>
              <w:right w:w="42" w:type="dxa"/>
            </w:tcMar>
            <w:vAlign w:val="center"/>
            <w:hideMark/>
          </w:tcPr>
          <w:p w14:paraId="0D46217A" w14:textId="77777777" w:rsidR="00631FA4" w:rsidRPr="00FC46FC" w:rsidRDefault="00631FA4" w:rsidP="00F01C9E">
            <w:pPr>
              <w:spacing w:line="276" w:lineRule="auto"/>
              <w:jc w:val="center"/>
              <w:rPr>
                <w:rFonts w:ascii="Arial" w:eastAsia="Calibri" w:hAnsi="Arial" w:cs="Arial"/>
                <w:b/>
                <w:bCs/>
                <w:color w:val="000000" w:themeColor="text1"/>
                <w:sz w:val="22"/>
                <w:szCs w:val="22"/>
              </w:rPr>
            </w:pPr>
            <w:r w:rsidRPr="00FC46FC">
              <w:rPr>
                <w:rFonts w:ascii="Arial" w:hAnsi="Arial" w:cs="Arial"/>
                <w:b/>
                <w:bCs/>
                <w:color w:val="000000" w:themeColor="text1"/>
                <w:sz w:val="22"/>
                <w:szCs w:val="22"/>
              </w:rPr>
              <w:t xml:space="preserve">Czas Reakcji </w:t>
            </w:r>
          </w:p>
        </w:tc>
        <w:tc>
          <w:tcPr>
            <w:tcW w:w="3969" w:type="dxa"/>
            <w:shd w:val="clear" w:color="auto" w:fill="F2F2F2" w:themeFill="background1" w:themeFillShade="F2"/>
            <w:tcMar>
              <w:top w:w="0" w:type="dxa"/>
              <w:left w:w="42" w:type="dxa"/>
              <w:bottom w:w="0" w:type="dxa"/>
              <w:right w:w="42" w:type="dxa"/>
            </w:tcMar>
            <w:vAlign w:val="center"/>
            <w:hideMark/>
          </w:tcPr>
          <w:p w14:paraId="567EFAE5" w14:textId="77777777" w:rsidR="00631FA4" w:rsidRPr="00FC46FC" w:rsidRDefault="00631FA4" w:rsidP="00F01C9E">
            <w:pPr>
              <w:spacing w:line="276" w:lineRule="auto"/>
              <w:jc w:val="center"/>
              <w:rPr>
                <w:rFonts w:ascii="Arial" w:eastAsia="Calibri" w:hAnsi="Arial" w:cs="Arial"/>
                <w:b/>
                <w:bCs/>
                <w:color w:val="000000" w:themeColor="text1"/>
                <w:sz w:val="22"/>
                <w:szCs w:val="22"/>
              </w:rPr>
            </w:pPr>
            <w:r w:rsidRPr="00FC46FC">
              <w:rPr>
                <w:rFonts w:ascii="Arial" w:hAnsi="Arial" w:cs="Arial"/>
                <w:b/>
                <w:bCs/>
                <w:color w:val="000000" w:themeColor="text1"/>
                <w:sz w:val="22"/>
                <w:szCs w:val="22"/>
              </w:rPr>
              <w:t xml:space="preserve">Czas Naprawy </w:t>
            </w:r>
          </w:p>
        </w:tc>
      </w:tr>
      <w:tr w:rsidR="00631FA4" w:rsidRPr="00651507" w14:paraId="01756B40" w14:textId="77777777" w:rsidTr="00C14E84">
        <w:trPr>
          <w:trHeight w:val="860"/>
        </w:trPr>
        <w:tc>
          <w:tcPr>
            <w:tcW w:w="1418" w:type="dxa"/>
            <w:noWrap/>
            <w:tcMar>
              <w:top w:w="0" w:type="dxa"/>
              <w:left w:w="42" w:type="dxa"/>
              <w:bottom w:w="0" w:type="dxa"/>
              <w:right w:w="42" w:type="dxa"/>
            </w:tcMar>
            <w:vAlign w:val="center"/>
            <w:hideMark/>
          </w:tcPr>
          <w:p w14:paraId="291C15FC" w14:textId="77777777" w:rsidR="00631FA4" w:rsidRPr="00FC46FC" w:rsidRDefault="00631FA4" w:rsidP="00CD1830">
            <w:pPr>
              <w:spacing w:line="276" w:lineRule="auto"/>
              <w:jc w:val="center"/>
              <w:rPr>
                <w:rFonts w:ascii="Arial" w:eastAsia="Calibri" w:hAnsi="Arial" w:cs="Arial"/>
                <w:color w:val="000000" w:themeColor="text1"/>
                <w:sz w:val="22"/>
                <w:szCs w:val="22"/>
              </w:rPr>
            </w:pPr>
            <w:r w:rsidRPr="00FC46FC">
              <w:rPr>
                <w:rFonts w:ascii="Arial" w:hAnsi="Arial" w:cs="Arial"/>
                <w:color w:val="000000" w:themeColor="text1"/>
                <w:sz w:val="22"/>
                <w:szCs w:val="22"/>
              </w:rPr>
              <w:t>Krytyczny</w:t>
            </w:r>
          </w:p>
        </w:tc>
        <w:tc>
          <w:tcPr>
            <w:tcW w:w="3543" w:type="dxa"/>
            <w:noWrap/>
            <w:tcMar>
              <w:top w:w="0" w:type="dxa"/>
              <w:left w:w="42" w:type="dxa"/>
              <w:bottom w:w="0" w:type="dxa"/>
              <w:right w:w="42" w:type="dxa"/>
            </w:tcMar>
            <w:vAlign w:val="center"/>
            <w:hideMark/>
          </w:tcPr>
          <w:p w14:paraId="35843D43" w14:textId="77777777" w:rsidR="00631FA4" w:rsidRPr="00FC46FC" w:rsidRDefault="00034F09" w:rsidP="00CD1830">
            <w:pPr>
              <w:spacing w:line="276" w:lineRule="auto"/>
              <w:jc w:val="center"/>
              <w:rPr>
                <w:rFonts w:ascii="Arial" w:eastAsia="Calibri" w:hAnsi="Arial" w:cs="Arial"/>
                <w:sz w:val="22"/>
                <w:szCs w:val="22"/>
              </w:rPr>
            </w:pPr>
            <w:r w:rsidRPr="00C14E84">
              <w:rPr>
                <w:rFonts w:ascii="Arial" w:eastAsia="Calibri" w:hAnsi="Arial" w:cs="Arial"/>
                <w:sz w:val="22"/>
                <w:szCs w:val="22"/>
              </w:rPr>
              <w:t xml:space="preserve">maksymalnie </w:t>
            </w:r>
            <w:r w:rsidR="00631FA4" w:rsidRPr="00C14E84">
              <w:rPr>
                <w:rFonts w:ascii="Arial" w:eastAsia="Calibri" w:hAnsi="Arial" w:cs="Arial"/>
                <w:sz w:val="22"/>
                <w:szCs w:val="22"/>
              </w:rPr>
              <w:t>1h</w:t>
            </w:r>
          </w:p>
        </w:tc>
        <w:tc>
          <w:tcPr>
            <w:tcW w:w="3969" w:type="dxa"/>
            <w:tcMar>
              <w:top w:w="0" w:type="dxa"/>
              <w:left w:w="42" w:type="dxa"/>
              <w:bottom w:w="0" w:type="dxa"/>
              <w:right w:w="42" w:type="dxa"/>
            </w:tcMar>
            <w:vAlign w:val="center"/>
            <w:hideMark/>
          </w:tcPr>
          <w:p w14:paraId="2D2F0F94" w14:textId="77777777" w:rsidR="00631FA4" w:rsidRPr="00FC46FC" w:rsidRDefault="00034F09" w:rsidP="00CD1830">
            <w:pPr>
              <w:spacing w:line="276" w:lineRule="auto"/>
              <w:jc w:val="center"/>
              <w:rPr>
                <w:rFonts w:ascii="Arial" w:eastAsia="Calibri" w:hAnsi="Arial" w:cs="Arial"/>
                <w:sz w:val="22"/>
                <w:szCs w:val="22"/>
              </w:rPr>
            </w:pPr>
            <w:r w:rsidRPr="00C14E84">
              <w:rPr>
                <w:rFonts w:ascii="Arial" w:eastAsia="Calibri" w:hAnsi="Arial" w:cs="Arial"/>
                <w:sz w:val="22"/>
                <w:szCs w:val="22"/>
              </w:rPr>
              <w:t xml:space="preserve">maksymalnie </w:t>
            </w:r>
            <w:r w:rsidR="00631FA4" w:rsidRPr="00C14E84">
              <w:rPr>
                <w:rFonts w:ascii="Arial" w:eastAsia="Calibri" w:hAnsi="Arial" w:cs="Arial"/>
                <w:sz w:val="22"/>
                <w:szCs w:val="22"/>
              </w:rPr>
              <w:t>4h</w:t>
            </w:r>
          </w:p>
        </w:tc>
      </w:tr>
      <w:tr w:rsidR="00631FA4" w:rsidRPr="00651507" w14:paraId="715E89C8" w14:textId="77777777" w:rsidTr="00C14E84">
        <w:trPr>
          <w:trHeight w:val="301"/>
        </w:trPr>
        <w:tc>
          <w:tcPr>
            <w:tcW w:w="1418" w:type="dxa"/>
            <w:noWrap/>
            <w:tcMar>
              <w:top w:w="0" w:type="dxa"/>
              <w:left w:w="42" w:type="dxa"/>
              <w:bottom w:w="0" w:type="dxa"/>
              <w:right w:w="42" w:type="dxa"/>
            </w:tcMar>
            <w:vAlign w:val="center"/>
            <w:hideMark/>
          </w:tcPr>
          <w:p w14:paraId="10A0187F" w14:textId="77777777" w:rsidR="00631FA4" w:rsidRPr="00FC46FC" w:rsidRDefault="00631FA4" w:rsidP="00CD1830">
            <w:pPr>
              <w:spacing w:line="276" w:lineRule="auto"/>
              <w:jc w:val="center"/>
              <w:rPr>
                <w:rFonts w:ascii="Arial" w:eastAsia="Calibri" w:hAnsi="Arial" w:cs="Arial"/>
                <w:color w:val="000000" w:themeColor="text1"/>
                <w:sz w:val="22"/>
                <w:szCs w:val="22"/>
              </w:rPr>
            </w:pPr>
            <w:r w:rsidRPr="00FC46FC">
              <w:rPr>
                <w:rFonts w:ascii="Arial" w:hAnsi="Arial" w:cs="Arial"/>
                <w:color w:val="000000" w:themeColor="text1"/>
                <w:sz w:val="22"/>
                <w:szCs w:val="22"/>
              </w:rPr>
              <w:t>Poważny</w:t>
            </w:r>
          </w:p>
        </w:tc>
        <w:tc>
          <w:tcPr>
            <w:tcW w:w="3543" w:type="dxa"/>
            <w:noWrap/>
            <w:tcMar>
              <w:top w:w="0" w:type="dxa"/>
              <w:left w:w="42" w:type="dxa"/>
              <w:bottom w:w="0" w:type="dxa"/>
              <w:right w:w="42" w:type="dxa"/>
            </w:tcMar>
            <w:vAlign w:val="center"/>
            <w:hideMark/>
          </w:tcPr>
          <w:p w14:paraId="68D873FC" w14:textId="77777777" w:rsidR="00631FA4" w:rsidRPr="00FC46FC" w:rsidRDefault="002A0F2A">
            <w:pPr>
              <w:spacing w:line="276" w:lineRule="auto"/>
              <w:jc w:val="center"/>
              <w:rPr>
                <w:rFonts w:ascii="Arial" w:hAnsi="Arial" w:cs="Arial"/>
                <w:sz w:val="22"/>
                <w:szCs w:val="22"/>
              </w:rPr>
            </w:pPr>
            <w:r>
              <w:rPr>
                <w:rFonts w:ascii="Arial" w:hAnsi="Arial" w:cs="Arial"/>
                <w:sz w:val="22"/>
                <w:szCs w:val="22"/>
              </w:rPr>
              <w:t xml:space="preserve">maksymalnie </w:t>
            </w:r>
            <w:r w:rsidR="00631FA4" w:rsidRPr="00FC46FC">
              <w:rPr>
                <w:rFonts w:ascii="Arial" w:hAnsi="Arial" w:cs="Arial"/>
                <w:sz w:val="22"/>
                <w:szCs w:val="22"/>
              </w:rPr>
              <w:t xml:space="preserve">4h </w:t>
            </w:r>
          </w:p>
        </w:tc>
        <w:tc>
          <w:tcPr>
            <w:tcW w:w="3969" w:type="dxa"/>
            <w:tcMar>
              <w:top w:w="0" w:type="dxa"/>
              <w:left w:w="42" w:type="dxa"/>
              <w:bottom w:w="0" w:type="dxa"/>
              <w:right w:w="42" w:type="dxa"/>
            </w:tcMar>
            <w:vAlign w:val="center"/>
            <w:hideMark/>
          </w:tcPr>
          <w:p w14:paraId="52E68A90" w14:textId="77777777" w:rsidR="00631FA4" w:rsidRPr="00FC46FC" w:rsidRDefault="00631FA4" w:rsidP="00CD1830">
            <w:pPr>
              <w:spacing w:line="276" w:lineRule="auto"/>
              <w:jc w:val="center"/>
              <w:rPr>
                <w:rFonts w:ascii="Arial" w:eastAsia="Calibri" w:hAnsi="Arial" w:cs="Arial"/>
                <w:sz w:val="22"/>
                <w:szCs w:val="22"/>
              </w:rPr>
            </w:pPr>
            <w:r w:rsidRPr="00FC46FC">
              <w:rPr>
                <w:rFonts w:ascii="Arial" w:hAnsi="Arial" w:cs="Arial"/>
                <w:sz w:val="22"/>
                <w:szCs w:val="22"/>
              </w:rPr>
              <w:t>2 Dni Robocze</w:t>
            </w:r>
          </w:p>
        </w:tc>
      </w:tr>
      <w:tr w:rsidR="00631FA4" w:rsidRPr="00651507" w14:paraId="35C69711" w14:textId="77777777" w:rsidTr="00C14E84">
        <w:trPr>
          <w:trHeight w:val="424"/>
        </w:trPr>
        <w:tc>
          <w:tcPr>
            <w:tcW w:w="1418" w:type="dxa"/>
            <w:noWrap/>
            <w:tcMar>
              <w:top w:w="0" w:type="dxa"/>
              <w:left w:w="42" w:type="dxa"/>
              <w:bottom w:w="0" w:type="dxa"/>
              <w:right w:w="42" w:type="dxa"/>
            </w:tcMar>
            <w:vAlign w:val="center"/>
            <w:hideMark/>
          </w:tcPr>
          <w:p w14:paraId="52D8A4D5" w14:textId="77777777" w:rsidR="00631FA4" w:rsidRPr="00FC46FC" w:rsidRDefault="00631FA4" w:rsidP="00CD1830">
            <w:pPr>
              <w:spacing w:line="276" w:lineRule="auto"/>
              <w:jc w:val="center"/>
              <w:rPr>
                <w:rFonts w:ascii="Arial" w:eastAsia="Calibri" w:hAnsi="Arial" w:cs="Arial"/>
                <w:color w:val="000000" w:themeColor="text1"/>
                <w:sz w:val="22"/>
                <w:szCs w:val="22"/>
              </w:rPr>
            </w:pPr>
            <w:r w:rsidRPr="00FC46FC">
              <w:rPr>
                <w:rFonts w:ascii="Arial" w:hAnsi="Arial" w:cs="Arial"/>
                <w:color w:val="000000" w:themeColor="text1"/>
                <w:sz w:val="22"/>
                <w:szCs w:val="22"/>
              </w:rPr>
              <w:t>Niski</w:t>
            </w:r>
          </w:p>
        </w:tc>
        <w:tc>
          <w:tcPr>
            <w:tcW w:w="3543" w:type="dxa"/>
            <w:noWrap/>
            <w:tcMar>
              <w:top w:w="0" w:type="dxa"/>
              <w:left w:w="42" w:type="dxa"/>
              <w:bottom w:w="0" w:type="dxa"/>
              <w:right w:w="42" w:type="dxa"/>
            </w:tcMar>
            <w:vAlign w:val="center"/>
            <w:hideMark/>
          </w:tcPr>
          <w:p w14:paraId="5C385DDD" w14:textId="77777777" w:rsidR="00631FA4" w:rsidRPr="00FC46FC" w:rsidRDefault="008E372B" w:rsidP="00F01C9E">
            <w:pPr>
              <w:spacing w:line="276" w:lineRule="auto"/>
              <w:jc w:val="center"/>
              <w:rPr>
                <w:rFonts w:ascii="Arial" w:eastAsia="Calibri" w:hAnsi="Arial" w:cs="Arial"/>
                <w:color w:val="000000" w:themeColor="text1"/>
                <w:sz w:val="22"/>
                <w:szCs w:val="22"/>
              </w:rPr>
            </w:pPr>
            <w:r>
              <w:rPr>
                <w:rFonts w:ascii="Arial" w:hAnsi="Arial" w:cs="Arial"/>
                <w:color w:val="000000" w:themeColor="text1"/>
                <w:sz w:val="22"/>
                <w:szCs w:val="22"/>
              </w:rPr>
              <w:t xml:space="preserve">maksymalnie </w:t>
            </w:r>
            <w:r w:rsidR="00631FA4" w:rsidRPr="00FC46FC">
              <w:rPr>
                <w:rFonts w:ascii="Arial" w:hAnsi="Arial" w:cs="Arial"/>
                <w:color w:val="000000" w:themeColor="text1"/>
                <w:sz w:val="22"/>
                <w:szCs w:val="22"/>
              </w:rPr>
              <w:t xml:space="preserve">4h </w:t>
            </w:r>
          </w:p>
        </w:tc>
        <w:tc>
          <w:tcPr>
            <w:tcW w:w="3969" w:type="dxa"/>
            <w:tcMar>
              <w:top w:w="0" w:type="dxa"/>
              <w:left w:w="42" w:type="dxa"/>
              <w:bottom w:w="0" w:type="dxa"/>
              <w:right w:w="42" w:type="dxa"/>
            </w:tcMar>
            <w:vAlign w:val="center"/>
            <w:hideMark/>
          </w:tcPr>
          <w:p w14:paraId="7975C2FF" w14:textId="77777777" w:rsidR="00631FA4" w:rsidRPr="00FC46FC" w:rsidRDefault="00631FA4" w:rsidP="00CD1830">
            <w:pPr>
              <w:spacing w:line="276" w:lineRule="auto"/>
              <w:jc w:val="center"/>
              <w:rPr>
                <w:rFonts w:ascii="Arial" w:eastAsia="Calibri" w:hAnsi="Arial" w:cs="Arial"/>
                <w:color w:val="000000" w:themeColor="text1"/>
                <w:sz w:val="22"/>
                <w:szCs w:val="22"/>
              </w:rPr>
            </w:pPr>
            <w:r w:rsidRPr="00FC46FC">
              <w:rPr>
                <w:rFonts w:ascii="Arial" w:hAnsi="Arial" w:cs="Arial"/>
                <w:color w:val="000000" w:themeColor="text1"/>
                <w:sz w:val="22"/>
                <w:szCs w:val="22"/>
              </w:rPr>
              <w:t>10 Dni Roboczych</w:t>
            </w:r>
          </w:p>
        </w:tc>
      </w:tr>
      <w:tr w:rsidR="006C50EB" w:rsidRPr="00651507" w14:paraId="423C187E" w14:textId="77777777" w:rsidTr="00C14E84">
        <w:trPr>
          <w:trHeight w:val="424"/>
        </w:trPr>
        <w:tc>
          <w:tcPr>
            <w:tcW w:w="1418" w:type="dxa"/>
            <w:noWrap/>
            <w:tcMar>
              <w:top w:w="0" w:type="dxa"/>
              <w:left w:w="42" w:type="dxa"/>
              <w:bottom w:w="0" w:type="dxa"/>
              <w:right w:w="42" w:type="dxa"/>
            </w:tcMar>
            <w:vAlign w:val="center"/>
          </w:tcPr>
          <w:p w14:paraId="1E9E2658" w14:textId="77777777" w:rsidR="006C50EB" w:rsidRPr="00FC46FC" w:rsidRDefault="006C50EB" w:rsidP="006C50EB">
            <w:pPr>
              <w:spacing w:line="276" w:lineRule="auto"/>
              <w:jc w:val="center"/>
              <w:rPr>
                <w:rFonts w:ascii="Arial" w:hAnsi="Arial" w:cs="Arial"/>
                <w:color w:val="000000" w:themeColor="text1"/>
                <w:sz w:val="22"/>
                <w:szCs w:val="22"/>
              </w:rPr>
            </w:pPr>
            <w:r w:rsidRPr="00FC46FC">
              <w:rPr>
                <w:rFonts w:ascii="Arial" w:hAnsi="Arial" w:cs="Arial"/>
                <w:color w:val="000000" w:themeColor="text1"/>
                <w:sz w:val="22"/>
                <w:szCs w:val="22"/>
              </w:rPr>
              <w:t>Informacja</w:t>
            </w:r>
          </w:p>
        </w:tc>
        <w:tc>
          <w:tcPr>
            <w:tcW w:w="3543" w:type="dxa"/>
            <w:noWrap/>
            <w:tcMar>
              <w:top w:w="0" w:type="dxa"/>
              <w:left w:w="42" w:type="dxa"/>
              <w:bottom w:w="0" w:type="dxa"/>
              <w:right w:w="42" w:type="dxa"/>
            </w:tcMar>
            <w:vAlign w:val="center"/>
          </w:tcPr>
          <w:p w14:paraId="3431B62B" w14:textId="77777777" w:rsidR="006C50EB" w:rsidRPr="00FC46FC" w:rsidRDefault="008E372B" w:rsidP="00F01C9E">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maksymalnie </w:t>
            </w:r>
            <w:r w:rsidR="006C50EB" w:rsidRPr="00FC46FC">
              <w:rPr>
                <w:rFonts w:ascii="Arial" w:hAnsi="Arial" w:cs="Arial"/>
                <w:color w:val="000000" w:themeColor="text1"/>
                <w:sz w:val="22"/>
                <w:szCs w:val="22"/>
              </w:rPr>
              <w:t xml:space="preserve">4h </w:t>
            </w:r>
          </w:p>
        </w:tc>
        <w:tc>
          <w:tcPr>
            <w:tcW w:w="3969" w:type="dxa"/>
            <w:tcMar>
              <w:top w:w="0" w:type="dxa"/>
              <w:left w:w="42" w:type="dxa"/>
              <w:bottom w:w="0" w:type="dxa"/>
              <w:right w:w="42" w:type="dxa"/>
            </w:tcMar>
            <w:vAlign w:val="center"/>
          </w:tcPr>
          <w:p w14:paraId="72264BF0" w14:textId="77777777" w:rsidR="006C50EB" w:rsidRPr="00FC46FC" w:rsidRDefault="006C50EB" w:rsidP="006C50EB">
            <w:pPr>
              <w:spacing w:line="276" w:lineRule="auto"/>
              <w:jc w:val="center"/>
              <w:rPr>
                <w:rFonts w:ascii="Arial" w:hAnsi="Arial" w:cs="Arial"/>
                <w:color w:val="000000" w:themeColor="text1"/>
                <w:sz w:val="22"/>
                <w:szCs w:val="22"/>
              </w:rPr>
            </w:pPr>
            <w:r w:rsidRPr="00FC46FC">
              <w:rPr>
                <w:rFonts w:ascii="Arial" w:hAnsi="Arial" w:cs="Arial"/>
                <w:color w:val="000000" w:themeColor="text1"/>
                <w:sz w:val="22"/>
                <w:szCs w:val="22"/>
              </w:rPr>
              <w:t>10 Dni Roboczych</w:t>
            </w:r>
          </w:p>
        </w:tc>
      </w:tr>
    </w:tbl>
    <w:p w14:paraId="16847F9B" w14:textId="5B649768" w:rsidR="00F01C9E" w:rsidRPr="002D1B94" w:rsidRDefault="005848C0" w:rsidP="00FC46FC">
      <w:pPr>
        <w:pStyle w:val="Nagwek2"/>
        <w:numPr>
          <w:ilvl w:val="2"/>
          <w:numId w:val="3"/>
        </w:numPr>
        <w:tabs>
          <w:tab w:val="clear" w:pos="1418"/>
        </w:tabs>
        <w:spacing w:before="200"/>
        <w:ind w:left="1985" w:hanging="709"/>
        <w:rPr>
          <w:rFonts w:eastAsia="Calibri"/>
        </w:rPr>
      </w:pPr>
      <w:r w:rsidRPr="002D1B94">
        <w:t xml:space="preserve">Wykonawca zapewni obsługę Zgłoszeń – </w:t>
      </w:r>
      <w:r w:rsidRPr="00D3181C">
        <w:t xml:space="preserve">w okresie pomiędzy godz. </w:t>
      </w:r>
      <w:r w:rsidR="000B0E5F" w:rsidRPr="00D3181C">
        <w:t>7</w:t>
      </w:r>
      <w:r w:rsidRPr="00D3181C">
        <w:t xml:space="preserve">.00 </w:t>
      </w:r>
      <w:r w:rsidR="005514C6" w:rsidRPr="00D3181C">
        <w:t>a godz. 1</w:t>
      </w:r>
      <w:r w:rsidR="000B0E5F" w:rsidRPr="00D3181C">
        <w:t>7</w:t>
      </w:r>
      <w:r w:rsidR="005514C6" w:rsidRPr="00D3181C">
        <w:t xml:space="preserve">.00 </w:t>
      </w:r>
      <w:r w:rsidRPr="00D3181C">
        <w:t>od poniedziałku do piątku</w:t>
      </w:r>
      <w:r w:rsidRPr="002D1B94">
        <w:t xml:space="preserve"> (dalej: „</w:t>
      </w:r>
      <w:r w:rsidRPr="002D1B94">
        <w:rPr>
          <w:b/>
        </w:rPr>
        <w:t>Okno Zgłoszeń</w:t>
      </w:r>
      <w:r w:rsidRPr="002D1B94">
        <w:t xml:space="preserve">”). </w:t>
      </w:r>
      <w:r w:rsidR="00B36A2A" w:rsidRPr="002D1B94">
        <w:t xml:space="preserve">Czas Reakcji i Czas Naprawy liczone są od chwili dokonania Zgłoszenia w Oknie Zgłoszeń. W przypadku Zgłoszeń dokonanych poza Oknem Zgłoszeń, Zgłoszenie uznaje się za dokonane </w:t>
      </w:r>
      <w:r w:rsidR="00B36A2A" w:rsidRPr="00D3181C">
        <w:t xml:space="preserve">o godz. </w:t>
      </w:r>
      <w:r w:rsidR="000B0E5F" w:rsidRPr="00D3181C">
        <w:t>7:</w:t>
      </w:r>
      <w:r w:rsidR="00B36A2A" w:rsidRPr="00D3181C">
        <w:t>00</w:t>
      </w:r>
      <w:r w:rsidR="00B36A2A" w:rsidRPr="002D1B94">
        <w:t xml:space="preserve"> w kolejnym, odpowiednim Oknie Zgłoszeń. </w:t>
      </w:r>
    </w:p>
    <w:p w14:paraId="386F9BA6" w14:textId="3CCE4189" w:rsidR="00337884" w:rsidRDefault="00A92A85" w:rsidP="00FC46FC">
      <w:pPr>
        <w:pStyle w:val="Nagwek2"/>
        <w:numPr>
          <w:ilvl w:val="2"/>
          <w:numId w:val="3"/>
        </w:numPr>
        <w:tabs>
          <w:tab w:val="clear" w:pos="1418"/>
        </w:tabs>
        <w:spacing w:before="200"/>
        <w:ind w:left="1985" w:hanging="709"/>
        <w:rPr>
          <w:rFonts w:eastAsia="Calibri"/>
        </w:rPr>
      </w:pPr>
      <w:r>
        <w:t>Czas Reakcji uważa się za dochowany z chwilą potwierdzenia przyjęcia Zgłoszenia przez Wykonawcę za pomocą odpowiedniego Kanału Komunikacji</w:t>
      </w:r>
      <w:r w:rsidR="00FA1B6E">
        <w:t>, zgodnie z postanowieniami Umowy</w:t>
      </w:r>
      <w:r>
        <w:t>.</w:t>
      </w:r>
    </w:p>
    <w:p w14:paraId="39B52106" w14:textId="074BAB23" w:rsidR="00151247" w:rsidRPr="000A7A39" w:rsidRDefault="000A7A39" w:rsidP="00FC46FC">
      <w:pPr>
        <w:pStyle w:val="Nagwek2"/>
        <w:numPr>
          <w:ilvl w:val="2"/>
          <w:numId w:val="3"/>
        </w:numPr>
        <w:tabs>
          <w:tab w:val="clear" w:pos="1418"/>
        </w:tabs>
        <w:spacing w:before="200"/>
        <w:ind w:left="1985" w:hanging="709"/>
        <w:rPr>
          <w:rFonts w:eastAsia="Calibri"/>
        </w:rPr>
      </w:pPr>
      <w:r w:rsidRPr="00573659">
        <w:t xml:space="preserve">Czas Naprawy uważa się za dochowany z chwilą zgłoszenia usunięcia </w:t>
      </w:r>
      <w:r w:rsidR="00F62C65">
        <w:t>Błędu</w:t>
      </w:r>
      <w:r w:rsidRPr="00573659" w:rsidDel="00573D91">
        <w:t xml:space="preserve"> </w:t>
      </w:r>
      <w:r w:rsidRPr="00573659">
        <w:t xml:space="preserve">za pomocą odpowiedniego Kanału Komunikacji, jeżeli </w:t>
      </w:r>
      <w:r w:rsidR="00F62C65">
        <w:t xml:space="preserve">Błąd </w:t>
      </w:r>
      <w:r w:rsidRPr="00573659">
        <w:t>został faktycznie usunięt</w:t>
      </w:r>
      <w:r w:rsidR="00F62C65">
        <w:t>y</w:t>
      </w:r>
      <w:r w:rsidRPr="00573659">
        <w:t xml:space="preserve">. Zamawiający dokona weryfikacji usunięcia </w:t>
      </w:r>
      <w:r w:rsidR="00F62C65">
        <w:t>Błędu</w:t>
      </w:r>
      <w:r w:rsidRPr="00573659" w:rsidDel="00573D91">
        <w:t xml:space="preserve"> </w:t>
      </w:r>
      <w:r w:rsidRPr="00573659">
        <w:t>niezwłocznie. Jeżeli podczas weryfikacji okaże się, że</w:t>
      </w:r>
      <w:r w:rsidR="00F62C65">
        <w:t xml:space="preserve"> Błąd</w:t>
      </w:r>
      <w:r w:rsidRPr="00573659" w:rsidDel="00573D91">
        <w:t xml:space="preserve"> </w:t>
      </w:r>
      <w:r w:rsidRPr="00573659">
        <w:t>nie został usunięt</w:t>
      </w:r>
      <w:r w:rsidR="00F62C65">
        <w:t>y</w:t>
      </w:r>
      <w:r w:rsidRPr="00573659">
        <w:t xml:space="preserve">, Czas Naprawy ulega wznowieniu począwszy od momentu poinformowania Wykonawcy o tym fakcie. W takim przypadku Czas Naprawy jest dochowany dopiero z chwilą zgłoszenia poprawki faktycznie usuwającej </w:t>
      </w:r>
      <w:r w:rsidR="00F62C65">
        <w:t>Błąd</w:t>
      </w:r>
      <w:r w:rsidRPr="00573659">
        <w:t xml:space="preserve">, z wyłączeniem czasu weryfikacji usunięcia </w:t>
      </w:r>
      <w:r w:rsidR="00F62C65">
        <w:t xml:space="preserve">Błędu </w:t>
      </w:r>
      <w:r w:rsidRPr="00573659">
        <w:t>po stronie Zamawiającego</w:t>
      </w:r>
      <w:r>
        <w:t>.</w:t>
      </w:r>
    </w:p>
    <w:p w14:paraId="527284E0" w14:textId="0A47E175" w:rsidR="00A92A85" w:rsidRDefault="00CA5F7E" w:rsidP="00FC46FC">
      <w:pPr>
        <w:pStyle w:val="Nagwek2"/>
        <w:numPr>
          <w:ilvl w:val="2"/>
          <w:numId w:val="3"/>
        </w:numPr>
        <w:tabs>
          <w:tab w:val="clear" w:pos="1418"/>
        </w:tabs>
        <w:spacing w:before="200"/>
        <w:ind w:left="1985" w:hanging="709"/>
        <w:rPr>
          <w:rFonts w:eastAsia="Calibri"/>
        </w:rPr>
      </w:pPr>
      <w:r>
        <w:t xml:space="preserve">Jeśli w Czasie Naprawy, Wykonawca dostarczy Obejście, Czas Naprawy wydłuża się dwukrotnie. Każdorazowo zastosowanie Obejścia przez Wykonawcę musi zostać uprzednio potwierdzone przez Koordynatora Umowy Zamawiającego w formie co najmniej dokumentowej. </w:t>
      </w:r>
    </w:p>
    <w:p w14:paraId="74200B03" w14:textId="77777777" w:rsidR="00631FA4" w:rsidRPr="00FC46FC" w:rsidRDefault="00631FA4" w:rsidP="00FC46FC">
      <w:pPr>
        <w:pStyle w:val="Nagwek2"/>
        <w:numPr>
          <w:ilvl w:val="2"/>
          <w:numId w:val="3"/>
        </w:numPr>
        <w:tabs>
          <w:tab w:val="clear" w:pos="1418"/>
        </w:tabs>
        <w:spacing w:before="200"/>
        <w:ind w:left="1985" w:hanging="709"/>
        <w:rPr>
          <w:rFonts w:eastAsia="Calibri"/>
        </w:rPr>
      </w:pPr>
      <w:r w:rsidRPr="00FC46FC">
        <w:rPr>
          <w:rFonts w:eastAsia="Calibri"/>
        </w:rPr>
        <w:t>Priorytet Zgłoszenia określa Zamawiający w oparciu o następujące definicje:</w:t>
      </w:r>
    </w:p>
    <w:tbl>
      <w:tblPr>
        <w:tblW w:w="9356" w:type="dxa"/>
        <w:tblInd w:w="132" w:type="dxa"/>
        <w:tblCellMar>
          <w:top w:w="158" w:type="dxa"/>
          <w:left w:w="139" w:type="dxa"/>
          <w:bottom w:w="121" w:type="dxa"/>
          <w:right w:w="12" w:type="dxa"/>
        </w:tblCellMar>
        <w:tblLook w:val="04A0" w:firstRow="1" w:lastRow="0" w:firstColumn="1" w:lastColumn="0" w:noHBand="0" w:noVBand="1"/>
      </w:tblPr>
      <w:tblGrid>
        <w:gridCol w:w="2440"/>
        <w:gridCol w:w="6916"/>
      </w:tblGrid>
      <w:tr w:rsidR="00631FA4" w:rsidRPr="00651507" w14:paraId="6BA457C8" w14:textId="77777777" w:rsidTr="00CD1830">
        <w:trPr>
          <w:trHeight w:val="361"/>
        </w:trPr>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hideMark/>
          </w:tcPr>
          <w:p w14:paraId="0C536AA7" w14:textId="77777777" w:rsidR="00631FA4" w:rsidRPr="00FC46FC" w:rsidRDefault="00631FA4" w:rsidP="00CD1830">
            <w:pPr>
              <w:spacing w:line="256" w:lineRule="auto"/>
              <w:ind w:right="128"/>
              <w:jc w:val="center"/>
              <w:rPr>
                <w:rFonts w:ascii="Arial" w:hAnsi="Arial" w:cs="Arial"/>
                <w:kern w:val="2"/>
                <w:sz w:val="22"/>
                <w:szCs w:val="22"/>
              </w:rPr>
            </w:pPr>
            <w:r w:rsidRPr="00FC46FC">
              <w:rPr>
                <w:rFonts w:ascii="Arial" w:eastAsia="Calibri" w:hAnsi="Arial" w:cs="Arial"/>
                <w:b/>
                <w:bCs/>
                <w:kern w:val="2"/>
                <w:sz w:val="22"/>
                <w:szCs w:val="22"/>
              </w:rPr>
              <w:t>Priorytet</w:t>
            </w:r>
          </w:p>
        </w:tc>
        <w:tc>
          <w:tcPr>
            <w:tcW w:w="69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hideMark/>
          </w:tcPr>
          <w:p w14:paraId="772F462E" w14:textId="77777777" w:rsidR="00631FA4" w:rsidRPr="00FC46FC" w:rsidRDefault="00631FA4" w:rsidP="00CD1830">
            <w:pPr>
              <w:spacing w:line="256" w:lineRule="auto"/>
              <w:ind w:right="544"/>
              <w:jc w:val="center"/>
              <w:rPr>
                <w:rFonts w:ascii="Arial" w:hAnsi="Arial" w:cs="Arial"/>
                <w:kern w:val="2"/>
                <w:sz w:val="22"/>
                <w:szCs w:val="22"/>
              </w:rPr>
            </w:pPr>
            <w:r w:rsidRPr="00FC46FC">
              <w:rPr>
                <w:rFonts w:ascii="Arial" w:eastAsia="Calibri" w:hAnsi="Arial" w:cs="Arial"/>
                <w:b/>
                <w:bCs/>
                <w:kern w:val="2"/>
                <w:sz w:val="22"/>
                <w:szCs w:val="22"/>
              </w:rPr>
              <w:t>Zasady</w:t>
            </w:r>
          </w:p>
        </w:tc>
      </w:tr>
      <w:tr w:rsidR="00631FA4" w:rsidRPr="00651507" w14:paraId="5A1B0449" w14:textId="77777777" w:rsidTr="00CD1830">
        <w:trPr>
          <w:trHeight w:val="1391"/>
        </w:trPr>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C88447" w14:textId="77777777" w:rsidR="00631FA4" w:rsidRPr="00FC46FC" w:rsidRDefault="00631FA4" w:rsidP="00CD1830">
            <w:pPr>
              <w:spacing w:line="256" w:lineRule="auto"/>
              <w:ind w:right="130"/>
              <w:jc w:val="center"/>
              <w:rPr>
                <w:rFonts w:ascii="Arial" w:hAnsi="Arial" w:cs="Arial"/>
                <w:kern w:val="2"/>
                <w:sz w:val="22"/>
                <w:szCs w:val="22"/>
              </w:rPr>
            </w:pPr>
            <w:r w:rsidRPr="00FC46FC">
              <w:rPr>
                <w:rFonts w:ascii="Arial" w:eastAsia="Calibri" w:hAnsi="Arial" w:cs="Arial"/>
                <w:b/>
                <w:bCs/>
                <w:kern w:val="2"/>
                <w:sz w:val="22"/>
                <w:szCs w:val="22"/>
              </w:rPr>
              <w:t>Krytyczny</w:t>
            </w:r>
          </w:p>
        </w:tc>
        <w:tc>
          <w:tcPr>
            <w:tcW w:w="69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hideMark/>
          </w:tcPr>
          <w:p w14:paraId="19874B92" w14:textId="77777777" w:rsidR="00631FA4" w:rsidRPr="008E372B" w:rsidRDefault="00631FA4" w:rsidP="008E372B">
            <w:pPr>
              <w:spacing w:line="275" w:lineRule="auto"/>
              <w:ind w:right="95"/>
              <w:jc w:val="both"/>
              <w:rPr>
                <w:rFonts w:ascii="Arial" w:hAnsi="Arial" w:cs="Arial"/>
                <w:sz w:val="22"/>
                <w:szCs w:val="22"/>
              </w:rPr>
            </w:pPr>
            <w:r w:rsidRPr="00FC46FC">
              <w:rPr>
                <w:rFonts w:ascii="Arial" w:hAnsi="Arial" w:cs="Arial"/>
                <w:sz w:val="22"/>
                <w:szCs w:val="22"/>
              </w:rPr>
              <w:t xml:space="preserve">Oznacza Błąd, w wyniku którego nie funkcjonuje poprawnie jeden lub więcej elementów </w:t>
            </w:r>
            <w:r w:rsidR="00651507">
              <w:rPr>
                <w:rFonts w:ascii="Arial" w:hAnsi="Arial" w:cs="Arial"/>
                <w:sz w:val="22"/>
                <w:szCs w:val="22"/>
              </w:rPr>
              <w:t>S</w:t>
            </w:r>
            <w:r w:rsidRPr="00034F09">
              <w:rPr>
                <w:rFonts w:ascii="Arial" w:hAnsi="Arial" w:cs="Arial"/>
                <w:sz w:val="22"/>
                <w:szCs w:val="22"/>
              </w:rPr>
              <w:t xml:space="preserve">ystemu, co skutkuje brakiem możliwości utworzenia, uruchomienia i zakończonego pomyślnie wykonania sesji optymalizacji oraz odczytu kompletu jej wyników. W szczególności są to </w:t>
            </w:r>
            <w:r w:rsidR="00651507">
              <w:rPr>
                <w:rFonts w:ascii="Arial" w:hAnsi="Arial" w:cs="Arial"/>
                <w:sz w:val="22"/>
                <w:szCs w:val="22"/>
              </w:rPr>
              <w:t>B</w:t>
            </w:r>
            <w:r w:rsidRPr="008E372B">
              <w:rPr>
                <w:rFonts w:ascii="Arial" w:hAnsi="Arial" w:cs="Arial"/>
                <w:sz w:val="22"/>
                <w:szCs w:val="22"/>
              </w:rPr>
              <w:t>łędy takie jak:</w:t>
            </w:r>
          </w:p>
          <w:p w14:paraId="766AE738"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color w:val="000000" w:themeColor="text1"/>
              </w:rPr>
              <w:t>b</w:t>
            </w:r>
            <w:r w:rsidR="00631FA4" w:rsidRPr="008E372B">
              <w:rPr>
                <w:rFonts w:ascii="Arial" w:hAnsi="Arial" w:cs="Arial"/>
                <w:color w:val="000000" w:themeColor="text1"/>
              </w:rPr>
              <w:t>rak możliwości zalogowania się do GUI</w:t>
            </w:r>
            <w:r>
              <w:rPr>
                <w:rFonts w:ascii="Arial" w:hAnsi="Arial" w:cs="Arial"/>
                <w:color w:val="000000" w:themeColor="text1"/>
              </w:rPr>
              <w:t>,</w:t>
            </w:r>
          </w:p>
          <w:p w14:paraId="7E353E9C"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rak możliwości dodania obiektu, bądź konfiguracji jego parametrów,</w:t>
            </w:r>
          </w:p>
          <w:p w14:paraId="5BAFDCD5"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uniemożliwiający konfigurację scenariusza – brak możliwości utworzenia scenariusza, lub jego parametryzacji</w:t>
            </w:r>
            <w:r>
              <w:rPr>
                <w:rFonts w:ascii="Arial" w:hAnsi="Arial" w:cs="Arial"/>
              </w:rPr>
              <w:t>,</w:t>
            </w:r>
          </w:p>
          <w:p w14:paraId="04B7C275"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rak możliwości utworzenia sesji na podstawie gotowego scenariusza</w:t>
            </w:r>
            <w:r>
              <w:rPr>
                <w:rFonts w:ascii="Arial" w:hAnsi="Arial" w:cs="Arial"/>
              </w:rPr>
              <w:t>,</w:t>
            </w:r>
          </w:p>
          <w:p w14:paraId="18ABA546"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uniemożliwiający wykonanie sesji optymalizacji (przy prawidłowo zdefiniowanej konfiguracji  i ograniczeniach) i prezentacji jej wyników w aplikacji</w:t>
            </w:r>
            <w:r>
              <w:rPr>
                <w:rFonts w:ascii="Arial" w:hAnsi="Arial" w:cs="Arial"/>
              </w:rPr>
              <w:t>,</w:t>
            </w:r>
          </w:p>
          <w:p w14:paraId="0BF02CB3"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komunikacji z warstwą pośrednią uniemożliwiający zaczytanie danych</w:t>
            </w:r>
            <w:r>
              <w:rPr>
                <w:rFonts w:ascii="Arial" w:hAnsi="Arial" w:cs="Arial"/>
              </w:rPr>
              <w:t>,</w:t>
            </w:r>
          </w:p>
          <w:p w14:paraId="17EF8055" w14:textId="77777777" w:rsidR="00631FA4" w:rsidRPr="008E372B" w:rsidRDefault="00651507" w:rsidP="00B50601">
            <w:pPr>
              <w:pStyle w:val="Akapitzlist"/>
              <w:numPr>
                <w:ilvl w:val="0"/>
                <w:numId w:val="68"/>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komunikacji z warstwą pośrednią uniemożliwiający prawidłowe wygenerowanie kompletu wyników sesji.</w:t>
            </w:r>
          </w:p>
        </w:tc>
      </w:tr>
      <w:tr w:rsidR="00631FA4" w:rsidRPr="00651507" w14:paraId="502806F0" w14:textId="77777777" w:rsidTr="00CD1830">
        <w:trPr>
          <w:trHeight w:val="702"/>
        </w:trPr>
        <w:tc>
          <w:tcPr>
            <w:tcW w:w="2440" w:type="dxa"/>
            <w:tcBorders>
              <w:top w:val="nil"/>
              <w:left w:val="single" w:sz="8" w:space="0" w:color="000000" w:themeColor="text1"/>
              <w:bottom w:val="single" w:sz="8" w:space="0" w:color="000000" w:themeColor="text1"/>
              <w:right w:val="single" w:sz="8" w:space="0" w:color="000000" w:themeColor="text1"/>
            </w:tcBorders>
            <w:hideMark/>
          </w:tcPr>
          <w:p w14:paraId="59804254" w14:textId="77777777" w:rsidR="00631FA4" w:rsidRPr="00FC46FC" w:rsidRDefault="00631FA4" w:rsidP="00CD1830">
            <w:pPr>
              <w:spacing w:line="256" w:lineRule="auto"/>
              <w:ind w:right="122"/>
              <w:jc w:val="center"/>
              <w:rPr>
                <w:rFonts w:ascii="Arial" w:hAnsi="Arial" w:cs="Arial"/>
                <w:kern w:val="2"/>
                <w:sz w:val="22"/>
                <w:szCs w:val="22"/>
              </w:rPr>
            </w:pPr>
            <w:r w:rsidRPr="00FC46FC">
              <w:rPr>
                <w:rFonts w:ascii="Arial" w:eastAsia="Calibri" w:hAnsi="Arial" w:cs="Arial"/>
                <w:b/>
                <w:bCs/>
                <w:kern w:val="2"/>
                <w:sz w:val="22"/>
                <w:szCs w:val="22"/>
              </w:rPr>
              <w:t>Poważny</w:t>
            </w:r>
          </w:p>
        </w:tc>
        <w:tc>
          <w:tcPr>
            <w:tcW w:w="6916" w:type="dxa"/>
            <w:tcBorders>
              <w:top w:val="nil"/>
              <w:left w:val="single" w:sz="8" w:space="0" w:color="000000" w:themeColor="text1"/>
              <w:bottom w:val="single" w:sz="8" w:space="0" w:color="000000" w:themeColor="text1"/>
              <w:right w:val="single" w:sz="8" w:space="0" w:color="000000" w:themeColor="text1"/>
            </w:tcBorders>
            <w:vAlign w:val="bottom"/>
            <w:hideMark/>
          </w:tcPr>
          <w:p w14:paraId="287D7A3E" w14:textId="77777777" w:rsidR="00631FA4" w:rsidRPr="008E372B" w:rsidRDefault="00631FA4" w:rsidP="008E372B">
            <w:pPr>
              <w:spacing w:line="275" w:lineRule="auto"/>
              <w:ind w:right="95"/>
              <w:jc w:val="both"/>
              <w:rPr>
                <w:rFonts w:ascii="Arial" w:hAnsi="Arial" w:cs="Arial"/>
                <w:sz w:val="22"/>
                <w:szCs w:val="22"/>
              </w:rPr>
            </w:pPr>
            <w:r w:rsidRPr="00FC46FC">
              <w:rPr>
                <w:rFonts w:ascii="Arial" w:hAnsi="Arial" w:cs="Arial"/>
                <w:sz w:val="22"/>
                <w:szCs w:val="22"/>
              </w:rPr>
              <w:t xml:space="preserve">Oznacza Błąd, który utrudnia prawidłowe wykonywanie istotnych dla użytkownika operacji w Systemie, nie ograniczając przy tym możliwości utworzenia, uruchomienia i zakończonego pomyślnie wykonania sesji optymalizacji oraz odczytu kompletu jej wyników. W szczególności są to </w:t>
            </w:r>
            <w:r w:rsidR="00651507">
              <w:rPr>
                <w:rFonts w:ascii="Arial" w:hAnsi="Arial" w:cs="Arial"/>
                <w:sz w:val="22"/>
                <w:szCs w:val="22"/>
              </w:rPr>
              <w:t>B</w:t>
            </w:r>
            <w:r w:rsidRPr="008E372B">
              <w:rPr>
                <w:rFonts w:ascii="Arial" w:hAnsi="Arial" w:cs="Arial"/>
                <w:sz w:val="22"/>
                <w:szCs w:val="22"/>
              </w:rPr>
              <w:t>łędy takie jak:</w:t>
            </w:r>
          </w:p>
          <w:p w14:paraId="70C75B50" w14:textId="77777777" w:rsidR="00631FA4" w:rsidRPr="008E372B" w:rsidRDefault="00651507" w:rsidP="00B50601">
            <w:pPr>
              <w:pStyle w:val="Akapitzlist"/>
              <w:numPr>
                <w:ilvl w:val="0"/>
                <w:numId w:val="69"/>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uniemożliwiający wyświetlenie poprawnych danych wejściowych w GUI</w:t>
            </w:r>
            <w:r>
              <w:rPr>
                <w:rFonts w:ascii="Arial" w:hAnsi="Arial" w:cs="Arial"/>
              </w:rPr>
              <w:t>,</w:t>
            </w:r>
          </w:p>
          <w:p w14:paraId="2B06EE25" w14:textId="77777777" w:rsidR="00631FA4" w:rsidRPr="008E372B" w:rsidRDefault="00651507" w:rsidP="00B50601">
            <w:pPr>
              <w:pStyle w:val="Akapitzlist"/>
              <w:numPr>
                <w:ilvl w:val="0"/>
                <w:numId w:val="69"/>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uniemożliwiający wyświetlenie poprawnych danych wyjściowych w GUI</w:t>
            </w:r>
            <w:r>
              <w:rPr>
                <w:rFonts w:ascii="Arial" w:hAnsi="Arial" w:cs="Arial"/>
              </w:rPr>
              <w:t>,</w:t>
            </w:r>
          </w:p>
          <w:p w14:paraId="43EAD270" w14:textId="77777777" w:rsidR="00631FA4" w:rsidRPr="008E372B" w:rsidRDefault="00651507" w:rsidP="00B50601">
            <w:pPr>
              <w:pStyle w:val="Akapitzlist"/>
              <w:numPr>
                <w:ilvl w:val="0"/>
                <w:numId w:val="69"/>
              </w:numPr>
              <w:spacing w:after="160"/>
              <w:ind w:left="568"/>
              <w:rPr>
                <w:rFonts w:ascii="Arial" w:hAnsi="Arial" w:cs="Arial"/>
                <w:color w:val="000000" w:themeColor="text1"/>
              </w:rPr>
            </w:pPr>
            <w:r>
              <w:rPr>
                <w:rFonts w:ascii="Arial" w:hAnsi="Arial" w:cs="Arial"/>
              </w:rPr>
              <w:t>s</w:t>
            </w:r>
            <w:r w:rsidR="00631FA4" w:rsidRPr="008E372B">
              <w:rPr>
                <w:rFonts w:ascii="Arial" w:hAnsi="Arial" w:cs="Arial"/>
              </w:rPr>
              <w:t xml:space="preserve">padek wydajności powodujący </w:t>
            </w:r>
            <w:r w:rsidR="005D30FA" w:rsidRPr="008E372B">
              <w:rPr>
                <w:rFonts w:ascii="Arial" w:hAnsi="Arial" w:cs="Arial"/>
              </w:rPr>
              <w:t>wydłużenie</w:t>
            </w:r>
            <w:r w:rsidR="00631FA4" w:rsidRPr="008E372B">
              <w:rPr>
                <w:rFonts w:ascii="Arial" w:hAnsi="Arial" w:cs="Arial"/>
              </w:rPr>
              <w:t xml:space="preserve"> </w:t>
            </w:r>
            <w:r w:rsidR="005D01D3" w:rsidRPr="008E372B">
              <w:rPr>
                <w:rFonts w:ascii="Arial" w:hAnsi="Arial" w:cs="Arial"/>
              </w:rPr>
              <w:t xml:space="preserve">czasu </w:t>
            </w:r>
            <w:r w:rsidR="00631FA4" w:rsidRPr="008E372B">
              <w:rPr>
                <w:rFonts w:ascii="Arial" w:hAnsi="Arial" w:cs="Arial"/>
              </w:rPr>
              <w:t>działani</w:t>
            </w:r>
            <w:r w:rsidR="005D30FA" w:rsidRPr="008E372B">
              <w:rPr>
                <w:rFonts w:ascii="Arial" w:hAnsi="Arial" w:cs="Arial"/>
              </w:rPr>
              <w:t>a</w:t>
            </w:r>
            <w:r w:rsidR="00631FA4" w:rsidRPr="008E372B">
              <w:rPr>
                <w:rFonts w:ascii="Arial" w:hAnsi="Arial" w:cs="Arial"/>
              </w:rPr>
              <w:t xml:space="preserve"> </w:t>
            </w:r>
            <w:r w:rsidR="005D30FA" w:rsidRPr="008E372B">
              <w:rPr>
                <w:rFonts w:ascii="Arial" w:hAnsi="Arial" w:cs="Arial"/>
              </w:rPr>
              <w:t xml:space="preserve">funkcjonalności </w:t>
            </w:r>
            <w:r w:rsidR="00E77CEF">
              <w:rPr>
                <w:rFonts w:ascii="Arial" w:hAnsi="Arial" w:cs="Arial"/>
              </w:rPr>
              <w:t>systemu</w:t>
            </w:r>
            <w:r w:rsidR="00631FA4" w:rsidRPr="008E372B">
              <w:rPr>
                <w:rFonts w:ascii="Arial" w:hAnsi="Arial" w:cs="Arial"/>
              </w:rPr>
              <w:t>, lub czasu przygotowania sesji</w:t>
            </w:r>
            <w:r>
              <w:rPr>
                <w:rFonts w:ascii="Arial" w:hAnsi="Arial" w:cs="Arial"/>
              </w:rPr>
              <w:t>,</w:t>
            </w:r>
          </w:p>
          <w:p w14:paraId="2297FA17" w14:textId="77777777" w:rsidR="0086008E" w:rsidRPr="00A42624" w:rsidRDefault="00651507" w:rsidP="00B50601">
            <w:pPr>
              <w:pStyle w:val="Akapitzlist"/>
              <w:numPr>
                <w:ilvl w:val="0"/>
                <w:numId w:val="69"/>
              </w:numPr>
              <w:spacing w:after="160"/>
              <w:ind w:left="568"/>
              <w:rPr>
                <w:rFonts w:ascii="Arial" w:hAnsi="Arial" w:cs="Arial"/>
                <w:color w:val="000000" w:themeColor="text1"/>
              </w:rPr>
            </w:pPr>
            <w:r>
              <w:rPr>
                <w:rFonts w:ascii="Arial" w:hAnsi="Arial" w:cs="Arial"/>
              </w:rPr>
              <w:t>b</w:t>
            </w:r>
            <w:r w:rsidR="00631FA4" w:rsidRPr="008E372B">
              <w:rPr>
                <w:rFonts w:ascii="Arial" w:hAnsi="Arial" w:cs="Arial"/>
              </w:rPr>
              <w:t>łąd związany z możliwością zarządzania uprawnieniami użytkowników i grup użytkowników</w:t>
            </w:r>
            <w:r w:rsidR="0086008E">
              <w:rPr>
                <w:rFonts w:ascii="Arial" w:hAnsi="Arial" w:cs="Arial"/>
              </w:rPr>
              <w:t>,</w:t>
            </w:r>
          </w:p>
          <w:p w14:paraId="3B62114F" w14:textId="77777777" w:rsidR="0086008E" w:rsidRPr="00A42624" w:rsidRDefault="0086008E" w:rsidP="00B50601">
            <w:pPr>
              <w:pStyle w:val="Akapitzlist"/>
              <w:numPr>
                <w:ilvl w:val="0"/>
                <w:numId w:val="69"/>
              </w:numPr>
              <w:spacing w:after="160"/>
              <w:ind w:left="568"/>
              <w:rPr>
                <w:rFonts w:ascii="Arial" w:hAnsi="Arial" w:cs="Arial"/>
                <w:color w:val="000000" w:themeColor="text1"/>
              </w:rPr>
            </w:pPr>
            <w:r>
              <w:rPr>
                <w:rFonts w:ascii="Arial" w:hAnsi="Arial" w:cs="Arial"/>
              </w:rPr>
              <w:t>błąd o charakterze technicznym skutkujący tym, że wynik nie mieści się w przedziale ograniczeń zdefiniowanym przez użytkownika,</w:t>
            </w:r>
          </w:p>
          <w:p w14:paraId="3C3ECC15" w14:textId="77777777" w:rsidR="00631FA4" w:rsidRPr="008E372B" w:rsidRDefault="0086008E" w:rsidP="00B50601">
            <w:pPr>
              <w:pStyle w:val="Akapitzlist"/>
              <w:numPr>
                <w:ilvl w:val="0"/>
                <w:numId w:val="69"/>
              </w:numPr>
              <w:spacing w:after="160"/>
              <w:ind w:left="568"/>
              <w:rPr>
                <w:rFonts w:ascii="Arial" w:hAnsi="Arial" w:cs="Arial"/>
                <w:color w:val="000000" w:themeColor="text1"/>
              </w:rPr>
            </w:pPr>
            <w:r>
              <w:rPr>
                <w:rFonts w:ascii="Arial" w:hAnsi="Arial" w:cs="Arial"/>
              </w:rPr>
              <w:t>błąd algorytmu o charakterze technicznym skutkujący tym, że składnik kosztowy nie jest poprawnie uwzględniony w funkcji celu modelu.</w:t>
            </w:r>
          </w:p>
        </w:tc>
      </w:tr>
      <w:tr w:rsidR="00631FA4" w:rsidRPr="00651507" w14:paraId="2CC5E6CF" w14:textId="77777777" w:rsidTr="00CD1830">
        <w:trPr>
          <w:trHeight w:val="749"/>
        </w:trPr>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A9EFFB4" w14:textId="77777777" w:rsidR="00631FA4" w:rsidRPr="00FC46FC" w:rsidRDefault="00631FA4" w:rsidP="00CD1830">
            <w:pPr>
              <w:spacing w:line="256" w:lineRule="auto"/>
              <w:ind w:right="124"/>
              <w:jc w:val="center"/>
              <w:rPr>
                <w:rFonts w:ascii="Arial" w:hAnsi="Arial" w:cs="Arial"/>
                <w:kern w:val="2"/>
                <w:sz w:val="22"/>
                <w:szCs w:val="22"/>
              </w:rPr>
            </w:pPr>
            <w:r w:rsidRPr="00FC46FC">
              <w:rPr>
                <w:rFonts w:ascii="Arial" w:eastAsia="Calibri" w:hAnsi="Arial" w:cs="Arial"/>
                <w:b/>
                <w:bCs/>
                <w:kern w:val="2"/>
                <w:sz w:val="22"/>
                <w:szCs w:val="22"/>
              </w:rPr>
              <w:t>Niski</w:t>
            </w:r>
          </w:p>
        </w:tc>
        <w:tc>
          <w:tcPr>
            <w:tcW w:w="69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hideMark/>
          </w:tcPr>
          <w:p w14:paraId="30C4600D" w14:textId="77777777" w:rsidR="00631FA4" w:rsidRPr="008E372B" w:rsidRDefault="00631FA4" w:rsidP="008E372B">
            <w:pPr>
              <w:spacing w:line="275" w:lineRule="auto"/>
              <w:ind w:right="95"/>
              <w:jc w:val="both"/>
              <w:rPr>
                <w:rFonts w:ascii="Arial" w:hAnsi="Arial" w:cs="Arial"/>
                <w:sz w:val="22"/>
                <w:szCs w:val="22"/>
              </w:rPr>
            </w:pPr>
            <w:r w:rsidRPr="00FC46FC">
              <w:rPr>
                <w:rFonts w:ascii="Arial" w:hAnsi="Arial" w:cs="Arial"/>
                <w:sz w:val="22"/>
                <w:szCs w:val="22"/>
              </w:rPr>
              <w:t xml:space="preserve">Oznacza Błąd, który skutkuje niedogodnościami w działaniu systemu, nieograniczającymi przy tym wykonywania istotnych dla użytkownika operacji, ale utrudniającymi jego pracę. W szczególności są to </w:t>
            </w:r>
            <w:r w:rsidR="00651507">
              <w:rPr>
                <w:rFonts w:ascii="Arial" w:hAnsi="Arial" w:cs="Arial"/>
                <w:sz w:val="22"/>
                <w:szCs w:val="22"/>
              </w:rPr>
              <w:t>B</w:t>
            </w:r>
            <w:r w:rsidRPr="008E372B">
              <w:rPr>
                <w:rFonts w:ascii="Arial" w:hAnsi="Arial" w:cs="Arial"/>
                <w:sz w:val="22"/>
                <w:szCs w:val="22"/>
              </w:rPr>
              <w:t>łędy takie jak:</w:t>
            </w:r>
          </w:p>
          <w:p w14:paraId="78A5AD62" w14:textId="77777777" w:rsidR="00631FA4" w:rsidRPr="008E372B" w:rsidRDefault="00651507" w:rsidP="00B50601">
            <w:pPr>
              <w:pStyle w:val="Akapitzlist"/>
              <w:numPr>
                <w:ilvl w:val="0"/>
                <w:numId w:val="70"/>
              </w:numPr>
              <w:spacing w:after="160"/>
              <w:rPr>
                <w:rFonts w:ascii="Arial" w:hAnsi="Arial" w:cs="Arial"/>
                <w:color w:val="000000" w:themeColor="text1"/>
              </w:rPr>
            </w:pPr>
            <w:r>
              <w:rPr>
                <w:rFonts w:ascii="Arial" w:hAnsi="Arial" w:cs="Arial"/>
                <w:color w:val="000000" w:themeColor="text1"/>
              </w:rPr>
              <w:t>b</w:t>
            </w:r>
            <w:r w:rsidR="00631FA4" w:rsidRPr="008E372B">
              <w:rPr>
                <w:rFonts w:ascii="Arial" w:hAnsi="Arial" w:cs="Arial"/>
                <w:color w:val="000000" w:themeColor="text1"/>
              </w:rPr>
              <w:t>łąd związany z niepoprawnym wyświetlaniem layout’u GUI w oknie przeglądarki, niepowodujący ograniczenia jego funkcjonalności</w:t>
            </w:r>
            <w:r>
              <w:rPr>
                <w:rFonts w:ascii="Arial" w:hAnsi="Arial" w:cs="Arial"/>
                <w:color w:val="000000" w:themeColor="text1"/>
              </w:rPr>
              <w:t>,</w:t>
            </w:r>
          </w:p>
          <w:p w14:paraId="06F98091" w14:textId="77777777" w:rsidR="00631FA4" w:rsidRPr="00FC46FC" w:rsidRDefault="00651507" w:rsidP="00B50601">
            <w:pPr>
              <w:pStyle w:val="Akapitzlist"/>
              <w:numPr>
                <w:ilvl w:val="0"/>
                <w:numId w:val="70"/>
              </w:numPr>
              <w:spacing w:after="160"/>
              <w:rPr>
                <w:rFonts w:ascii="Arial" w:hAnsi="Arial" w:cs="Arial"/>
                <w:color w:val="000000" w:themeColor="text1"/>
              </w:rPr>
            </w:pPr>
            <w:r>
              <w:rPr>
                <w:rFonts w:ascii="Arial" w:hAnsi="Arial" w:cs="Arial"/>
              </w:rPr>
              <w:t>b</w:t>
            </w:r>
            <w:r w:rsidR="00631FA4" w:rsidRPr="008E372B">
              <w:rPr>
                <w:rFonts w:ascii="Arial" w:hAnsi="Arial" w:cs="Arial"/>
              </w:rPr>
              <w:t>łąd powodujący brak dodatkowych/informacyjnych pól w pobranych danych (nie wykorzystywanych przez optymalizator)</w:t>
            </w:r>
            <w:r>
              <w:rPr>
                <w:rFonts w:ascii="Arial" w:hAnsi="Arial" w:cs="Arial"/>
              </w:rPr>
              <w:t>.</w:t>
            </w:r>
          </w:p>
        </w:tc>
      </w:tr>
      <w:tr w:rsidR="00631FA4" w:rsidRPr="00651507" w14:paraId="3307A67E" w14:textId="77777777" w:rsidTr="00CD1830">
        <w:trPr>
          <w:trHeight w:val="410"/>
        </w:trPr>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F346C84" w14:textId="77777777" w:rsidR="00631FA4" w:rsidRPr="00FC46FC" w:rsidRDefault="00631FA4" w:rsidP="00CD1830">
            <w:pPr>
              <w:spacing w:line="256" w:lineRule="auto"/>
              <w:ind w:right="124"/>
              <w:jc w:val="center"/>
              <w:rPr>
                <w:rFonts w:ascii="Arial" w:hAnsi="Arial" w:cs="Arial"/>
                <w:kern w:val="2"/>
                <w:sz w:val="22"/>
                <w:szCs w:val="22"/>
              </w:rPr>
            </w:pPr>
            <w:r w:rsidRPr="00FC46FC">
              <w:rPr>
                <w:rFonts w:ascii="Arial" w:eastAsia="Calibri" w:hAnsi="Arial" w:cs="Arial"/>
                <w:b/>
                <w:bCs/>
                <w:kern w:val="2"/>
                <w:sz w:val="22"/>
                <w:szCs w:val="22"/>
              </w:rPr>
              <w:t>Informacja</w:t>
            </w:r>
          </w:p>
        </w:tc>
        <w:tc>
          <w:tcPr>
            <w:tcW w:w="691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hideMark/>
          </w:tcPr>
          <w:p w14:paraId="5933CB35" w14:textId="77777777" w:rsidR="00631FA4" w:rsidRPr="00FC46FC" w:rsidRDefault="00631FA4" w:rsidP="00CD1830">
            <w:pPr>
              <w:spacing w:line="256" w:lineRule="auto"/>
              <w:jc w:val="both"/>
              <w:rPr>
                <w:rFonts w:ascii="Arial" w:hAnsi="Arial" w:cs="Arial"/>
                <w:kern w:val="2"/>
                <w:sz w:val="22"/>
                <w:szCs w:val="22"/>
              </w:rPr>
            </w:pPr>
            <w:r w:rsidRPr="00FC46FC">
              <w:rPr>
                <w:rFonts w:ascii="Arial" w:hAnsi="Arial" w:cs="Arial"/>
                <w:kern w:val="2"/>
                <w:sz w:val="22"/>
                <w:szCs w:val="22"/>
              </w:rPr>
              <w:t xml:space="preserve">Niezgodności </w:t>
            </w:r>
            <w:r w:rsidR="008E41B8">
              <w:rPr>
                <w:rFonts w:ascii="Arial" w:hAnsi="Arial" w:cs="Arial"/>
                <w:kern w:val="2"/>
                <w:sz w:val="22"/>
                <w:szCs w:val="22"/>
              </w:rPr>
              <w:t>D</w:t>
            </w:r>
            <w:r w:rsidRPr="00FC46FC">
              <w:rPr>
                <w:rFonts w:ascii="Arial" w:hAnsi="Arial" w:cs="Arial"/>
                <w:kern w:val="2"/>
                <w:sz w:val="22"/>
                <w:szCs w:val="22"/>
              </w:rPr>
              <w:t>okumentacji, pytania o możliwości rozbudowy i zastosowań Systemu.</w:t>
            </w:r>
          </w:p>
        </w:tc>
      </w:tr>
    </w:tbl>
    <w:p w14:paraId="478AFB60" w14:textId="77777777" w:rsidR="00631FA4" w:rsidRDefault="00631FA4" w:rsidP="00631FA4">
      <w:pPr>
        <w:spacing w:line="280" w:lineRule="auto"/>
        <w:ind w:right="39"/>
        <w:rPr>
          <w:b/>
        </w:rPr>
      </w:pPr>
    </w:p>
    <w:p w14:paraId="39DA7648" w14:textId="77777777" w:rsidR="00631FA4" w:rsidRDefault="00631FA4" w:rsidP="00FC46FC">
      <w:pPr>
        <w:pStyle w:val="Nagwek2"/>
        <w:tabs>
          <w:tab w:val="clear" w:pos="1418"/>
        </w:tabs>
        <w:spacing w:before="200"/>
        <w:ind w:left="1276" w:hanging="709"/>
      </w:pPr>
      <w:r>
        <w:t xml:space="preserve">Wymienione w tabeli powyżej Czasy Reakcji i Czasy Naprawy są gwarantowane przez Wykonawcę tylko wtedy, gdy Zamawiający zapewni Wykonawcy zdalny </w:t>
      </w:r>
      <w:r w:rsidR="00651507">
        <w:t>d</w:t>
      </w:r>
      <w:r>
        <w:t xml:space="preserve">ostęp do </w:t>
      </w:r>
      <w:r w:rsidR="00651507">
        <w:t>Systemu</w:t>
      </w:r>
      <w:r>
        <w:t xml:space="preserve">. </w:t>
      </w:r>
    </w:p>
    <w:p w14:paraId="0CF86AEC" w14:textId="77777777" w:rsidR="00631FA4" w:rsidRDefault="00631FA4" w:rsidP="00FC46FC">
      <w:pPr>
        <w:pStyle w:val="Nagwek2"/>
        <w:tabs>
          <w:tab w:val="clear" w:pos="1418"/>
        </w:tabs>
        <w:spacing w:before="200"/>
        <w:ind w:left="1276" w:hanging="709"/>
      </w:pPr>
      <w:r>
        <w:t xml:space="preserve">Czasy Naprawy wskazane w tabeli powyżej, liczone są od momentu przywrócenia środowiska systemowego (tj. usunięcia błędu Oprogramowania Firm Trzecich i sprzętu komputerowego oraz wszelkiego innego sprzętu i oprogramowania dostarczonego i utrzymywanego przez Zamawiającego, który jest wymagany do działania Systemu) po Błędzie zgłoszonym przez Zamawiającego lub Wykonawcę i odtworzenia Systemu z backupu. </w:t>
      </w:r>
    </w:p>
    <w:p w14:paraId="312A8D24" w14:textId="77777777" w:rsidR="00631FA4" w:rsidRDefault="00631FA4" w:rsidP="00FC46FC">
      <w:pPr>
        <w:pStyle w:val="Nagwek2"/>
        <w:tabs>
          <w:tab w:val="clear" w:pos="1418"/>
        </w:tabs>
        <w:spacing w:before="200"/>
        <w:ind w:left="1276" w:hanging="709"/>
      </w:pPr>
      <w:r>
        <w:t xml:space="preserve">Za odtworzenie Systemu z backupu odpowiada Zamawiający.  </w:t>
      </w:r>
    </w:p>
    <w:p w14:paraId="48757AC4" w14:textId="77777777" w:rsidR="00631FA4" w:rsidRDefault="00631FA4" w:rsidP="00FC46FC">
      <w:pPr>
        <w:pStyle w:val="Nagwek2"/>
        <w:tabs>
          <w:tab w:val="clear" w:pos="1418"/>
        </w:tabs>
        <w:spacing w:before="200"/>
        <w:ind w:left="1276" w:hanging="709"/>
      </w:pPr>
      <w:r>
        <w:t xml:space="preserve">Wymienione w tabeli powyżej Czasy Reakcji i Czasy Naprawy dotyczą tylko środowiska produkcyjnego.  </w:t>
      </w:r>
    </w:p>
    <w:p w14:paraId="5DF37F21" w14:textId="77777777" w:rsidR="00631FA4" w:rsidRDefault="00631FA4" w:rsidP="00FC46FC">
      <w:pPr>
        <w:pStyle w:val="Nagwek2"/>
        <w:tabs>
          <w:tab w:val="clear" w:pos="1418"/>
        </w:tabs>
        <w:spacing w:before="200"/>
        <w:ind w:left="1276" w:hanging="709"/>
      </w:pPr>
      <w:r>
        <w:t>Do wyliczenia Czasu Reakcji i Czasu Naprawy nie wlicza się czasu oczekiwania na:</w:t>
      </w:r>
    </w:p>
    <w:p w14:paraId="6160EB3B" w14:textId="77777777" w:rsidR="00631FA4" w:rsidRPr="001A0E28" w:rsidRDefault="00631FA4" w:rsidP="00FC46FC">
      <w:pPr>
        <w:pStyle w:val="Nagwek2"/>
        <w:numPr>
          <w:ilvl w:val="2"/>
          <w:numId w:val="3"/>
        </w:numPr>
        <w:tabs>
          <w:tab w:val="clear" w:pos="1418"/>
        </w:tabs>
        <w:spacing w:before="200"/>
        <w:ind w:left="1985" w:hanging="709"/>
        <w:rPr>
          <w:rFonts w:eastAsia="Calibri"/>
        </w:rPr>
      </w:pPr>
      <w:r w:rsidRPr="001A0E28">
        <w:rPr>
          <w:rFonts w:eastAsia="Calibri"/>
        </w:rPr>
        <w:t>odpowiedź Zamawiającego dotyczącą doprecyzowania zgłoszonych problemów w przypadku dodatkowych pytań Wykonawcy</w:t>
      </w:r>
      <w:r w:rsidR="00437E83">
        <w:rPr>
          <w:rFonts w:eastAsia="Calibri"/>
        </w:rPr>
        <w:t xml:space="preserve">, przy czym </w:t>
      </w:r>
      <w:r w:rsidR="00DF2FC5">
        <w:rPr>
          <w:rFonts w:eastAsia="Calibri"/>
        </w:rPr>
        <w:t>dotyczy to tylko 3 pierwszych odpowiedzi Zamawiającego w ramach Zgłoszenia</w:t>
      </w:r>
      <w:r w:rsidRPr="001A0E28">
        <w:rPr>
          <w:rFonts w:eastAsia="Calibri"/>
        </w:rPr>
        <w:t xml:space="preserve">,  </w:t>
      </w:r>
    </w:p>
    <w:p w14:paraId="5E2D12E5" w14:textId="77777777" w:rsidR="00631FA4" w:rsidRPr="001A0E28" w:rsidRDefault="00631FA4" w:rsidP="00FC46FC">
      <w:pPr>
        <w:pStyle w:val="Nagwek2"/>
        <w:numPr>
          <w:ilvl w:val="2"/>
          <w:numId w:val="3"/>
        </w:numPr>
        <w:tabs>
          <w:tab w:val="clear" w:pos="1418"/>
        </w:tabs>
        <w:spacing w:before="200"/>
        <w:ind w:left="1985" w:hanging="709"/>
        <w:rPr>
          <w:rFonts w:eastAsia="Calibri"/>
        </w:rPr>
      </w:pPr>
      <w:r w:rsidRPr="001A0E28">
        <w:rPr>
          <w:rFonts w:eastAsia="Calibri"/>
        </w:rPr>
        <w:t xml:space="preserve">oczekiwania na udzielenie zdalnego </w:t>
      </w:r>
      <w:r w:rsidR="00651507">
        <w:rPr>
          <w:rFonts w:eastAsia="Calibri"/>
        </w:rPr>
        <w:t>d</w:t>
      </w:r>
      <w:r w:rsidRPr="001A0E28">
        <w:rPr>
          <w:rFonts w:eastAsia="Calibri"/>
        </w:rPr>
        <w:t xml:space="preserve">ostępu do zasobów </w:t>
      </w:r>
      <w:r w:rsidR="00651507">
        <w:rPr>
          <w:rFonts w:eastAsia="Calibri"/>
        </w:rPr>
        <w:t>Zamawiającego</w:t>
      </w:r>
      <w:r w:rsidRPr="001A0E28">
        <w:rPr>
          <w:rFonts w:eastAsia="Calibri"/>
        </w:rPr>
        <w:t xml:space="preserve">. </w:t>
      </w:r>
    </w:p>
    <w:p w14:paraId="023ABA94" w14:textId="77777777" w:rsidR="00631FA4" w:rsidRPr="00D3181C" w:rsidRDefault="00DF2FC5" w:rsidP="00FC46FC">
      <w:pPr>
        <w:pStyle w:val="Nagwek1"/>
        <w:numPr>
          <w:ilvl w:val="0"/>
          <w:numId w:val="12"/>
        </w:numPr>
        <w:spacing w:before="400"/>
        <w:ind w:left="567" w:hanging="567"/>
        <w:rPr>
          <w:rFonts w:ascii="Arial" w:hAnsi="Arial" w:cs="Arial"/>
          <w:b w:val="0"/>
        </w:rPr>
      </w:pPr>
      <w:bookmarkStart w:id="430" w:name="_Toc176785986"/>
      <w:bookmarkStart w:id="431" w:name="_Toc228292746"/>
      <w:bookmarkStart w:id="432" w:name="_Toc228293790"/>
      <w:bookmarkStart w:id="433" w:name="_Toc228293966"/>
      <w:r w:rsidRPr="00D3181C">
        <w:rPr>
          <w:rFonts w:ascii="Arial" w:hAnsi="Arial" w:cs="Arial"/>
        </w:rPr>
        <w:t>POZIOM DOSTĘPNOŚCI SYSTEMU</w:t>
      </w:r>
      <w:bookmarkEnd w:id="430"/>
      <w:bookmarkEnd w:id="431"/>
      <w:bookmarkEnd w:id="432"/>
      <w:bookmarkEnd w:id="433"/>
      <w:r w:rsidRPr="00D3181C">
        <w:rPr>
          <w:rFonts w:ascii="Arial" w:hAnsi="Arial" w:cs="Arial"/>
        </w:rPr>
        <w:t xml:space="preserve"> </w:t>
      </w:r>
    </w:p>
    <w:p w14:paraId="22147C03" w14:textId="1420673C" w:rsidR="00631FA4" w:rsidRPr="00D3181C" w:rsidRDefault="00631FA4" w:rsidP="00FC46FC">
      <w:pPr>
        <w:pStyle w:val="Nagwek2"/>
        <w:tabs>
          <w:tab w:val="clear" w:pos="1418"/>
        </w:tabs>
        <w:spacing w:before="200"/>
        <w:ind w:left="1276" w:hanging="709"/>
      </w:pPr>
      <w:r w:rsidRPr="00D3181C">
        <w:t>Strony ustalają następując</w:t>
      </w:r>
      <w:r w:rsidR="007D0ED8" w:rsidRPr="00D3181C">
        <w:t>y</w:t>
      </w:r>
      <w:r w:rsidRPr="00D3181C">
        <w:t xml:space="preserve"> minima</w:t>
      </w:r>
      <w:r w:rsidR="005D01D3" w:rsidRPr="00D3181C">
        <w:t>ln</w:t>
      </w:r>
      <w:r w:rsidR="007D0ED8" w:rsidRPr="00D3181C">
        <w:t>y</w:t>
      </w:r>
      <w:r w:rsidR="005D01D3" w:rsidRPr="00D3181C">
        <w:t xml:space="preserve"> poziom dostępności Systemu</w:t>
      </w:r>
      <w:r w:rsidRPr="00D3181C">
        <w:t xml:space="preserve">, w skali </w:t>
      </w:r>
      <w:r w:rsidR="001A0E28" w:rsidRPr="00D3181C">
        <w:t>Okresu Rozliczeniowego</w:t>
      </w:r>
      <w:r w:rsidR="007D0ED8" w:rsidRPr="00D3181C">
        <w:t xml:space="preserve"> </w:t>
      </w:r>
      <w:r w:rsidRPr="00D3181C">
        <w:rPr>
          <w:b/>
        </w:rPr>
        <w:t xml:space="preserve">[WDPU]: </w:t>
      </w:r>
      <w:r w:rsidR="00F01C9E" w:rsidRPr="00D3181C">
        <w:rPr>
          <w:b/>
        </w:rPr>
        <w:t>96</w:t>
      </w:r>
      <w:r w:rsidRPr="00D3181C">
        <w:rPr>
          <w:b/>
        </w:rPr>
        <w:t>,00 %.</w:t>
      </w:r>
      <w:r w:rsidRPr="00D3181C">
        <w:t xml:space="preserve"> W celu usunięcia wątpliwości czas niedostępności będzie liczony w przypadku wystąpienia Błędu</w:t>
      </w:r>
      <w:r w:rsidR="009934F3" w:rsidRPr="00D3181C">
        <w:t xml:space="preserve"> o priorytecie Krytyczny lub Poważny</w:t>
      </w:r>
      <w:r w:rsidRPr="00D3181C">
        <w:t xml:space="preserve"> przynajmniej jednego modułu</w:t>
      </w:r>
      <w:r w:rsidR="001A0E28" w:rsidRPr="00D3181C">
        <w:t xml:space="preserve"> Systemu</w:t>
      </w:r>
      <w:r w:rsidRPr="00D3181C">
        <w:t>, chociażby</w:t>
      </w:r>
      <w:r w:rsidR="005D01D3" w:rsidRPr="00D3181C">
        <w:t xml:space="preserve"> pozostałe moduły Systemu </w:t>
      </w:r>
      <w:r w:rsidRPr="00D3181C">
        <w:t xml:space="preserve">działały prawidłowo.  </w:t>
      </w:r>
    </w:p>
    <w:p w14:paraId="06E63412" w14:textId="77777777" w:rsidR="00631FA4" w:rsidRPr="00D3181C" w:rsidRDefault="00631FA4" w:rsidP="001A0E28">
      <w:pPr>
        <w:pStyle w:val="Nagwek2"/>
        <w:tabs>
          <w:tab w:val="clear" w:pos="1418"/>
        </w:tabs>
        <w:spacing w:before="200"/>
        <w:ind w:left="1276" w:hanging="709"/>
      </w:pPr>
      <w:r w:rsidRPr="00D3181C">
        <w:t xml:space="preserve">Wskaźnik dostępności poziomu usługi (WDPU) obliczany według wzoru:  </w:t>
      </w:r>
    </w:p>
    <w:p w14:paraId="48684AC4" w14:textId="77777777" w:rsidR="00631FA4" w:rsidRPr="00D3181C" w:rsidRDefault="00631FA4" w:rsidP="00631FA4">
      <w:pPr>
        <w:ind w:left="4369"/>
        <w:jc w:val="both"/>
        <w:rPr>
          <w:rFonts w:ascii="Arial" w:hAnsi="Arial" w:cs="Arial"/>
        </w:rPr>
      </w:pPr>
      <w:r w:rsidRPr="00D3181C">
        <w:rPr>
          <w:rFonts w:ascii="Arial" w:eastAsia="Cambria Math" w:hAnsi="Arial" w:cs="Arial"/>
        </w:rPr>
        <w:t xml:space="preserve">   </w:t>
      </w:r>
      <w:r w:rsidRPr="00D3181C">
        <w:rPr>
          <w:rFonts w:ascii="Cambria Math" w:eastAsia="Cambria Math" w:hAnsi="Cambria Math" w:cs="Cambria Math"/>
        </w:rPr>
        <w:t>𝑻𝑫</w:t>
      </w:r>
      <w:r w:rsidRPr="00D3181C">
        <w:rPr>
          <w:rFonts w:ascii="Arial" w:eastAsia="Cambria Math" w:hAnsi="Arial" w:cs="Arial"/>
        </w:rPr>
        <w:t>−</w:t>
      </w:r>
      <w:r w:rsidRPr="00D3181C">
        <w:rPr>
          <w:rFonts w:ascii="Cambria Math" w:eastAsia="Cambria Math" w:hAnsi="Cambria Math" w:cs="Cambria Math"/>
        </w:rPr>
        <w:t>𝑻𝑵</w:t>
      </w:r>
      <w:r w:rsidRPr="00D3181C">
        <w:rPr>
          <w:rFonts w:ascii="Arial" w:hAnsi="Arial" w:cs="Arial"/>
        </w:rPr>
        <w:t xml:space="preserve"> </w:t>
      </w:r>
    </w:p>
    <w:p w14:paraId="64090BD4" w14:textId="77777777" w:rsidR="00631FA4" w:rsidRPr="00D3181C" w:rsidRDefault="00631FA4" w:rsidP="00631FA4">
      <w:pPr>
        <w:tabs>
          <w:tab w:val="center" w:pos="4388"/>
          <w:tab w:val="center" w:pos="6058"/>
        </w:tabs>
        <w:rPr>
          <w:rFonts w:ascii="Arial" w:hAnsi="Arial" w:cs="Arial"/>
        </w:rPr>
      </w:pPr>
      <w:r w:rsidRPr="00D3181C">
        <w:rPr>
          <w:rFonts w:ascii="Arial" w:hAnsi="Arial" w:cs="Arial"/>
        </w:rPr>
        <w:tab/>
      </w:r>
      <w:r w:rsidRPr="00D3181C">
        <w:rPr>
          <w:rFonts w:ascii="Cambria Math" w:eastAsia="Cambria Math" w:hAnsi="Cambria Math" w:cs="Cambria Math"/>
        </w:rPr>
        <w:t>𝑾𝑫𝑷𝑼</w:t>
      </w:r>
      <w:r w:rsidRPr="00D3181C">
        <w:rPr>
          <w:rFonts w:ascii="Arial" w:eastAsia="Cambria Math" w:hAnsi="Arial" w:cs="Arial"/>
        </w:rPr>
        <w:t>=  ______________</w:t>
      </w:r>
      <w:r w:rsidRPr="00D3181C">
        <w:rPr>
          <w:rFonts w:ascii="Arial" w:eastAsia="Cambria Math" w:hAnsi="Arial" w:cs="Arial"/>
        </w:rPr>
        <w:tab/>
        <w:t>×</w:t>
      </w:r>
      <w:r w:rsidRPr="00D3181C">
        <w:rPr>
          <w:rFonts w:ascii="Cambria Math" w:eastAsia="Cambria Math" w:hAnsi="Cambria Math" w:cs="Cambria Math"/>
        </w:rPr>
        <w:t>𝟏𝟎𝟎</w:t>
      </w:r>
      <w:r w:rsidRPr="00D3181C">
        <w:rPr>
          <w:rFonts w:ascii="Arial" w:eastAsia="Cambria Math" w:hAnsi="Arial" w:cs="Arial"/>
        </w:rPr>
        <w:t>%</w:t>
      </w:r>
      <w:r w:rsidRPr="00D3181C">
        <w:rPr>
          <w:rFonts w:ascii="Arial" w:hAnsi="Arial" w:cs="Arial"/>
          <w:b/>
        </w:rPr>
        <w:t xml:space="preserve"> </w:t>
      </w:r>
      <w:r w:rsidRPr="00D3181C">
        <w:rPr>
          <w:rFonts w:ascii="Arial" w:hAnsi="Arial" w:cs="Arial"/>
        </w:rPr>
        <w:t xml:space="preserve"> </w:t>
      </w:r>
    </w:p>
    <w:p w14:paraId="4A17C0EC" w14:textId="77777777" w:rsidR="00631FA4" w:rsidRPr="00D3181C" w:rsidRDefault="00631FA4" w:rsidP="00631FA4">
      <w:pPr>
        <w:spacing w:after="92"/>
        <w:ind w:left="3540" w:right="5" w:firstLine="708"/>
        <w:rPr>
          <w:rFonts w:ascii="Arial" w:hAnsi="Arial" w:cs="Arial"/>
        </w:rPr>
      </w:pPr>
      <w:r w:rsidRPr="00D3181C">
        <w:rPr>
          <w:rFonts w:ascii="Arial" w:eastAsia="Cambria Math" w:hAnsi="Arial" w:cs="Arial"/>
        </w:rPr>
        <w:t xml:space="preserve">         </w:t>
      </w:r>
      <w:r w:rsidRPr="00D3181C">
        <w:rPr>
          <w:rFonts w:ascii="Cambria Math" w:eastAsia="Cambria Math" w:hAnsi="Cambria Math" w:cs="Cambria Math"/>
        </w:rPr>
        <w:t>𝑻𝑫</w:t>
      </w:r>
      <w:r w:rsidRPr="00D3181C">
        <w:rPr>
          <w:rFonts w:ascii="Arial" w:hAnsi="Arial" w:cs="Arial"/>
        </w:rPr>
        <w:t xml:space="preserve"> </w:t>
      </w:r>
    </w:p>
    <w:p w14:paraId="0C50EFB6" w14:textId="77777777" w:rsidR="00631FA4" w:rsidRPr="00D3181C" w:rsidRDefault="00631FA4" w:rsidP="001A0E28">
      <w:pPr>
        <w:spacing w:after="145" w:line="263" w:lineRule="auto"/>
        <w:ind w:left="1276" w:right="13" w:hanging="10"/>
        <w:rPr>
          <w:rFonts w:ascii="Arial" w:hAnsi="Arial" w:cs="Arial"/>
          <w:sz w:val="20"/>
          <w:szCs w:val="20"/>
        </w:rPr>
      </w:pPr>
      <w:r w:rsidRPr="00D3181C">
        <w:rPr>
          <w:rFonts w:ascii="Arial" w:hAnsi="Arial" w:cs="Arial"/>
          <w:sz w:val="20"/>
          <w:szCs w:val="20"/>
        </w:rPr>
        <w:t xml:space="preserve">gdzie:   </w:t>
      </w:r>
    </w:p>
    <w:p w14:paraId="1808C1A8" w14:textId="77777777" w:rsidR="00631FA4" w:rsidRPr="00D3181C" w:rsidRDefault="00631FA4" w:rsidP="00631FA4">
      <w:pPr>
        <w:spacing w:after="149" w:line="263" w:lineRule="auto"/>
        <w:ind w:left="877" w:right="13" w:hanging="10"/>
        <w:rPr>
          <w:rFonts w:ascii="Arial" w:hAnsi="Arial" w:cs="Arial"/>
          <w:sz w:val="20"/>
          <w:szCs w:val="20"/>
        </w:rPr>
      </w:pPr>
      <w:r w:rsidRPr="00D3181C">
        <w:rPr>
          <w:rFonts w:ascii="Arial" w:hAnsi="Arial" w:cs="Arial"/>
          <w:sz w:val="20"/>
          <w:szCs w:val="20"/>
        </w:rPr>
        <w:t xml:space="preserve">TD </w:t>
      </w:r>
      <w:r w:rsidR="00DF2FC5" w:rsidRPr="00D3181C">
        <w:rPr>
          <w:rFonts w:ascii="Arial" w:hAnsi="Arial" w:cs="Arial"/>
          <w:sz w:val="20"/>
          <w:szCs w:val="20"/>
        </w:rPr>
        <w:t>–</w:t>
      </w:r>
      <w:r w:rsidRPr="00D3181C">
        <w:rPr>
          <w:rFonts w:ascii="Arial" w:hAnsi="Arial" w:cs="Arial"/>
          <w:sz w:val="20"/>
          <w:szCs w:val="20"/>
        </w:rPr>
        <w:t xml:space="preserve"> łączna ilość godzin w danym miesiącu kalendarzowym  </w:t>
      </w:r>
    </w:p>
    <w:p w14:paraId="22FA07C6" w14:textId="77777777" w:rsidR="00631FA4" w:rsidRPr="00D3181C" w:rsidRDefault="00631FA4" w:rsidP="001A0E28">
      <w:pPr>
        <w:spacing w:after="3" w:line="263" w:lineRule="auto"/>
        <w:ind w:left="877" w:right="13" w:hanging="10"/>
        <w:jc w:val="both"/>
        <w:rPr>
          <w:rFonts w:ascii="Arial" w:hAnsi="Arial" w:cs="Arial"/>
          <w:sz w:val="20"/>
          <w:szCs w:val="20"/>
        </w:rPr>
      </w:pPr>
      <w:r w:rsidRPr="00D3181C">
        <w:rPr>
          <w:rFonts w:ascii="Arial" w:hAnsi="Arial" w:cs="Arial"/>
          <w:sz w:val="20"/>
          <w:szCs w:val="20"/>
        </w:rPr>
        <w:t xml:space="preserve">TN </w:t>
      </w:r>
      <w:r w:rsidR="00DF2FC5" w:rsidRPr="00D3181C">
        <w:rPr>
          <w:rFonts w:ascii="Arial" w:hAnsi="Arial" w:cs="Arial"/>
          <w:sz w:val="20"/>
          <w:szCs w:val="20"/>
        </w:rPr>
        <w:t>–</w:t>
      </w:r>
      <w:r w:rsidRPr="00D3181C">
        <w:rPr>
          <w:rFonts w:ascii="Arial" w:hAnsi="Arial" w:cs="Arial"/>
          <w:sz w:val="20"/>
          <w:szCs w:val="20"/>
        </w:rPr>
        <w:t xml:space="preserve"> wyrażony w godzinach c</w:t>
      </w:r>
      <w:r w:rsidR="005D01D3" w:rsidRPr="00D3181C">
        <w:rPr>
          <w:rFonts w:ascii="Arial" w:hAnsi="Arial" w:cs="Arial"/>
          <w:sz w:val="20"/>
          <w:szCs w:val="20"/>
        </w:rPr>
        <w:t>zas niedostępności Systemu</w:t>
      </w:r>
      <w:r w:rsidRPr="00D3181C">
        <w:rPr>
          <w:rFonts w:ascii="Arial" w:hAnsi="Arial" w:cs="Arial"/>
          <w:sz w:val="20"/>
          <w:szCs w:val="20"/>
        </w:rPr>
        <w:t xml:space="preserve"> w danym miesiącu kalendarzowym </w:t>
      </w:r>
    </w:p>
    <w:p w14:paraId="6D09042E" w14:textId="2D4DD1CE" w:rsidR="00631FA4" w:rsidRPr="00D3181C" w:rsidRDefault="00631FA4" w:rsidP="00631FA4">
      <w:pPr>
        <w:spacing w:after="123" w:line="263" w:lineRule="auto"/>
        <w:ind w:left="877" w:right="13" w:hanging="10"/>
        <w:rPr>
          <w:rFonts w:ascii="Arial" w:hAnsi="Arial" w:cs="Arial"/>
          <w:sz w:val="20"/>
          <w:szCs w:val="20"/>
        </w:rPr>
      </w:pPr>
      <w:r w:rsidRPr="00D3181C">
        <w:rPr>
          <w:rFonts w:ascii="Arial" w:hAnsi="Arial" w:cs="Arial"/>
          <w:sz w:val="20"/>
          <w:szCs w:val="20"/>
        </w:rPr>
        <w:t xml:space="preserve">(liczony od zgłoszenia Błędu o priorytecie </w:t>
      </w:r>
      <w:r w:rsidR="00DF2FC5" w:rsidRPr="00D3181C">
        <w:rPr>
          <w:rFonts w:ascii="Arial" w:hAnsi="Arial" w:cs="Arial"/>
          <w:sz w:val="20"/>
          <w:szCs w:val="20"/>
        </w:rPr>
        <w:t>K</w:t>
      </w:r>
      <w:r w:rsidRPr="00D3181C">
        <w:rPr>
          <w:rFonts w:ascii="Arial" w:hAnsi="Arial" w:cs="Arial"/>
          <w:sz w:val="20"/>
          <w:szCs w:val="20"/>
        </w:rPr>
        <w:t xml:space="preserve">rytyczny </w:t>
      </w:r>
      <w:r w:rsidR="009934F3" w:rsidRPr="00D3181C">
        <w:rPr>
          <w:rFonts w:ascii="Arial" w:hAnsi="Arial" w:cs="Arial"/>
          <w:sz w:val="20"/>
          <w:szCs w:val="20"/>
        </w:rPr>
        <w:t xml:space="preserve">lub Poważany </w:t>
      </w:r>
      <w:r w:rsidRPr="00D3181C">
        <w:rPr>
          <w:rFonts w:ascii="Arial" w:hAnsi="Arial" w:cs="Arial"/>
          <w:sz w:val="20"/>
          <w:szCs w:val="20"/>
        </w:rPr>
        <w:t xml:space="preserve">dla danej usługi do czasu ukończenia jej Naprawy)  </w:t>
      </w:r>
    </w:p>
    <w:p w14:paraId="0DF23CF8" w14:textId="77777777" w:rsidR="00631FA4" w:rsidRPr="00D3181C" w:rsidRDefault="00631FA4" w:rsidP="001A0E28">
      <w:pPr>
        <w:pStyle w:val="Nagwek2"/>
        <w:tabs>
          <w:tab w:val="clear" w:pos="1418"/>
        </w:tabs>
        <w:spacing w:before="200"/>
        <w:ind w:left="1276" w:hanging="709"/>
      </w:pPr>
      <w:r w:rsidRPr="00D3181C">
        <w:t xml:space="preserve">Wymienione wyżej wskaźniki dostępności </w:t>
      </w:r>
      <w:r w:rsidR="00DF2FC5" w:rsidRPr="00D3181C">
        <w:t>U</w:t>
      </w:r>
      <w:r w:rsidRPr="00D3181C">
        <w:t xml:space="preserve">sługi </w:t>
      </w:r>
      <w:r w:rsidR="001A0E28" w:rsidRPr="00D3181C">
        <w:t xml:space="preserve">Serwisu </w:t>
      </w:r>
      <w:r w:rsidRPr="00D3181C">
        <w:t xml:space="preserve">nie dotyczą środowiska testowego.  </w:t>
      </w:r>
    </w:p>
    <w:p w14:paraId="2119AB12" w14:textId="77777777" w:rsidR="00631FA4" w:rsidRPr="00D3181C" w:rsidRDefault="00631FA4" w:rsidP="001A0E28">
      <w:pPr>
        <w:pStyle w:val="Nagwek2"/>
        <w:tabs>
          <w:tab w:val="clear" w:pos="1418"/>
        </w:tabs>
        <w:spacing w:before="200"/>
        <w:ind w:left="1276" w:hanging="709"/>
      </w:pPr>
      <w:r w:rsidRPr="00D3181C">
        <w:t>Do czasu niedostępności (TN) nie są wliczane czasy niedostępności związane z przerwami konserwacyjnymi (</w:t>
      </w:r>
      <w:r w:rsidR="001A0E28" w:rsidRPr="00D3181C">
        <w:t>dalej</w:t>
      </w:r>
      <w:r w:rsidRPr="00D3181C">
        <w:t xml:space="preserve"> </w:t>
      </w:r>
      <w:r w:rsidR="001A0E28" w:rsidRPr="00D3181C">
        <w:t>„</w:t>
      </w:r>
      <w:r w:rsidR="001A0E28" w:rsidRPr="00D3181C">
        <w:rPr>
          <w:b/>
          <w:bCs/>
        </w:rPr>
        <w:t>O</w:t>
      </w:r>
      <w:r w:rsidRPr="00D3181C">
        <w:rPr>
          <w:b/>
          <w:bCs/>
        </w:rPr>
        <w:t xml:space="preserve">kna </w:t>
      </w:r>
      <w:r w:rsidR="001A0E28" w:rsidRPr="00D3181C">
        <w:rPr>
          <w:b/>
          <w:bCs/>
        </w:rPr>
        <w:t>S</w:t>
      </w:r>
      <w:r w:rsidRPr="00D3181C">
        <w:rPr>
          <w:b/>
          <w:bCs/>
        </w:rPr>
        <w:t>erwisowe</w:t>
      </w:r>
      <w:r w:rsidR="001A0E28" w:rsidRPr="00D3181C">
        <w:t>”</w:t>
      </w:r>
      <w:r w:rsidRPr="00D3181C">
        <w:t xml:space="preserve">). W uzasadnionych przypadkach Strony mogą ustalić dodatkowe </w:t>
      </w:r>
      <w:r w:rsidR="001A0E28" w:rsidRPr="00D3181C">
        <w:t>O</w:t>
      </w:r>
      <w:r w:rsidRPr="00D3181C">
        <w:t xml:space="preserve">kna </w:t>
      </w:r>
      <w:r w:rsidR="001A0E28" w:rsidRPr="00D3181C">
        <w:t>S</w:t>
      </w:r>
      <w:r w:rsidRPr="00D3181C">
        <w:t xml:space="preserve">erwisowe, które nie wliczają się do czasu niedostępności ze wskazaniem jednak, że każdorazowo musi być wyrażona na to zgoda Koordynatora Umowy Zamawiającego poprzez przesłanie wiadomości e-mail na adres Koordynatora Umowy Wykonawcy.  </w:t>
      </w:r>
    </w:p>
    <w:p w14:paraId="70C4951F" w14:textId="77777777" w:rsidR="00631FA4" w:rsidRPr="001A0E28" w:rsidRDefault="00DF2FC5" w:rsidP="001A0E28">
      <w:pPr>
        <w:pStyle w:val="Nagwek1"/>
        <w:numPr>
          <w:ilvl w:val="0"/>
          <w:numId w:val="12"/>
        </w:numPr>
        <w:spacing w:before="400"/>
        <w:ind w:left="567" w:hanging="567"/>
        <w:rPr>
          <w:rFonts w:ascii="Arial" w:hAnsi="Arial" w:cs="Arial"/>
        </w:rPr>
      </w:pPr>
      <w:bookmarkStart w:id="434" w:name="_Toc176785987"/>
      <w:bookmarkStart w:id="435" w:name="_Toc228292747"/>
      <w:bookmarkStart w:id="436" w:name="_Toc228293791"/>
      <w:bookmarkStart w:id="437" w:name="_Toc228293967"/>
      <w:r w:rsidRPr="001A0E28">
        <w:rPr>
          <w:rFonts w:ascii="Arial" w:hAnsi="Arial" w:cs="Arial"/>
        </w:rPr>
        <w:t>PARAMETRY OBSŁUGI BŁĘDÓW TESTOWYCH</w:t>
      </w:r>
      <w:bookmarkEnd w:id="434"/>
      <w:bookmarkEnd w:id="435"/>
      <w:bookmarkEnd w:id="436"/>
      <w:bookmarkEnd w:id="437"/>
    </w:p>
    <w:p w14:paraId="4099C052" w14:textId="77777777" w:rsidR="00631FA4" w:rsidRPr="00DF2FC5" w:rsidRDefault="00631FA4" w:rsidP="001A0E28">
      <w:pPr>
        <w:pStyle w:val="Nagwek2"/>
        <w:tabs>
          <w:tab w:val="clear" w:pos="1418"/>
        </w:tabs>
        <w:spacing w:before="200"/>
        <w:ind w:left="1276" w:hanging="709"/>
      </w:pPr>
      <w:r w:rsidRPr="00DF2FC5">
        <w:t>Na potrzeby realizacji testów przyjmuje się następujące parametry obsług</w:t>
      </w:r>
      <w:r w:rsidR="001A0E28">
        <w:t>i</w:t>
      </w:r>
      <w:r w:rsidRPr="00DF2FC5">
        <w:t xml:space="preserve"> </w:t>
      </w:r>
      <w:r w:rsidR="001A0E28">
        <w:t>Z</w:t>
      </w:r>
      <w:r w:rsidRPr="00DF2FC5">
        <w:t>głoszeń Błędów Testowych ujawnionych w ramach czynności</w:t>
      </w:r>
      <w:r w:rsidR="001A0E28">
        <w:t xml:space="preserve"> akceptacyjnych Raportu SLA</w:t>
      </w:r>
      <w:r w:rsidR="00091188">
        <w:t>.</w:t>
      </w:r>
    </w:p>
    <w:p w14:paraId="6573DF94" w14:textId="77777777" w:rsidR="00631FA4" w:rsidRPr="00DF2FC5" w:rsidRDefault="00631FA4" w:rsidP="001A0E28">
      <w:pPr>
        <w:pStyle w:val="Nagwek2"/>
        <w:tabs>
          <w:tab w:val="clear" w:pos="1418"/>
        </w:tabs>
        <w:spacing w:before="200"/>
        <w:ind w:left="1276" w:hanging="709"/>
      </w:pPr>
      <w:r w:rsidRPr="00DF2FC5">
        <w:t>Definicje poszczególnych kategorii Błędów zostają rozszerzone o następujący warunek:</w:t>
      </w:r>
    </w:p>
    <w:tbl>
      <w:tblPr>
        <w:tblStyle w:val="Tabela-Siatka"/>
        <w:tblW w:w="9072" w:type="dxa"/>
        <w:tblInd w:w="137" w:type="dxa"/>
        <w:tblLook w:val="04A0" w:firstRow="1" w:lastRow="0" w:firstColumn="1" w:lastColumn="0" w:noHBand="0" w:noVBand="1"/>
      </w:tblPr>
      <w:tblGrid>
        <w:gridCol w:w="1365"/>
        <w:gridCol w:w="7707"/>
      </w:tblGrid>
      <w:tr w:rsidR="00631FA4" w:rsidRPr="00091188" w14:paraId="52E08ACB" w14:textId="77777777" w:rsidTr="00CD1830">
        <w:tc>
          <w:tcPr>
            <w:tcW w:w="1075" w:type="dxa"/>
            <w:shd w:val="clear" w:color="auto" w:fill="D9D9D9" w:themeFill="background1" w:themeFillShade="D9"/>
            <w:vAlign w:val="center"/>
          </w:tcPr>
          <w:p w14:paraId="29553025" w14:textId="77777777" w:rsidR="00631FA4" w:rsidRPr="001A0E28" w:rsidRDefault="00631FA4" w:rsidP="00CD1830">
            <w:pPr>
              <w:pStyle w:val="Akapitzlist"/>
              <w:ind w:left="0"/>
              <w:jc w:val="center"/>
              <w:rPr>
                <w:rFonts w:ascii="Arial" w:hAnsi="Arial" w:cs="Arial"/>
                <w:b/>
              </w:rPr>
            </w:pPr>
            <w:r w:rsidRPr="001A0E28">
              <w:rPr>
                <w:rFonts w:ascii="Arial" w:hAnsi="Arial" w:cs="Arial"/>
                <w:b/>
              </w:rPr>
              <w:t>Priorytet Błędu Testowego</w:t>
            </w:r>
          </w:p>
        </w:tc>
        <w:tc>
          <w:tcPr>
            <w:tcW w:w="7997" w:type="dxa"/>
            <w:shd w:val="clear" w:color="auto" w:fill="D9D9D9" w:themeFill="background1" w:themeFillShade="D9"/>
            <w:vAlign w:val="center"/>
          </w:tcPr>
          <w:p w14:paraId="4424CD30" w14:textId="77777777" w:rsidR="00631FA4" w:rsidRPr="001A0E28" w:rsidRDefault="00631FA4" w:rsidP="00CD1830">
            <w:pPr>
              <w:pStyle w:val="Akapitzlist"/>
              <w:ind w:left="0"/>
              <w:jc w:val="center"/>
              <w:rPr>
                <w:rFonts w:ascii="Arial" w:hAnsi="Arial" w:cs="Arial"/>
                <w:b/>
              </w:rPr>
            </w:pPr>
            <w:r w:rsidRPr="001A0E28">
              <w:rPr>
                <w:rFonts w:ascii="Arial" w:hAnsi="Arial" w:cs="Arial"/>
                <w:b/>
              </w:rPr>
              <w:t xml:space="preserve">Definicja Błędów Testowych w środowisku nieprodukcyjnym </w:t>
            </w:r>
          </w:p>
        </w:tc>
      </w:tr>
      <w:tr w:rsidR="00631FA4" w:rsidRPr="00091188" w14:paraId="555B8AA0" w14:textId="77777777" w:rsidTr="00CD1830">
        <w:tc>
          <w:tcPr>
            <w:tcW w:w="1075" w:type="dxa"/>
          </w:tcPr>
          <w:p w14:paraId="0B397E38" w14:textId="77777777" w:rsidR="00631FA4" w:rsidRPr="001A0E28" w:rsidRDefault="00631FA4" w:rsidP="00CD1830">
            <w:pPr>
              <w:pStyle w:val="Akapitzlist"/>
              <w:ind w:left="0"/>
              <w:rPr>
                <w:rFonts w:ascii="Arial" w:hAnsi="Arial" w:cs="Arial"/>
              </w:rPr>
            </w:pPr>
            <w:r w:rsidRPr="001A0E28">
              <w:rPr>
                <w:rFonts w:ascii="Arial" w:hAnsi="Arial" w:cs="Arial"/>
              </w:rPr>
              <w:t>Krytyczny</w:t>
            </w:r>
          </w:p>
        </w:tc>
        <w:tc>
          <w:tcPr>
            <w:tcW w:w="7997" w:type="dxa"/>
          </w:tcPr>
          <w:p w14:paraId="37ABD01C" w14:textId="77777777" w:rsidR="00631FA4" w:rsidRPr="001A0E28" w:rsidRDefault="00631FA4" w:rsidP="00CD1830">
            <w:pPr>
              <w:pStyle w:val="Akapitzlist"/>
              <w:ind w:left="0"/>
              <w:rPr>
                <w:rFonts w:ascii="Arial" w:hAnsi="Arial" w:cs="Arial"/>
              </w:rPr>
            </w:pPr>
            <w:r w:rsidRPr="001A0E28">
              <w:rPr>
                <w:rFonts w:ascii="Arial" w:hAnsi="Arial" w:cs="Arial"/>
              </w:rPr>
              <w:t>zgodnie z definicją dla Zgłoszeń Błędów dla danego Systemu lub każdy Błąd Testowy blokujący powyżej 50% przypadków testowych pozostałych do przetestowania w ramach tych testów.</w:t>
            </w:r>
          </w:p>
        </w:tc>
      </w:tr>
      <w:tr w:rsidR="00631FA4" w:rsidRPr="00091188" w14:paraId="5029F09E" w14:textId="77777777" w:rsidTr="00CD1830">
        <w:tc>
          <w:tcPr>
            <w:tcW w:w="1075" w:type="dxa"/>
          </w:tcPr>
          <w:p w14:paraId="33E20EC4" w14:textId="77777777" w:rsidR="00631FA4" w:rsidRPr="001A0E28" w:rsidRDefault="00631FA4" w:rsidP="00CD1830">
            <w:pPr>
              <w:pStyle w:val="Akapitzlist"/>
              <w:ind w:left="0"/>
              <w:rPr>
                <w:rFonts w:ascii="Arial" w:hAnsi="Arial" w:cs="Arial"/>
              </w:rPr>
            </w:pPr>
            <w:r w:rsidRPr="001A0E28">
              <w:rPr>
                <w:rFonts w:ascii="Arial" w:hAnsi="Arial" w:cs="Arial"/>
              </w:rPr>
              <w:t>Poważny</w:t>
            </w:r>
          </w:p>
        </w:tc>
        <w:tc>
          <w:tcPr>
            <w:tcW w:w="7997" w:type="dxa"/>
          </w:tcPr>
          <w:p w14:paraId="025D4B99" w14:textId="77777777" w:rsidR="00631FA4" w:rsidRPr="001A0E28" w:rsidRDefault="00631FA4" w:rsidP="00CD1830">
            <w:pPr>
              <w:pStyle w:val="Akapitzlist"/>
              <w:ind w:left="0"/>
              <w:rPr>
                <w:rFonts w:ascii="Arial" w:hAnsi="Arial" w:cs="Arial"/>
              </w:rPr>
            </w:pPr>
            <w:r w:rsidRPr="001A0E28">
              <w:rPr>
                <w:rFonts w:ascii="Arial" w:hAnsi="Arial" w:cs="Arial"/>
              </w:rPr>
              <w:t>zgodnie z definicją dla Zgłoszeń Błędów dla danego Systemu lub każdy Błąd Testowy blokujący możliwość wykonania od 30% do 50% przypadków testowych pozostałych do przetestowania w ramach tych testów.</w:t>
            </w:r>
          </w:p>
        </w:tc>
      </w:tr>
      <w:tr w:rsidR="00631FA4" w:rsidRPr="00091188" w14:paraId="5ABB0913" w14:textId="77777777" w:rsidTr="00CD1830">
        <w:tc>
          <w:tcPr>
            <w:tcW w:w="1075" w:type="dxa"/>
          </w:tcPr>
          <w:p w14:paraId="7400B48A" w14:textId="77777777" w:rsidR="00631FA4" w:rsidRPr="001A0E28" w:rsidRDefault="00631FA4" w:rsidP="00CD1830">
            <w:pPr>
              <w:pStyle w:val="Akapitzlist"/>
              <w:ind w:left="0"/>
              <w:rPr>
                <w:rFonts w:ascii="Arial" w:hAnsi="Arial" w:cs="Arial"/>
              </w:rPr>
            </w:pPr>
            <w:r w:rsidRPr="001A0E28">
              <w:rPr>
                <w:rFonts w:ascii="Arial" w:hAnsi="Arial" w:cs="Arial"/>
              </w:rPr>
              <w:t>Średni</w:t>
            </w:r>
          </w:p>
        </w:tc>
        <w:tc>
          <w:tcPr>
            <w:tcW w:w="7997" w:type="dxa"/>
          </w:tcPr>
          <w:p w14:paraId="5A1B0C7D" w14:textId="77777777" w:rsidR="00631FA4" w:rsidRPr="001A0E28" w:rsidRDefault="00631FA4" w:rsidP="00CD1830">
            <w:pPr>
              <w:pStyle w:val="Akapitzlist"/>
              <w:ind w:left="0"/>
              <w:rPr>
                <w:rFonts w:ascii="Arial" w:hAnsi="Arial" w:cs="Arial"/>
              </w:rPr>
            </w:pPr>
            <w:r w:rsidRPr="001A0E28">
              <w:rPr>
                <w:rFonts w:ascii="Arial" w:hAnsi="Arial" w:cs="Arial"/>
              </w:rPr>
              <w:t>niepoprawne działanie aplikacji utrudniające użytkownikowi wykorzystanie jej funkcjonalności zgodnie z jej przeznaczeniem, niemieszczące się w definicjach Błędu Testowego kategorii krytycznego i poważnego, jednak poważniejsze niż Błąd Testowy o kategorii niski, lub każdy Błąd Testowy blokujący możliwość wykonania od 1% do 30% przypadków testowych pozostałych do przetestowania w ramach tych testów.</w:t>
            </w:r>
          </w:p>
        </w:tc>
      </w:tr>
      <w:tr w:rsidR="00631FA4" w:rsidRPr="00091188" w14:paraId="18D99255" w14:textId="77777777" w:rsidTr="00CD1830">
        <w:tc>
          <w:tcPr>
            <w:tcW w:w="1075" w:type="dxa"/>
          </w:tcPr>
          <w:p w14:paraId="54580CCC" w14:textId="77777777" w:rsidR="00631FA4" w:rsidRPr="001A0E28" w:rsidRDefault="00631FA4" w:rsidP="00CD1830">
            <w:pPr>
              <w:pStyle w:val="Akapitzlist"/>
              <w:ind w:left="0"/>
              <w:rPr>
                <w:rFonts w:ascii="Arial" w:hAnsi="Arial" w:cs="Arial"/>
              </w:rPr>
            </w:pPr>
            <w:r w:rsidRPr="001A0E28">
              <w:rPr>
                <w:rFonts w:ascii="Arial" w:hAnsi="Arial" w:cs="Arial"/>
              </w:rPr>
              <w:t>Niski</w:t>
            </w:r>
          </w:p>
        </w:tc>
        <w:tc>
          <w:tcPr>
            <w:tcW w:w="7997" w:type="dxa"/>
          </w:tcPr>
          <w:p w14:paraId="50EFC15B" w14:textId="77777777" w:rsidR="00631FA4" w:rsidRPr="001A0E28" w:rsidRDefault="00631FA4" w:rsidP="00CD1830">
            <w:pPr>
              <w:pStyle w:val="Akapitzlist"/>
              <w:ind w:left="0"/>
              <w:rPr>
                <w:rFonts w:ascii="Arial" w:hAnsi="Arial" w:cs="Arial"/>
              </w:rPr>
            </w:pPr>
            <w:r w:rsidRPr="001A0E28">
              <w:rPr>
                <w:rFonts w:ascii="Arial" w:hAnsi="Arial" w:cs="Arial"/>
              </w:rPr>
              <w:t>zgodnie z definicją dla Zgłoszeń Błędów dla danego Systemu lub każdy Błąd Testowy nieblokujący przejście jakiegokolwiek przypadku testowego.</w:t>
            </w:r>
          </w:p>
        </w:tc>
      </w:tr>
    </w:tbl>
    <w:p w14:paraId="6DCF8B49" w14:textId="77777777" w:rsidR="00631FA4" w:rsidRDefault="00631FA4" w:rsidP="00631FA4">
      <w:pPr>
        <w:pStyle w:val="Akapitzlist"/>
      </w:pPr>
    </w:p>
    <w:p w14:paraId="4E1F6981" w14:textId="77777777" w:rsidR="00631FA4" w:rsidRDefault="00631FA4" w:rsidP="001A0E28">
      <w:pPr>
        <w:pStyle w:val="Nagwek2"/>
        <w:tabs>
          <w:tab w:val="clear" w:pos="1418"/>
        </w:tabs>
        <w:spacing w:before="200"/>
        <w:ind w:left="1276" w:hanging="709"/>
      </w:pPr>
      <w:r>
        <w:t>Wymagane Czasy Naprawy Błędów Testowych poszczególnych kategorii w środowiskach testowych:</w:t>
      </w:r>
    </w:p>
    <w:tbl>
      <w:tblPr>
        <w:tblStyle w:val="Tabela-Siatka"/>
        <w:tblW w:w="0" w:type="auto"/>
        <w:jc w:val="center"/>
        <w:tblLook w:val="04A0" w:firstRow="1" w:lastRow="0" w:firstColumn="1" w:lastColumn="0" w:noHBand="0" w:noVBand="1"/>
      </w:tblPr>
      <w:tblGrid>
        <w:gridCol w:w="1365"/>
        <w:gridCol w:w="3739"/>
      </w:tblGrid>
      <w:tr w:rsidR="00631FA4" w:rsidRPr="005E1B10" w14:paraId="1BCFF163" w14:textId="77777777" w:rsidTr="00CD1830">
        <w:trPr>
          <w:jc w:val="center"/>
        </w:trPr>
        <w:tc>
          <w:tcPr>
            <w:tcW w:w="1075" w:type="dxa"/>
            <w:shd w:val="clear" w:color="auto" w:fill="D9D9D9" w:themeFill="background1" w:themeFillShade="D9"/>
            <w:vAlign w:val="center"/>
          </w:tcPr>
          <w:p w14:paraId="261F489D" w14:textId="77777777" w:rsidR="00631FA4" w:rsidRPr="001A0E28" w:rsidRDefault="00631FA4" w:rsidP="00CD1830">
            <w:pPr>
              <w:pStyle w:val="Akapitzlist"/>
              <w:ind w:left="0"/>
              <w:jc w:val="center"/>
              <w:rPr>
                <w:rFonts w:ascii="Arial" w:hAnsi="Arial" w:cs="Arial"/>
                <w:b/>
              </w:rPr>
            </w:pPr>
            <w:r w:rsidRPr="001A0E28">
              <w:rPr>
                <w:rFonts w:ascii="Arial" w:hAnsi="Arial" w:cs="Arial"/>
                <w:b/>
              </w:rPr>
              <w:t>Priorytet Błędu Testowego</w:t>
            </w:r>
          </w:p>
        </w:tc>
        <w:tc>
          <w:tcPr>
            <w:tcW w:w="3739" w:type="dxa"/>
            <w:shd w:val="clear" w:color="auto" w:fill="D9D9D9" w:themeFill="background1" w:themeFillShade="D9"/>
            <w:vAlign w:val="center"/>
          </w:tcPr>
          <w:p w14:paraId="19318535" w14:textId="77777777" w:rsidR="00631FA4" w:rsidRPr="001A0E28" w:rsidRDefault="00631FA4" w:rsidP="00CD1830">
            <w:pPr>
              <w:pStyle w:val="Akapitzlist"/>
              <w:ind w:left="0"/>
              <w:jc w:val="center"/>
              <w:rPr>
                <w:rFonts w:ascii="Arial" w:hAnsi="Arial" w:cs="Arial"/>
                <w:b/>
              </w:rPr>
            </w:pPr>
            <w:r w:rsidRPr="001A0E28">
              <w:rPr>
                <w:rFonts w:ascii="Arial" w:hAnsi="Arial" w:cs="Arial"/>
                <w:b/>
              </w:rPr>
              <w:t>Wymagany czas dostarczenia skutecznej poprawki dla Błędu Testowego</w:t>
            </w:r>
          </w:p>
        </w:tc>
      </w:tr>
      <w:tr w:rsidR="00631FA4" w:rsidRPr="005E1B10" w14:paraId="670DF47D" w14:textId="77777777" w:rsidTr="00CD1830">
        <w:trPr>
          <w:jc w:val="center"/>
        </w:trPr>
        <w:tc>
          <w:tcPr>
            <w:tcW w:w="1075" w:type="dxa"/>
          </w:tcPr>
          <w:p w14:paraId="136C201C" w14:textId="77777777" w:rsidR="00631FA4" w:rsidRPr="001A0E28" w:rsidRDefault="00631FA4" w:rsidP="00CD1830">
            <w:pPr>
              <w:spacing w:line="276" w:lineRule="auto"/>
              <w:jc w:val="both"/>
              <w:rPr>
                <w:rFonts w:ascii="Arial" w:hAnsi="Arial" w:cs="Arial"/>
                <w:sz w:val="22"/>
                <w:szCs w:val="22"/>
              </w:rPr>
            </w:pPr>
            <w:r w:rsidRPr="001A0E28">
              <w:rPr>
                <w:rFonts w:ascii="Arial" w:hAnsi="Arial" w:cs="Arial"/>
                <w:sz w:val="22"/>
                <w:szCs w:val="22"/>
              </w:rPr>
              <w:t>Krytyczny</w:t>
            </w:r>
          </w:p>
        </w:tc>
        <w:tc>
          <w:tcPr>
            <w:tcW w:w="3739" w:type="dxa"/>
          </w:tcPr>
          <w:p w14:paraId="36188E0A" w14:textId="77777777" w:rsidR="00631FA4" w:rsidRPr="001A0E28" w:rsidRDefault="001A0E28" w:rsidP="00CD1830">
            <w:pPr>
              <w:spacing w:line="276" w:lineRule="auto"/>
              <w:jc w:val="center"/>
              <w:rPr>
                <w:rFonts w:ascii="Arial" w:hAnsi="Arial" w:cs="Arial"/>
                <w:sz w:val="22"/>
                <w:szCs w:val="22"/>
              </w:rPr>
            </w:pPr>
            <w:r>
              <w:rPr>
                <w:rFonts w:ascii="Arial" w:hAnsi="Arial" w:cs="Arial"/>
                <w:sz w:val="22"/>
                <w:szCs w:val="22"/>
              </w:rPr>
              <w:t xml:space="preserve">maksymalnie </w:t>
            </w:r>
            <w:r w:rsidR="00631FA4" w:rsidRPr="001A0E28">
              <w:rPr>
                <w:rFonts w:ascii="Arial" w:hAnsi="Arial" w:cs="Arial"/>
                <w:sz w:val="22"/>
                <w:szCs w:val="22"/>
              </w:rPr>
              <w:t>8h</w:t>
            </w:r>
          </w:p>
        </w:tc>
      </w:tr>
      <w:tr w:rsidR="00631FA4" w:rsidRPr="005E1B10" w14:paraId="263D6E8D" w14:textId="77777777" w:rsidTr="00CD1830">
        <w:trPr>
          <w:jc w:val="center"/>
        </w:trPr>
        <w:tc>
          <w:tcPr>
            <w:tcW w:w="1075" w:type="dxa"/>
          </w:tcPr>
          <w:p w14:paraId="1D695DF7" w14:textId="77777777" w:rsidR="00631FA4" w:rsidRPr="001A0E28" w:rsidRDefault="00631FA4" w:rsidP="00CD1830">
            <w:pPr>
              <w:spacing w:line="276" w:lineRule="auto"/>
              <w:jc w:val="both"/>
              <w:rPr>
                <w:rFonts w:ascii="Arial" w:hAnsi="Arial" w:cs="Arial"/>
                <w:sz w:val="22"/>
                <w:szCs w:val="22"/>
              </w:rPr>
            </w:pPr>
            <w:r w:rsidRPr="001A0E28">
              <w:rPr>
                <w:rFonts w:ascii="Arial" w:hAnsi="Arial" w:cs="Arial"/>
                <w:sz w:val="22"/>
                <w:szCs w:val="22"/>
              </w:rPr>
              <w:t>Poważny</w:t>
            </w:r>
          </w:p>
        </w:tc>
        <w:tc>
          <w:tcPr>
            <w:tcW w:w="3739" w:type="dxa"/>
          </w:tcPr>
          <w:p w14:paraId="6E469E8D" w14:textId="77777777" w:rsidR="00631FA4" w:rsidRPr="001A0E28" w:rsidRDefault="001A0E28" w:rsidP="00CD1830">
            <w:pPr>
              <w:spacing w:line="276" w:lineRule="auto"/>
              <w:jc w:val="center"/>
              <w:rPr>
                <w:rFonts w:ascii="Arial" w:hAnsi="Arial" w:cs="Arial"/>
                <w:sz w:val="22"/>
                <w:szCs w:val="22"/>
              </w:rPr>
            </w:pPr>
            <w:r>
              <w:rPr>
                <w:rFonts w:ascii="Arial" w:hAnsi="Arial" w:cs="Arial"/>
                <w:sz w:val="22"/>
                <w:szCs w:val="22"/>
              </w:rPr>
              <w:t xml:space="preserve">maksymalnie </w:t>
            </w:r>
            <w:r w:rsidR="00631FA4" w:rsidRPr="001A0E28">
              <w:rPr>
                <w:rFonts w:ascii="Arial" w:hAnsi="Arial" w:cs="Arial"/>
                <w:sz w:val="22"/>
                <w:szCs w:val="22"/>
              </w:rPr>
              <w:t>16h</w:t>
            </w:r>
          </w:p>
        </w:tc>
      </w:tr>
      <w:tr w:rsidR="00631FA4" w:rsidRPr="005E1B10" w14:paraId="09536F4E" w14:textId="77777777" w:rsidTr="00CD1830">
        <w:trPr>
          <w:jc w:val="center"/>
        </w:trPr>
        <w:tc>
          <w:tcPr>
            <w:tcW w:w="1075" w:type="dxa"/>
          </w:tcPr>
          <w:p w14:paraId="1DC6DD48" w14:textId="77777777" w:rsidR="00631FA4" w:rsidRPr="001A0E28" w:rsidRDefault="00631FA4" w:rsidP="00CD1830">
            <w:pPr>
              <w:spacing w:line="276" w:lineRule="auto"/>
              <w:jc w:val="both"/>
              <w:rPr>
                <w:rFonts w:ascii="Arial" w:hAnsi="Arial" w:cs="Arial"/>
                <w:sz w:val="22"/>
                <w:szCs w:val="22"/>
              </w:rPr>
            </w:pPr>
            <w:r w:rsidRPr="001A0E28">
              <w:rPr>
                <w:rFonts w:ascii="Arial" w:hAnsi="Arial" w:cs="Arial"/>
                <w:sz w:val="22"/>
                <w:szCs w:val="22"/>
              </w:rPr>
              <w:t>Średni</w:t>
            </w:r>
          </w:p>
        </w:tc>
        <w:tc>
          <w:tcPr>
            <w:tcW w:w="3739" w:type="dxa"/>
          </w:tcPr>
          <w:p w14:paraId="7123E6A0" w14:textId="77777777" w:rsidR="00631FA4" w:rsidRPr="001A0E28" w:rsidRDefault="001A0E28" w:rsidP="00CD1830">
            <w:pPr>
              <w:spacing w:line="276" w:lineRule="auto"/>
              <w:jc w:val="center"/>
              <w:rPr>
                <w:rFonts w:ascii="Arial" w:hAnsi="Arial" w:cs="Arial"/>
                <w:sz w:val="22"/>
                <w:szCs w:val="22"/>
              </w:rPr>
            </w:pPr>
            <w:r>
              <w:rPr>
                <w:rFonts w:ascii="Arial" w:hAnsi="Arial" w:cs="Arial"/>
                <w:sz w:val="22"/>
                <w:szCs w:val="22"/>
              </w:rPr>
              <w:t xml:space="preserve">maksymalnie </w:t>
            </w:r>
            <w:r w:rsidR="00631FA4" w:rsidRPr="001A0E28">
              <w:rPr>
                <w:rFonts w:ascii="Arial" w:hAnsi="Arial" w:cs="Arial"/>
                <w:sz w:val="22"/>
                <w:szCs w:val="22"/>
              </w:rPr>
              <w:t>24h</w:t>
            </w:r>
          </w:p>
        </w:tc>
      </w:tr>
      <w:tr w:rsidR="00631FA4" w:rsidRPr="005E1B10" w14:paraId="35424B69" w14:textId="77777777" w:rsidTr="00CD1830">
        <w:trPr>
          <w:jc w:val="center"/>
        </w:trPr>
        <w:tc>
          <w:tcPr>
            <w:tcW w:w="1075" w:type="dxa"/>
          </w:tcPr>
          <w:p w14:paraId="60E1BB75" w14:textId="77777777" w:rsidR="00631FA4" w:rsidRPr="001A0E28" w:rsidRDefault="00631FA4" w:rsidP="00CD1830">
            <w:pPr>
              <w:spacing w:line="276" w:lineRule="auto"/>
              <w:jc w:val="both"/>
              <w:rPr>
                <w:rFonts w:ascii="Arial" w:hAnsi="Arial" w:cs="Arial"/>
                <w:sz w:val="22"/>
                <w:szCs w:val="22"/>
              </w:rPr>
            </w:pPr>
            <w:r w:rsidRPr="001A0E28">
              <w:rPr>
                <w:rFonts w:ascii="Arial" w:hAnsi="Arial" w:cs="Arial"/>
                <w:sz w:val="22"/>
                <w:szCs w:val="22"/>
              </w:rPr>
              <w:t>Niski</w:t>
            </w:r>
          </w:p>
        </w:tc>
        <w:tc>
          <w:tcPr>
            <w:tcW w:w="3739" w:type="dxa"/>
          </w:tcPr>
          <w:p w14:paraId="4EE15337" w14:textId="77777777" w:rsidR="00631FA4" w:rsidRPr="001A0E28" w:rsidRDefault="001A0E28" w:rsidP="00CD1830">
            <w:pPr>
              <w:spacing w:line="276" w:lineRule="auto"/>
              <w:jc w:val="center"/>
              <w:rPr>
                <w:rFonts w:ascii="Arial" w:hAnsi="Arial" w:cs="Arial"/>
                <w:sz w:val="22"/>
                <w:szCs w:val="22"/>
              </w:rPr>
            </w:pPr>
            <w:r>
              <w:rPr>
                <w:rFonts w:ascii="Arial" w:hAnsi="Arial" w:cs="Arial"/>
                <w:sz w:val="22"/>
                <w:szCs w:val="22"/>
              </w:rPr>
              <w:t xml:space="preserve">maksymalnie </w:t>
            </w:r>
            <w:r w:rsidR="00631FA4" w:rsidRPr="001A0E28">
              <w:rPr>
                <w:rFonts w:ascii="Arial" w:hAnsi="Arial" w:cs="Arial"/>
                <w:sz w:val="22"/>
                <w:szCs w:val="22"/>
              </w:rPr>
              <w:t>72h</w:t>
            </w:r>
          </w:p>
        </w:tc>
      </w:tr>
    </w:tbl>
    <w:p w14:paraId="4B53BA3C" w14:textId="77777777" w:rsidR="00631FA4" w:rsidRDefault="00631FA4" w:rsidP="001A0E28">
      <w:pPr>
        <w:pStyle w:val="Nagwek2"/>
        <w:tabs>
          <w:tab w:val="clear" w:pos="1418"/>
        </w:tabs>
        <w:spacing w:before="200"/>
        <w:ind w:left="1276" w:hanging="709"/>
      </w:pPr>
      <w:r>
        <w:t>Dla wszystkich Zgłoszeń ze środowisk produkcyjnych oraz Zgłoszeń z testów akceptacyjnych:</w:t>
      </w:r>
    </w:p>
    <w:p w14:paraId="661C6763" w14:textId="77777777" w:rsidR="00631FA4" w:rsidRPr="001A0E28" w:rsidRDefault="00631FA4" w:rsidP="001A0E28">
      <w:pPr>
        <w:pStyle w:val="Nagwek2"/>
        <w:numPr>
          <w:ilvl w:val="2"/>
          <w:numId w:val="3"/>
        </w:numPr>
        <w:tabs>
          <w:tab w:val="clear" w:pos="1418"/>
        </w:tabs>
        <w:spacing w:before="200"/>
        <w:ind w:left="1985" w:hanging="709"/>
        <w:rPr>
          <w:rFonts w:eastAsia="Calibri"/>
        </w:rPr>
      </w:pPr>
      <w:r>
        <w:t xml:space="preserve">Wykonawca zobowiązuje się do niezwłocznego przygotowania skutecznej poprawki dla </w:t>
      </w:r>
      <w:r w:rsidRPr="001A0E28">
        <w:rPr>
          <w:rFonts w:eastAsia="Calibri"/>
        </w:rPr>
        <w:t>zgłoszonego Błędu, nie dłuższego niż czas określony w tabeli powyżej,</w:t>
      </w:r>
    </w:p>
    <w:p w14:paraId="6AB727C4" w14:textId="77777777" w:rsidR="00631FA4" w:rsidRPr="001A0E28" w:rsidRDefault="00631FA4" w:rsidP="001A0E28">
      <w:pPr>
        <w:pStyle w:val="Nagwek2"/>
        <w:numPr>
          <w:ilvl w:val="2"/>
          <w:numId w:val="3"/>
        </w:numPr>
        <w:tabs>
          <w:tab w:val="clear" w:pos="1418"/>
        </w:tabs>
        <w:spacing w:before="200"/>
        <w:ind w:left="1985" w:hanging="709"/>
        <w:rPr>
          <w:rFonts w:eastAsia="Calibri"/>
        </w:rPr>
      </w:pPr>
      <w:r w:rsidRPr="001A0E28">
        <w:rPr>
          <w:rFonts w:eastAsia="Calibri"/>
        </w:rPr>
        <w:t xml:space="preserve">Czas Naprawy liczony jest od momentu dokonania Zgłoszenia Błędu Testowego do momentu zgłoszenia przez Wykonawcę gotowości do wdrożenia poprawki na środowisko testowe w celu przetestowania i potwierdzenia jej skuteczności po stronie Zamawiającego, z zastrzeżeniem </w:t>
      </w:r>
      <w:r w:rsidR="005E1B10">
        <w:rPr>
          <w:rFonts w:eastAsia="Calibri"/>
        </w:rPr>
        <w:t>ust. 4.4.4.</w:t>
      </w:r>
      <w:r w:rsidRPr="001A0E28">
        <w:rPr>
          <w:rFonts w:eastAsia="Calibri"/>
        </w:rPr>
        <w:t xml:space="preserve"> poniżej,</w:t>
      </w:r>
    </w:p>
    <w:p w14:paraId="0F7D6C23" w14:textId="07ACA776" w:rsidR="00631FA4" w:rsidRPr="001A0E28" w:rsidRDefault="00631FA4" w:rsidP="001A0E28">
      <w:pPr>
        <w:pStyle w:val="Nagwek2"/>
        <w:numPr>
          <w:ilvl w:val="2"/>
          <w:numId w:val="3"/>
        </w:numPr>
        <w:tabs>
          <w:tab w:val="clear" w:pos="1418"/>
        </w:tabs>
        <w:spacing w:before="200"/>
        <w:ind w:left="1985" w:hanging="709"/>
        <w:rPr>
          <w:rFonts w:eastAsia="Calibri"/>
        </w:rPr>
      </w:pPr>
      <w:r w:rsidRPr="001A0E28">
        <w:rPr>
          <w:rFonts w:eastAsia="Calibri"/>
        </w:rPr>
        <w:t xml:space="preserve">zgłoszenie przez Wykonawcę gotowości do wdrożenia poprawki na środowisko testowe, a także pozostałe czynności w ramach procesu jej testowania i wdrożenia na środowisko produkcyjne (w </w:t>
      </w:r>
      <w:r w:rsidR="004C5019" w:rsidRPr="001A0E28">
        <w:rPr>
          <w:rFonts w:eastAsia="Calibri"/>
        </w:rPr>
        <w:t>przypadku,</w:t>
      </w:r>
      <w:r w:rsidRPr="001A0E28">
        <w:rPr>
          <w:rFonts w:eastAsia="Calibri"/>
        </w:rPr>
        <w:t xml:space="preserve"> kiedy zgłoszony i obsługiwany błąd dotyczy działania systemu w wersji produkcyjnej) należy realizować zgodnie Załącznikiem nr </w:t>
      </w:r>
      <w:r w:rsidR="0087674F">
        <w:rPr>
          <w:rFonts w:eastAsia="Calibri"/>
        </w:rPr>
        <w:t>1</w:t>
      </w:r>
      <w:r w:rsidR="002E7091">
        <w:rPr>
          <w:rFonts w:eastAsia="Calibri"/>
        </w:rPr>
        <w:t xml:space="preserve"> [</w:t>
      </w:r>
      <w:r w:rsidR="002E7091" w:rsidRPr="002E7091">
        <w:rPr>
          <w:rFonts w:eastAsia="Calibri"/>
          <w:b/>
          <w:bCs/>
        </w:rPr>
        <w:t>Zakres oraz procedury realizacji Usług Serwisu (SLA)</w:t>
      </w:r>
      <w:r w:rsidR="002E7091">
        <w:rPr>
          <w:rFonts w:eastAsia="Calibri"/>
        </w:rPr>
        <w:t>],</w:t>
      </w:r>
    </w:p>
    <w:p w14:paraId="59AA3DB3" w14:textId="77777777" w:rsidR="00631FA4" w:rsidRPr="001A0E28" w:rsidRDefault="002E7091" w:rsidP="001A0E28">
      <w:pPr>
        <w:pStyle w:val="Nagwek2"/>
        <w:numPr>
          <w:ilvl w:val="2"/>
          <w:numId w:val="3"/>
        </w:numPr>
        <w:tabs>
          <w:tab w:val="clear" w:pos="1418"/>
        </w:tabs>
        <w:spacing w:before="200"/>
        <w:ind w:left="1985" w:hanging="709"/>
        <w:rPr>
          <w:rFonts w:cstheme="minorHAnsi"/>
        </w:rPr>
      </w:pPr>
      <w:r>
        <w:rPr>
          <w:rFonts w:eastAsia="Calibri"/>
        </w:rPr>
        <w:t>w</w:t>
      </w:r>
      <w:r w:rsidR="00631FA4" w:rsidRPr="001A0E28">
        <w:rPr>
          <w:rFonts w:eastAsia="Calibri"/>
        </w:rPr>
        <w:t xml:space="preserve"> przypadku</w:t>
      </w:r>
      <w:r w:rsidR="005E1B10" w:rsidRPr="008A1450">
        <w:rPr>
          <w:rFonts w:eastAsia="Calibri"/>
        </w:rPr>
        <w:t>,</w:t>
      </w:r>
      <w:r w:rsidR="00631FA4" w:rsidRPr="001A0E28">
        <w:rPr>
          <w:rFonts w:eastAsia="Calibri"/>
        </w:rPr>
        <w:t xml:space="preserve"> gdy dostarczona poprawka nie jest skuteczna (nie eliminuje wszystkich błędnych</w:t>
      </w:r>
      <w:r w:rsidR="00631FA4" w:rsidRPr="008A1450">
        <w:t xml:space="preserve"> sytuacji zgłoszonych w ramach Błędu Testowego lub ma negatywny wpływ na inne elementy danego Systemu), Błąd Testowy zostaje</w:t>
      </w:r>
      <w:r w:rsidR="00631FA4">
        <w:t xml:space="preserve"> ponownie skierowany do Wykonawcy, a czas liczony od momentu zgłoszenia gotowości tej poprawki do momentu ponownego skierowania Błędu Testowego do naprawy przez Wykonawcę jest wliczany do Czasu Naprawy</w:t>
      </w:r>
      <w:r w:rsidR="00631FA4" w:rsidRPr="008A1450">
        <w:t>.</w:t>
      </w:r>
    </w:p>
    <w:p w14:paraId="730DE4B3" w14:textId="77777777" w:rsidR="00016B9F" w:rsidRDefault="00FF63EE" w:rsidP="00016B9F">
      <w:pPr>
        <w:spacing w:after="200" w:line="276" w:lineRule="auto"/>
        <w:jc w:val="both"/>
        <w:rPr>
          <w:rFonts w:ascii="Arial" w:hAnsi="Arial" w:cs="Arial"/>
          <w:b/>
          <w:sz w:val="22"/>
          <w:szCs w:val="22"/>
        </w:rPr>
      </w:pPr>
      <w:r>
        <w:rPr>
          <w:rFonts w:ascii="Arial" w:hAnsi="Arial" w:cs="Arial"/>
          <w:b/>
          <w:caps/>
          <w:sz w:val="22"/>
          <w:szCs w:val="22"/>
        </w:rPr>
        <w:br w:type="column"/>
      </w:r>
      <w:r w:rsidR="00016B9F" w:rsidRPr="00CA6C01">
        <w:rPr>
          <w:rFonts w:ascii="Arial" w:hAnsi="Arial" w:cs="Arial"/>
          <w:b/>
          <w:caps/>
          <w:sz w:val="22"/>
          <w:szCs w:val="22"/>
        </w:rPr>
        <w:t>Załącznik</w:t>
      </w:r>
      <w:r w:rsidR="00016B9F" w:rsidRPr="00161C31">
        <w:rPr>
          <w:rFonts w:ascii="Arial" w:hAnsi="Arial" w:cs="Arial"/>
          <w:b/>
          <w:caps/>
          <w:sz w:val="22"/>
          <w:szCs w:val="22"/>
        </w:rPr>
        <w:t xml:space="preserve"> nr </w:t>
      </w:r>
      <w:r w:rsidR="005E1B10">
        <w:rPr>
          <w:rFonts w:ascii="Arial" w:hAnsi="Arial" w:cs="Arial"/>
          <w:b/>
          <w:sz w:val="22"/>
          <w:szCs w:val="22"/>
        </w:rPr>
        <w:t>3</w:t>
      </w:r>
      <w:r w:rsidR="00016B9F" w:rsidRPr="00161C31">
        <w:rPr>
          <w:rFonts w:ascii="Arial" w:hAnsi="Arial" w:cs="Arial"/>
          <w:b/>
          <w:sz w:val="22"/>
          <w:szCs w:val="22"/>
        </w:rPr>
        <w:t xml:space="preserve"> </w:t>
      </w:r>
      <w:r w:rsidR="00016B9F" w:rsidRPr="00161C31">
        <w:rPr>
          <w:rFonts w:ascii="Arial" w:hAnsi="Arial" w:cs="Arial"/>
          <w:b/>
          <w:caps/>
          <w:sz w:val="22"/>
          <w:szCs w:val="22"/>
        </w:rPr>
        <w:t>do</w:t>
      </w:r>
      <w:r w:rsidR="00016B9F" w:rsidRPr="00161C31">
        <w:rPr>
          <w:rFonts w:ascii="Arial" w:hAnsi="Arial" w:cs="Arial"/>
          <w:b/>
          <w:sz w:val="22"/>
          <w:szCs w:val="22"/>
        </w:rPr>
        <w:t xml:space="preserve"> UMOW</w:t>
      </w:r>
      <w:r w:rsidR="00016B9F">
        <w:rPr>
          <w:rFonts w:ascii="Arial" w:hAnsi="Arial" w:cs="Arial"/>
          <w:b/>
          <w:sz w:val="22"/>
          <w:szCs w:val="22"/>
        </w:rPr>
        <w:t xml:space="preserve">Y </w:t>
      </w:r>
      <w:r w:rsidRPr="00FF63EE">
        <w:rPr>
          <w:rFonts w:ascii="Arial" w:hAnsi="Arial" w:cs="Arial"/>
          <w:b/>
          <w:sz w:val="22"/>
          <w:szCs w:val="22"/>
        </w:rPr>
        <w:t>NA UTRZYMANIE I ROZWÓJ SYSTEMU INFORMATYCZNEGO</w:t>
      </w:r>
      <w:r w:rsidR="00016B9F" w:rsidRPr="00161C31">
        <w:rPr>
          <w:rFonts w:ascii="Arial" w:hAnsi="Arial" w:cs="Arial"/>
          <w:b/>
          <w:sz w:val="22"/>
          <w:szCs w:val="22"/>
        </w:rPr>
        <w:t xml:space="preserve"> [</w:t>
      </w:r>
      <w:r w:rsidR="00016B9F" w:rsidRPr="007F19B3">
        <w:rPr>
          <w:rFonts w:ascii="Arial" w:hAnsi="Arial" w:cs="Arial"/>
          <w:b/>
          <w:sz w:val="22"/>
          <w:szCs w:val="22"/>
        </w:rPr>
        <w:t>WYNAGRODZENIE I ZASADY PŁATNOŚCI</w:t>
      </w:r>
      <w:r w:rsidR="00016B9F">
        <w:rPr>
          <w:rFonts w:ascii="Arial" w:hAnsi="Arial" w:cs="Arial"/>
          <w:b/>
          <w:sz w:val="22"/>
          <w:szCs w:val="22"/>
        </w:rPr>
        <w:t>]</w:t>
      </w:r>
    </w:p>
    <w:p w14:paraId="770B9DB6" w14:textId="77777777" w:rsidR="00016B9F" w:rsidRPr="004E3120" w:rsidRDefault="00016B9F" w:rsidP="00BB4280">
      <w:pPr>
        <w:pStyle w:val="Nagwek1"/>
        <w:numPr>
          <w:ilvl w:val="0"/>
          <w:numId w:val="103"/>
        </w:numPr>
        <w:spacing w:before="400"/>
        <w:rPr>
          <w:rFonts w:ascii="Arial" w:hAnsi="Arial" w:cs="Arial"/>
        </w:rPr>
      </w:pPr>
      <w:bookmarkStart w:id="438" w:name="_Toc97493961"/>
      <w:bookmarkStart w:id="439" w:name="_Toc176785988"/>
      <w:bookmarkStart w:id="440" w:name="_Toc228292748"/>
      <w:bookmarkStart w:id="441" w:name="_Toc228293792"/>
      <w:bookmarkStart w:id="442" w:name="_Toc228293968"/>
      <w:r w:rsidRPr="004E3120">
        <w:rPr>
          <w:rFonts w:ascii="Arial" w:hAnsi="Arial" w:cs="Arial"/>
        </w:rPr>
        <w:t>POSTANOWIENIA OGÓLNE</w:t>
      </w:r>
      <w:bookmarkEnd w:id="438"/>
      <w:bookmarkEnd w:id="439"/>
      <w:bookmarkEnd w:id="440"/>
      <w:bookmarkEnd w:id="441"/>
      <w:bookmarkEnd w:id="442"/>
    </w:p>
    <w:p w14:paraId="13AE4488" w14:textId="77777777" w:rsidR="00016B9F" w:rsidRDefault="00E7256A" w:rsidP="00016B9F">
      <w:pPr>
        <w:pStyle w:val="Nagwek2"/>
        <w:tabs>
          <w:tab w:val="clear" w:pos="1418"/>
        </w:tabs>
        <w:spacing w:before="200"/>
        <w:ind w:left="1276" w:hanging="709"/>
      </w:pPr>
      <w:r w:rsidRPr="00296AAE">
        <w:t xml:space="preserve">Niniejszy Załącznik stanowi integralną część </w:t>
      </w:r>
      <w:r w:rsidR="00582D17">
        <w:t>Umowy.</w:t>
      </w:r>
    </w:p>
    <w:p w14:paraId="1F87E129" w14:textId="77777777" w:rsidR="00016B9F" w:rsidRDefault="00016B9F" w:rsidP="00016B9F">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3AD5ADDF" w14:textId="77777777" w:rsidR="00016B9F" w:rsidRPr="002F7938" w:rsidRDefault="00016B9F" w:rsidP="00E7256A">
      <w:pPr>
        <w:pStyle w:val="Nagwek1"/>
        <w:spacing w:before="240"/>
        <w:ind w:left="567" w:hanging="567"/>
        <w:rPr>
          <w:rFonts w:ascii="Arial" w:hAnsi="Arial" w:cs="Arial"/>
        </w:rPr>
      </w:pPr>
      <w:bookmarkStart w:id="443" w:name="_Toc97493962"/>
      <w:bookmarkStart w:id="444" w:name="_Toc176785989"/>
      <w:bookmarkStart w:id="445" w:name="_Toc228292749"/>
      <w:bookmarkStart w:id="446" w:name="_Toc228293793"/>
      <w:bookmarkStart w:id="447" w:name="_Toc228293969"/>
      <w:bookmarkStart w:id="448" w:name="_Ref463369659"/>
      <w:r>
        <w:rPr>
          <w:rFonts w:ascii="Arial" w:hAnsi="Arial" w:cs="Arial"/>
        </w:rPr>
        <w:t>WYNAGRODZENIE</w:t>
      </w:r>
      <w:bookmarkEnd w:id="443"/>
      <w:bookmarkEnd w:id="444"/>
      <w:bookmarkEnd w:id="445"/>
      <w:bookmarkEnd w:id="446"/>
      <w:bookmarkEnd w:id="447"/>
    </w:p>
    <w:bookmarkEnd w:id="448"/>
    <w:p w14:paraId="327C24E5" w14:textId="77777777" w:rsidR="00016B9F" w:rsidRDefault="00016B9F" w:rsidP="0055367C">
      <w:pPr>
        <w:pStyle w:val="Nagwek2"/>
        <w:numPr>
          <w:ilvl w:val="0"/>
          <w:numId w:val="0"/>
        </w:numPr>
        <w:tabs>
          <w:tab w:val="clear" w:pos="1418"/>
        </w:tabs>
        <w:ind w:left="567"/>
        <w:rPr>
          <w:b/>
        </w:rPr>
      </w:pPr>
      <w:r>
        <w:rPr>
          <w:b/>
        </w:rPr>
        <w:t xml:space="preserve">[Wynagrodzenie za Usługi Serwisu] </w:t>
      </w:r>
    </w:p>
    <w:p w14:paraId="5FA039B5" w14:textId="646A93DD" w:rsidR="00016B9F" w:rsidRDefault="00016B9F" w:rsidP="00016B9F">
      <w:pPr>
        <w:pStyle w:val="Nagwek2"/>
        <w:numPr>
          <w:ilvl w:val="1"/>
          <w:numId w:val="10"/>
        </w:numPr>
        <w:tabs>
          <w:tab w:val="left" w:pos="1276"/>
        </w:tabs>
        <w:ind w:left="1276" w:hanging="709"/>
      </w:pPr>
      <w:bookmarkStart w:id="449" w:name="_Ref507608561"/>
      <w:bookmarkStart w:id="450" w:name="_Ref528069630"/>
      <w:r>
        <w:t xml:space="preserve">Wynagrodzenie za Usługi Serwisu wynosi: </w:t>
      </w:r>
      <w:bookmarkStart w:id="451" w:name="_Hlk508202815"/>
      <w:r w:rsidR="00154B10">
        <w:t>[</w:t>
      </w:r>
      <w:r w:rsidR="00154B10" w:rsidRPr="00154B10">
        <w:rPr>
          <w:highlight w:val="yellow"/>
        </w:rPr>
        <w:t>…</w:t>
      </w:r>
      <w:r w:rsidR="00154B10">
        <w:t>]</w:t>
      </w:r>
      <w:r>
        <w:t xml:space="preserve"> zł (słownie: </w:t>
      </w:r>
      <w:r w:rsidR="00154B10">
        <w:t>[</w:t>
      </w:r>
      <w:r w:rsidR="00154B10" w:rsidRPr="00154B10">
        <w:rPr>
          <w:highlight w:val="yellow"/>
        </w:rPr>
        <w:t>…</w:t>
      </w:r>
      <w:r w:rsidR="00154B10">
        <w:t xml:space="preserve">] </w:t>
      </w:r>
      <w:r>
        <w:t>złotych) netto</w:t>
      </w:r>
      <w:bookmarkEnd w:id="451"/>
      <w:r>
        <w:t xml:space="preserve"> za Okres Rozliczeniowy. Wynagrodzenie, o którym mowa w zdaniu poprzedzającym, jest niezależne od faktycznej pracochłonności prac po stronie Wykonawcy (wynagrodzenie ryczałtowe).</w:t>
      </w:r>
      <w:bookmarkEnd w:id="449"/>
      <w:bookmarkEnd w:id="450"/>
    </w:p>
    <w:p w14:paraId="20D2D0C3" w14:textId="77777777" w:rsidR="00016B9F" w:rsidRDefault="00016B9F" w:rsidP="00016B9F">
      <w:pPr>
        <w:pStyle w:val="Nagwek2"/>
        <w:numPr>
          <w:ilvl w:val="1"/>
          <w:numId w:val="10"/>
        </w:numPr>
        <w:tabs>
          <w:tab w:val="left" w:pos="1276"/>
        </w:tabs>
        <w:ind w:left="1276" w:hanging="709"/>
      </w:pPr>
      <w:r>
        <w:t xml:space="preserve">Jeżeli rozpoczęcie lub zakończenie świadczenia Usług Serwisu nastąpi w trakcie danego Okresu Rozliczeniowego, Wynagrodzenie za Usługi Serwisu w takim Okresie Rozliczeniowym zostanie ustalone proporcjonalnie do liczby dni świadczenia Usług Serwisu </w:t>
      </w:r>
      <w:r w:rsidR="001F54FC">
        <w:t>w takim Okresie Rozliczeniowym.</w:t>
      </w:r>
    </w:p>
    <w:p w14:paraId="529F93EB" w14:textId="77777777" w:rsidR="00016B9F" w:rsidRDefault="00016B9F" w:rsidP="0055367C">
      <w:pPr>
        <w:pStyle w:val="Nagwek2"/>
        <w:numPr>
          <w:ilvl w:val="0"/>
          <w:numId w:val="0"/>
        </w:numPr>
        <w:tabs>
          <w:tab w:val="clear" w:pos="1418"/>
        </w:tabs>
        <w:ind w:left="567"/>
        <w:rPr>
          <w:b/>
        </w:rPr>
      </w:pPr>
      <w:r>
        <w:rPr>
          <w:b/>
        </w:rPr>
        <w:t>[Wynagrodzenie za Usługi Rozwoju – postanowienia ogólne]</w:t>
      </w:r>
    </w:p>
    <w:p w14:paraId="4EFA785C" w14:textId="77777777" w:rsidR="00016B9F" w:rsidRDefault="00016B9F" w:rsidP="00016B9F">
      <w:pPr>
        <w:pStyle w:val="Nagwek2"/>
        <w:numPr>
          <w:ilvl w:val="1"/>
          <w:numId w:val="10"/>
        </w:numPr>
        <w:tabs>
          <w:tab w:val="left" w:pos="1276"/>
        </w:tabs>
        <w:ind w:left="1276" w:hanging="709"/>
      </w:pPr>
      <w:bookmarkStart w:id="452" w:name="_Ref526939474"/>
      <w:r>
        <w:t>Postanowienia poniższe stosuj</w:t>
      </w:r>
      <w:r w:rsidR="00E7256A">
        <w:t>e się</w:t>
      </w:r>
      <w:r>
        <w:t xml:space="preserve"> do wszystkich Zamówień.</w:t>
      </w:r>
      <w:bookmarkEnd w:id="452"/>
    </w:p>
    <w:p w14:paraId="79E84107" w14:textId="77777777" w:rsidR="00016B9F" w:rsidRDefault="00016B9F" w:rsidP="00016B9F">
      <w:pPr>
        <w:pStyle w:val="Nagwek2"/>
        <w:numPr>
          <w:ilvl w:val="1"/>
          <w:numId w:val="10"/>
        </w:numPr>
        <w:tabs>
          <w:tab w:val="left" w:pos="1276"/>
        </w:tabs>
        <w:ind w:left="1276" w:hanging="709"/>
      </w:pPr>
      <w:r>
        <w:t>Wykonawca nie otrzyma odrębnego wynagrodzenia za prace wykonane po odmowie dokonania Odbioru Zamówienia przez Zamawiającego, polegające na doprowadzeniu rezultatów Zamówienia</w:t>
      </w:r>
      <w:r w:rsidR="00D87BD5">
        <w:t xml:space="preserve"> </w:t>
      </w:r>
      <w:r>
        <w:t xml:space="preserve">do zgodności z treścią Umowy lub Zamówienia. </w:t>
      </w:r>
    </w:p>
    <w:p w14:paraId="5E13A10D" w14:textId="77777777" w:rsidR="00016B9F" w:rsidRPr="00F3124E" w:rsidRDefault="00016B9F" w:rsidP="0055367C">
      <w:pPr>
        <w:pStyle w:val="Nagwek2"/>
        <w:numPr>
          <w:ilvl w:val="0"/>
          <w:numId w:val="0"/>
        </w:numPr>
        <w:tabs>
          <w:tab w:val="clear" w:pos="1418"/>
        </w:tabs>
        <w:ind w:left="567"/>
        <w:rPr>
          <w:b/>
        </w:rPr>
      </w:pPr>
      <w:r>
        <w:rPr>
          <w:b/>
        </w:rPr>
        <w:t xml:space="preserve">[Wynagrodzenie za </w:t>
      </w:r>
      <w:r w:rsidR="00084FED">
        <w:rPr>
          <w:b/>
        </w:rPr>
        <w:t>Usługi Rozwoju</w:t>
      </w:r>
      <w:r w:rsidR="005734F5">
        <w:rPr>
          <w:b/>
        </w:rPr>
        <w:t xml:space="preserve"> </w:t>
      </w:r>
      <w:r>
        <w:rPr>
          <w:b/>
        </w:rPr>
        <w:t>– model T&amp;M]</w:t>
      </w:r>
    </w:p>
    <w:p w14:paraId="32166523" w14:textId="77777777" w:rsidR="00016B9F" w:rsidRDefault="00016B9F" w:rsidP="00016B9F">
      <w:pPr>
        <w:pStyle w:val="Nagwek2"/>
        <w:numPr>
          <w:ilvl w:val="1"/>
          <w:numId w:val="10"/>
        </w:numPr>
        <w:tabs>
          <w:tab w:val="left" w:pos="1276"/>
        </w:tabs>
        <w:ind w:left="1276" w:hanging="709"/>
      </w:pPr>
      <w:bookmarkStart w:id="453" w:name="_Ref507604379"/>
      <w:r>
        <w:t>Postanowienia poniższe,</w:t>
      </w:r>
      <w:r w:rsidRPr="00516BCE">
        <w:t xml:space="preserve"> </w:t>
      </w:r>
      <w:r>
        <w:t>stosuje się w przypadku wyboru modelu wynagrodzenia T&amp;M za dane Zamówienie.</w:t>
      </w:r>
    </w:p>
    <w:p w14:paraId="2032BB65" w14:textId="77777777" w:rsidR="00016B9F" w:rsidRPr="00FD55B4" w:rsidRDefault="00016B9F" w:rsidP="00016B9F">
      <w:pPr>
        <w:pStyle w:val="Nagwek2"/>
        <w:numPr>
          <w:ilvl w:val="1"/>
          <w:numId w:val="10"/>
        </w:numPr>
        <w:tabs>
          <w:tab w:val="left" w:pos="1276"/>
        </w:tabs>
        <w:ind w:left="1276" w:hanging="709"/>
      </w:pPr>
      <w:bookmarkStart w:id="454" w:name="_Ref528067774"/>
      <w:r>
        <w:t>Wynagrodzeni</w:t>
      </w:r>
      <w:r w:rsidR="00084FED">
        <w:t>e</w:t>
      </w:r>
      <w:r>
        <w:t xml:space="preserve"> za </w:t>
      </w:r>
      <w:r w:rsidR="00084FED">
        <w:t xml:space="preserve">Usługi Rozwoju realizowane w ramach Zamówienia </w:t>
      </w:r>
      <w:r>
        <w:t>będzie określane każdorazowo w Zamówieniu</w:t>
      </w:r>
      <w:r w:rsidR="0036767F">
        <w:t xml:space="preserve"> </w:t>
      </w:r>
      <w:r>
        <w:t xml:space="preserve">i </w:t>
      </w:r>
      <w:r w:rsidRPr="00C113F8">
        <w:t>obliczone zgodnie z zasadami poniżej</w:t>
      </w:r>
      <w:r w:rsidRPr="00FD55B4">
        <w:t>:</w:t>
      </w:r>
      <w:bookmarkEnd w:id="453"/>
      <w:bookmarkEnd w:id="454"/>
    </w:p>
    <w:p w14:paraId="554BD6B3" w14:textId="77777777" w:rsidR="00016B9F" w:rsidRPr="00FD55B4" w:rsidRDefault="00016B9F" w:rsidP="00016B9F">
      <w:pPr>
        <w:pStyle w:val="Nagwek2"/>
        <w:numPr>
          <w:ilvl w:val="2"/>
          <w:numId w:val="3"/>
        </w:numPr>
        <w:tabs>
          <w:tab w:val="clear" w:pos="1418"/>
        </w:tabs>
        <w:ind w:left="2127" w:hanging="851"/>
      </w:pPr>
      <w:r w:rsidRPr="00FD55B4">
        <w:t>maksymalne Wynagrodzeni</w:t>
      </w:r>
      <w:r w:rsidR="009211EA">
        <w:t>e</w:t>
      </w:r>
      <w:r w:rsidRPr="00FD55B4">
        <w:t xml:space="preserve"> za </w:t>
      </w:r>
      <w:r w:rsidR="00084FED">
        <w:t>Usługi Rozwoju realizowane w ramach Zamówienia</w:t>
      </w:r>
      <w:r w:rsidR="0036767F">
        <w:t xml:space="preserve"> </w:t>
      </w:r>
      <w:r w:rsidRPr="00297006">
        <w:t xml:space="preserve">będzie każdorazowo obliczane jako iloczyn stawki za </w:t>
      </w:r>
      <w:r w:rsidRPr="004F657D">
        <w:t>Roboczodzień</w:t>
      </w:r>
      <w:r w:rsidRPr="00663554">
        <w:t xml:space="preserve"> wskazanej w </w:t>
      </w:r>
      <w:r w:rsidR="002C661D">
        <w:t>ust</w:t>
      </w:r>
      <w:r w:rsidRPr="00663554">
        <w:t xml:space="preserve">. </w:t>
      </w:r>
      <w:r w:rsidR="001604E1">
        <w:t xml:space="preserve">2.11. </w:t>
      </w:r>
      <w:r w:rsidRPr="00C113F8">
        <w:t xml:space="preserve">poniżej </w:t>
      </w:r>
      <w:r w:rsidR="00FC46FC">
        <w:t xml:space="preserve">w ramach limitu wskazanego w </w:t>
      </w:r>
      <w:r w:rsidR="00582D17">
        <w:t>ust</w:t>
      </w:r>
      <w:r w:rsidR="00FC46FC">
        <w:t xml:space="preserve">. </w:t>
      </w:r>
      <w:r w:rsidR="0088517C">
        <w:t>2</w:t>
      </w:r>
      <w:r w:rsidR="00582D17">
        <w:t>.10. poniżej</w:t>
      </w:r>
      <w:r w:rsidR="00FC46FC">
        <w:t xml:space="preserve"> </w:t>
      </w:r>
      <w:r w:rsidRPr="00C113F8">
        <w:t>oraz maksymalnej pracochłonności danego Zamówienia</w:t>
      </w:r>
      <w:r w:rsidRPr="00FD55B4">
        <w:t>;</w:t>
      </w:r>
    </w:p>
    <w:p w14:paraId="59787608" w14:textId="77777777" w:rsidR="00016B9F" w:rsidRPr="00F3124E" w:rsidRDefault="00016B9F" w:rsidP="00016B9F">
      <w:pPr>
        <w:pStyle w:val="Akapitzlist"/>
        <w:numPr>
          <w:ilvl w:val="2"/>
          <w:numId w:val="10"/>
        </w:numPr>
        <w:ind w:left="2127" w:hanging="851"/>
        <w:rPr>
          <w:rFonts w:ascii="Arial" w:hAnsi="Arial" w:cs="Arial"/>
        </w:rPr>
      </w:pPr>
      <w:r w:rsidRPr="00F3124E">
        <w:rPr>
          <w:rFonts w:ascii="Arial" w:hAnsi="Arial" w:cs="Arial"/>
        </w:rPr>
        <w:t>w przypadku, gdy faktyczna liczba Roboczodni w ramach realizacji Zamówienia</w:t>
      </w:r>
      <w:r w:rsidR="0036767F">
        <w:rPr>
          <w:rFonts w:ascii="Arial" w:hAnsi="Arial" w:cs="Arial"/>
        </w:rPr>
        <w:t xml:space="preserve"> </w:t>
      </w:r>
      <w:r w:rsidRPr="00F3124E">
        <w:rPr>
          <w:rFonts w:ascii="Arial" w:hAnsi="Arial" w:cs="Arial"/>
        </w:rPr>
        <w:t>będzie mniejsza od maksymalnej pracochłonności danego Zamówienia, Wynagrodzeni</w:t>
      </w:r>
      <w:r w:rsidR="00084FED">
        <w:rPr>
          <w:rFonts w:ascii="Arial" w:hAnsi="Arial" w:cs="Arial"/>
        </w:rPr>
        <w:t>e</w:t>
      </w:r>
      <w:r w:rsidRPr="00F3124E">
        <w:rPr>
          <w:rFonts w:ascii="Arial" w:hAnsi="Arial" w:cs="Arial"/>
        </w:rPr>
        <w:t xml:space="preserve"> za </w:t>
      </w:r>
      <w:r w:rsidR="00084FED">
        <w:rPr>
          <w:rFonts w:ascii="Arial" w:hAnsi="Arial" w:cs="Arial"/>
        </w:rPr>
        <w:t>Usługi Rozwoju realizowane w ramach Zamówienia</w:t>
      </w:r>
      <w:r w:rsidRPr="00F3124E">
        <w:rPr>
          <w:rFonts w:ascii="Arial" w:hAnsi="Arial" w:cs="Arial"/>
        </w:rPr>
        <w:t xml:space="preserve"> zostanie obliczone jako iloczyn stawki za jed</w:t>
      </w:r>
      <w:r>
        <w:rPr>
          <w:rFonts w:ascii="Arial" w:hAnsi="Arial" w:cs="Arial"/>
        </w:rPr>
        <w:t>en</w:t>
      </w:r>
      <w:r w:rsidRPr="00F3124E">
        <w:rPr>
          <w:rFonts w:ascii="Arial" w:hAnsi="Arial" w:cs="Arial"/>
        </w:rPr>
        <w:t xml:space="preserve"> Roboczod</w:t>
      </w:r>
      <w:r>
        <w:rPr>
          <w:rFonts w:ascii="Arial" w:hAnsi="Arial" w:cs="Arial"/>
        </w:rPr>
        <w:t>zień</w:t>
      </w:r>
      <w:r w:rsidRPr="00F3124E">
        <w:rPr>
          <w:rFonts w:ascii="Arial" w:hAnsi="Arial" w:cs="Arial"/>
        </w:rPr>
        <w:t xml:space="preserve"> wskazan</w:t>
      </w:r>
      <w:r>
        <w:rPr>
          <w:rFonts w:ascii="Arial" w:hAnsi="Arial" w:cs="Arial"/>
        </w:rPr>
        <w:t>ej</w:t>
      </w:r>
      <w:r w:rsidRPr="00F3124E">
        <w:rPr>
          <w:rFonts w:ascii="Arial" w:hAnsi="Arial" w:cs="Arial"/>
        </w:rPr>
        <w:t xml:space="preserve"> w</w:t>
      </w:r>
      <w:r w:rsidRPr="00593ABE">
        <w:rPr>
          <w:rFonts w:ascii="Arial" w:hAnsi="Arial" w:cs="Arial"/>
        </w:rPr>
        <w:t xml:space="preserve"> </w:t>
      </w:r>
      <w:r w:rsidR="00582D17">
        <w:rPr>
          <w:rFonts w:ascii="Arial" w:hAnsi="Arial" w:cs="Arial"/>
        </w:rPr>
        <w:t>ust</w:t>
      </w:r>
      <w:r w:rsidRPr="00593ABE">
        <w:rPr>
          <w:rFonts w:ascii="Arial" w:hAnsi="Arial" w:cs="Arial"/>
        </w:rPr>
        <w:t xml:space="preserve">. </w:t>
      </w:r>
      <w:r w:rsidR="001604E1">
        <w:rPr>
          <w:rFonts w:ascii="Arial" w:hAnsi="Arial" w:cs="Arial"/>
        </w:rPr>
        <w:t xml:space="preserve">2.11. </w:t>
      </w:r>
      <w:r w:rsidRPr="00593ABE">
        <w:rPr>
          <w:rFonts w:ascii="Arial" w:hAnsi="Arial" w:cs="Arial"/>
        </w:rPr>
        <w:t xml:space="preserve">poniżej </w:t>
      </w:r>
      <w:r w:rsidRPr="00F3124E">
        <w:rPr>
          <w:rFonts w:ascii="Arial" w:hAnsi="Arial" w:cs="Arial"/>
        </w:rPr>
        <w:t>oraz faktycznej liczby Roboczodni poświęconych przez Wykonawcę na realizację danego Zamówienia;</w:t>
      </w:r>
    </w:p>
    <w:p w14:paraId="7D54E50C" w14:textId="77777777" w:rsidR="00016B9F" w:rsidRPr="00C113F8" w:rsidRDefault="00016B9F" w:rsidP="00016B9F">
      <w:pPr>
        <w:pStyle w:val="Nagwek2"/>
        <w:numPr>
          <w:ilvl w:val="2"/>
          <w:numId w:val="10"/>
        </w:numPr>
        <w:tabs>
          <w:tab w:val="clear" w:pos="1418"/>
        </w:tabs>
        <w:ind w:left="2127" w:hanging="851"/>
        <w:rPr>
          <w:rFonts w:eastAsiaTheme="minorEastAsia"/>
          <w:lang w:eastAsia="pl-PL"/>
        </w:rPr>
      </w:pPr>
      <w:r w:rsidRPr="00C113F8">
        <w:t>w przypadku, gdy faktyczna liczba Roboczodni w ramach realizacji Zamówienia będzie równa albo większa od maksymalnej pracochłonności danego Zamówienia, Wynagrodzeni</w:t>
      </w:r>
      <w:r w:rsidR="00482487">
        <w:t>e</w:t>
      </w:r>
      <w:r w:rsidRPr="00C113F8">
        <w:t xml:space="preserve"> za</w:t>
      </w:r>
      <w:r w:rsidR="00482487">
        <w:t xml:space="preserve"> Usługi Rozwoju realizowane w ramach Zamówienia</w:t>
      </w:r>
      <w:r w:rsidR="0036767F">
        <w:t xml:space="preserve"> </w:t>
      </w:r>
      <w:r w:rsidRPr="00C113F8">
        <w:t xml:space="preserve">będzie równe maksymalnemu wynagrodzeniu za dane Zamówienie. </w:t>
      </w:r>
    </w:p>
    <w:p w14:paraId="3CE3FCE3" w14:textId="77777777" w:rsidR="00016B9F" w:rsidRPr="002A5C08" w:rsidRDefault="00016B9F" w:rsidP="0055367C">
      <w:pPr>
        <w:pStyle w:val="Nagwek2"/>
        <w:numPr>
          <w:ilvl w:val="0"/>
          <w:numId w:val="0"/>
        </w:numPr>
        <w:tabs>
          <w:tab w:val="clear" w:pos="1418"/>
        </w:tabs>
        <w:ind w:left="567"/>
        <w:rPr>
          <w:b/>
        </w:rPr>
      </w:pPr>
      <w:r>
        <w:rPr>
          <w:b/>
        </w:rPr>
        <w:t xml:space="preserve">[Wynagrodzenie za </w:t>
      </w:r>
      <w:r w:rsidR="00CE0C9B">
        <w:rPr>
          <w:b/>
        </w:rPr>
        <w:t>Usługi Rozwoju</w:t>
      </w:r>
      <w:r w:rsidRPr="002A5C08">
        <w:rPr>
          <w:b/>
        </w:rPr>
        <w:t xml:space="preserve"> </w:t>
      </w:r>
      <w:r>
        <w:rPr>
          <w:b/>
        </w:rPr>
        <w:t>– model ryczałtowy]</w:t>
      </w:r>
    </w:p>
    <w:p w14:paraId="1169704D" w14:textId="77777777" w:rsidR="00016B9F" w:rsidRDefault="00016B9F" w:rsidP="00016B9F">
      <w:pPr>
        <w:pStyle w:val="Nagwek2"/>
        <w:numPr>
          <w:ilvl w:val="1"/>
          <w:numId w:val="10"/>
        </w:numPr>
        <w:tabs>
          <w:tab w:val="left" w:pos="1276"/>
        </w:tabs>
        <w:ind w:left="1276" w:hanging="709"/>
      </w:pPr>
      <w:r>
        <w:t>Postanowienia poniższe,</w:t>
      </w:r>
      <w:r w:rsidRPr="00516BCE">
        <w:t xml:space="preserve"> </w:t>
      </w:r>
      <w:r>
        <w:t>stosuje się w przypadku wyboru modelu wynagrodzenia ryczałtowego za dane Zamówienie.</w:t>
      </w:r>
    </w:p>
    <w:p w14:paraId="1505F9AA" w14:textId="77777777" w:rsidR="00016B9F" w:rsidRDefault="00016B9F" w:rsidP="00016B9F">
      <w:pPr>
        <w:pStyle w:val="Nagwek2"/>
        <w:numPr>
          <w:ilvl w:val="1"/>
          <w:numId w:val="10"/>
        </w:numPr>
        <w:tabs>
          <w:tab w:val="left" w:pos="1276"/>
        </w:tabs>
        <w:ind w:left="1276" w:hanging="709"/>
      </w:pPr>
      <w:r>
        <w:t xml:space="preserve">Wynagrodzenie za </w:t>
      </w:r>
      <w:r w:rsidR="00CE0C9B">
        <w:t>Usługi Rozwoju realizowane w ramach Zamówienia</w:t>
      </w:r>
      <w:r w:rsidR="0036767F">
        <w:t xml:space="preserve"> </w:t>
      </w:r>
      <w:r>
        <w:t xml:space="preserve">w modelu ryczałtowym będzie określane każdorazowo w Zamówieniu, biorąc pod uwagę stawkę wynagrodzenia za 1 Roboczodzień, wskazaną w </w:t>
      </w:r>
      <w:r w:rsidR="002C661D">
        <w:t>ust</w:t>
      </w:r>
      <w:r>
        <w:t xml:space="preserve">. </w:t>
      </w:r>
      <w:r w:rsidR="001604E1">
        <w:t xml:space="preserve">2.11. </w:t>
      </w:r>
      <w:r>
        <w:t>poniżej.</w:t>
      </w:r>
    </w:p>
    <w:p w14:paraId="2147B15F" w14:textId="77777777" w:rsidR="00016B9F" w:rsidRDefault="00016B9F" w:rsidP="00016B9F">
      <w:pPr>
        <w:pStyle w:val="Nagwek2"/>
        <w:numPr>
          <w:ilvl w:val="1"/>
          <w:numId w:val="10"/>
        </w:numPr>
        <w:tabs>
          <w:tab w:val="left" w:pos="1276"/>
        </w:tabs>
        <w:ind w:left="1276" w:hanging="709"/>
      </w:pPr>
      <w:r>
        <w:t xml:space="preserve">Wynagrodzenie za </w:t>
      </w:r>
      <w:r w:rsidR="00CE0C9B">
        <w:t xml:space="preserve">Usługi Rozwoju realizowane w ramach Zamówienia </w:t>
      </w:r>
      <w:r>
        <w:t xml:space="preserve">będzie należne w wysokości określonej w Zamówieniu, bez względu na faktyczną </w:t>
      </w:r>
      <w:r w:rsidR="00703EDB">
        <w:t>prac</w:t>
      </w:r>
      <w:r>
        <w:t>ochłonność</w:t>
      </w:r>
      <w:r w:rsidR="00703EDB">
        <w:t xml:space="preserve"> Wykonawcy</w:t>
      </w:r>
      <w:r>
        <w:t>.</w:t>
      </w:r>
    </w:p>
    <w:p w14:paraId="566C4F58" w14:textId="77777777" w:rsidR="00016B9F" w:rsidRPr="00EB257F" w:rsidRDefault="00016B9F" w:rsidP="0055367C">
      <w:pPr>
        <w:pStyle w:val="Nagwek2"/>
        <w:numPr>
          <w:ilvl w:val="0"/>
          <w:numId w:val="0"/>
        </w:numPr>
        <w:tabs>
          <w:tab w:val="clear" w:pos="1418"/>
        </w:tabs>
        <w:ind w:left="567"/>
        <w:rPr>
          <w:b/>
        </w:rPr>
      </w:pPr>
      <w:r w:rsidRPr="00EB257F">
        <w:rPr>
          <w:b/>
        </w:rPr>
        <w:t>[Postanowienia wspólne]</w:t>
      </w:r>
    </w:p>
    <w:p w14:paraId="142CC7E6" w14:textId="15A7473E" w:rsidR="00016B9F" w:rsidRDefault="00016B9F" w:rsidP="00016B9F">
      <w:pPr>
        <w:pStyle w:val="Nagwek2"/>
        <w:numPr>
          <w:ilvl w:val="1"/>
          <w:numId w:val="10"/>
        </w:numPr>
        <w:tabs>
          <w:tab w:val="left" w:pos="1276"/>
        </w:tabs>
        <w:ind w:left="1276" w:hanging="709"/>
      </w:pPr>
      <w:r>
        <w:t>Maksymalna roczna wartość Umowy netto (stanowiąca maksymalną sumę Wynagrodzenia za Usługi Serwisu oraz Wynagrodzenia za Usługi Rozwoju w danym roku</w:t>
      </w:r>
      <w:r w:rsidR="00950734">
        <w:t xml:space="preserve"> </w:t>
      </w:r>
      <w:r>
        <w:t>obowiązywania Umowy</w:t>
      </w:r>
      <w:r w:rsidR="00E7256A">
        <w:t>)</w:t>
      </w:r>
      <w:r>
        <w:t xml:space="preserve"> wynosi </w:t>
      </w:r>
      <w:r w:rsidR="004908E1">
        <w:t>[</w:t>
      </w:r>
      <w:r w:rsidR="004908E1" w:rsidRPr="00154B10">
        <w:rPr>
          <w:highlight w:val="yellow"/>
        </w:rPr>
        <w:t>…</w:t>
      </w:r>
      <w:r w:rsidR="004908E1">
        <w:t>]</w:t>
      </w:r>
      <w:r w:rsidR="004908E1" w:rsidDel="004908E1">
        <w:t xml:space="preserve"> </w:t>
      </w:r>
      <w:r>
        <w:t>(słownie:</w:t>
      </w:r>
      <w:r w:rsidR="004908E1">
        <w:t>[</w:t>
      </w:r>
      <w:r w:rsidR="004908E1" w:rsidRPr="00154B10">
        <w:rPr>
          <w:highlight w:val="yellow"/>
        </w:rPr>
        <w:t>…</w:t>
      </w:r>
      <w:r w:rsidR="004908E1">
        <w:t>]</w:t>
      </w:r>
      <w:r>
        <w:t>) zł</w:t>
      </w:r>
      <w:r w:rsidR="005622B6">
        <w:t xml:space="preserve"> netto</w:t>
      </w:r>
      <w:r w:rsidR="000C0EB8">
        <w:t xml:space="preserve">, ze wskazaniem, że w zakresie Wynagrodzenia za Usługi Serwisu wartość ta wynosi </w:t>
      </w:r>
      <w:r w:rsidR="004908E1">
        <w:t>[</w:t>
      </w:r>
      <w:r w:rsidR="004908E1" w:rsidRPr="00154B10">
        <w:rPr>
          <w:highlight w:val="yellow"/>
        </w:rPr>
        <w:t>…</w:t>
      </w:r>
      <w:r w:rsidR="004908E1">
        <w:t>]</w:t>
      </w:r>
      <w:r w:rsidR="004908E1" w:rsidDel="004908E1">
        <w:t xml:space="preserve"> </w:t>
      </w:r>
      <w:r w:rsidR="000C0EB8">
        <w:t xml:space="preserve">(słownie: </w:t>
      </w:r>
      <w:r w:rsidR="004908E1">
        <w:t>[</w:t>
      </w:r>
      <w:r w:rsidR="004908E1" w:rsidRPr="00154B10">
        <w:rPr>
          <w:highlight w:val="yellow"/>
        </w:rPr>
        <w:t>…</w:t>
      </w:r>
      <w:r w:rsidR="004908E1">
        <w:t>]</w:t>
      </w:r>
      <w:r w:rsidR="000C0EB8">
        <w:t>) zł</w:t>
      </w:r>
      <w:r w:rsidR="005622B6">
        <w:t xml:space="preserve"> netto</w:t>
      </w:r>
      <w:r w:rsidR="000C0EB8">
        <w:t xml:space="preserve">, a w zakresie Wynagrodzenia za Usługi Rozwoju </w:t>
      </w:r>
      <w:r w:rsidR="002C6AE7">
        <w:t xml:space="preserve">wartość ta wynosi </w:t>
      </w:r>
      <w:r w:rsidR="004908E1">
        <w:t>[</w:t>
      </w:r>
      <w:r w:rsidR="004908E1" w:rsidRPr="00154B10">
        <w:rPr>
          <w:highlight w:val="yellow"/>
        </w:rPr>
        <w:t>…</w:t>
      </w:r>
      <w:r w:rsidR="004908E1">
        <w:t>]</w:t>
      </w:r>
      <w:r w:rsidR="004908E1" w:rsidDel="004908E1">
        <w:t xml:space="preserve"> </w:t>
      </w:r>
      <w:r w:rsidR="002C6AE7">
        <w:t xml:space="preserve">(słownie: </w:t>
      </w:r>
      <w:r w:rsidR="005622B6">
        <w:t>[</w:t>
      </w:r>
      <w:r w:rsidR="005622B6" w:rsidRPr="00154B10">
        <w:rPr>
          <w:highlight w:val="yellow"/>
        </w:rPr>
        <w:t>…</w:t>
      </w:r>
      <w:r w:rsidR="005622B6">
        <w:t>]</w:t>
      </w:r>
      <w:r w:rsidR="002C6AE7">
        <w:t>) zł</w:t>
      </w:r>
      <w:r w:rsidR="005622B6">
        <w:t xml:space="preserve"> netto</w:t>
      </w:r>
      <w:r>
        <w:t>.</w:t>
      </w:r>
    </w:p>
    <w:p w14:paraId="14FD8FBC" w14:textId="4D64C421" w:rsidR="00016B9F" w:rsidRDefault="00016B9F" w:rsidP="00016B9F">
      <w:pPr>
        <w:pStyle w:val="Nagwek2"/>
        <w:numPr>
          <w:ilvl w:val="1"/>
          <w:numId w:val="10"/>
        </w:numPr>
        <w:tabs>
          <w:tab w:val="left" w:pos="1276"/>
        </w:tabs>
        <w:ind w:left="1276" w:hanging="709"/>
      </w:pPr>
      <w:bookmarkStart w:id="455" w:name="_Ref3893670"/>
      <w:r>
        <w:t xml:space="preserve">Na potrzeby obliczania Wynagrodzenia za </w:t>
      </w:r>
      <w:r w:rsidR="00CE0C9B">
        <w:t>Usługi Rozwoju</w:t>
      </w:r>
      <w:r>
        <w:t>, Strony ustalają następujące stawki wynagrodzenia za 1 Roboczodzień:</w:t>
      </w:r>
      <w:bookmarkEnd w:id="455"/>
      <w:r w:rsidR="005952E1">
        <w:t xml:space="preserve"> </w:t>
      </w:r>
      <w:r w:rsidR="005622B6">
        <w:t>[</w:t>
      </w:r>
      <w:r w:rsidR="005622B6" w:rsidRPr="00154B10">
        <w:rPr>
          <w:highlight w:val="yellow"/>
        </w:rPr>
        <w:t>…</w:t>
      </w:r>
      <w:r w:rsidR="005622B6">
        <w:t>] zł netto</w:t>
      </w:r>
      <w:r w:rsidR="00D156EA">
        <w:t>.</w:t>
      </w:r>
    </w:p>
    <w:p w14:paraId="694A01A6" w14:textId="77777777" w:rsidR="00016B9F" w:rsidRPr="004E3120" w:rsidRDefault="00016B9F" w:rsidP="00016B9F">
      <w:pPr>
        <w:pStyle w:val="Nagwek2"/>
        <w:numPr>
          <w:ilvl w:val="1"/>
          <w:numId w:val="10"/>
        </w:numPr>
        <w:tabs>
          <w:tab w:val="left" w:pos="1276"/>
        </w:tabs>
        <w:ind w:left="1276" w:hanging="709"/>
      </w:pPr>
      <w:r>
        <w:t>Wynagrodzenie stanowi całość wynagrodzenia należnego Wykonawcy z tytułu wykonywania Umowy, w tym świadczeni</w:t>
      </w:r>
      <w:r w:rsidR="009211EA">
        <w:t>a</w:t>
      </w:r>
      <w:r>
        <w:t xml:space="preserve"> Usług. Wykonawcy nie przysługują żadne inne roszczenia w stosunku do Zamawiającego, w szczególności: o zwrot kosztów podróży oraz zakwaterowania członków Personelu Wykonawcy czy o zwrot jakichkolwiek innych, dodatkowych kosztów ponoszonych przez Wykonawcę związanych z wykonywaniem Umowy, w </w:t>
      </w:r>
      <w:r w:rsidRPr="00F44B77">
        <w:t>tym Zamówień. Wynagrodzenie pokrywa również płatność</w:t>
      </w:r>
      <w:r w:rsidR="000D4F0C" w:rsidRPr="00F44B77">
        <w:t xml:space="preserve"> za</w:t>
      </w:r>
      <w:r w:rsidRPr="00F44B77">
        <w:t xml:space="preserve"> </w:t>
      </w:r>
      <w:r w:rsidR="000D4F0C" w:rsidRPr="00F44B77">
        <w:t>p</w:t>
      </w:r>
      <w:r w:rsidR="000D4F0C" w:rsidRPr="004E3120">
        <w:t>rzeniesienie przez Wykonawcę na rzecz Zamawiającego majątkowych praw autorskich do Utworów oraz za przeniesienie przez Wykonawcę na rzecz Zamawiającego wyłącznego prawa zezwalania na wykonywanie autorskich praw zależnych do opracowań Utworów na wszystkich polach eksploatacji</w:t>
      </w:r>
      <w:r w:rsidR="00F44B77" w:rsidRPr="004E3120">
        <w:rPr>
          <w:i/>
          <w:iCs/>
        </w:rPr>
        <w:t>.</w:t>
      </w:r>
      <w:r w:rsidR="000D4F0C" w:rsidRPr="004E3120">
        <w:rPr>
          <w:i/>
          <w:iCs/>
        </w:rPr>
        <w:t xml:space="preserve"> </w:t>
      </w:r>
    </w:p>
    <w:p w14:paraId="572E3F4E" w14:textId="77777777" w:rsidR="00016B9F" w:rsidRPr="00F44B77" w:rsidRDefault="00016B9F" w:rsidP="00016B9F">
      <w:pPr>
        <w:pStyle w:val="Nagwek1"/>
        <w:spacing w:before="400"/>
        <w:ind w:left="567" w:hanging="567"/>
        <w:rPr>
          <w:rFonts w:ascii="Arial" w:hAnsi="Arial" w:cs="Arial"/>
        </w:rPr>
      </w:pPr>
      <w:bookmarkStart w:id="456" w:name="_Toc97493963"/>
      <w:bookmarkStart w:id="457" w:name="_Toc176785990"/>
      <w:bookmarkStart w:id="458" w:name="_Toc228292750"/>
      <w:bookmarkStart w:id="459" w:name="_Toc228293794"/>
      <w:bookmarkStart w:id="460" w:name="_Toc228293970"/>
      <w:r w:rsidRPr="00F44B77">
        <w:rPr>
          <w:rFonts w:ascii="Arial" w:hAnsi="Arial" w:cs="Arial"/>
        </w:rPr>
        <w:t>ZASADY PŁATNOŚCI</w:t>
      </w:r>
      <w:bookmarkEnd w:id="456"/>
      <w:bookmarkEnd w:id="457"/>
      <w:bookmarkEnd w:id="458"/>
      <w:bookmarkEnd w:id="459"/>
      <w:bookmarkEnd w:id="460"/>
    </w:p>
    <w:p w14:paraId="243F72CC" w14:textId="77777777" w:rsidR="00016B9F" w:rsidRPr="00281911" w:rsidRDefault="00016B9F" w:rsidP="00E10353">
      <w:pPr>
        <w:pStyle w:val="Nagwek2"/>
        <w:tabs>
          <w:tab w:val="clear" w:pos="1418"/>
        </w:tabs>
        <w:spacing w:before="200"/>
        <w:ind w:left="1276" w:hanging="709"/>
      </w:pPr>
      <w:r w:rsidRPr="00281911">
        <w:t>Wykonawca może wystawić fakturę nie wcześniej niż po podpisaniu przez Zamawiającego Protokołu Odbioru</w:t>
      </w:r>
      <w:r w:rsidR="002C6AE7">
        <w:t xml:space="preserve"> danego Zamówienia</w:t>
      </w:r>
      <w:r w:rsidRPr="00281911">
        <w:t xml:space="preserve"> </w:t>
      </w:r>
      <w:r w:rsidR="002C6AE7">
        <w:t xml:space="preserve">lub Raportu SLA w ramach Usług Serwisu </w:t>
      </w:r>
      <w:r w:rsidRPr="00281911">
        <w:t xml:space="preserve">świadczonych w danym Okresie Rozliczeniowym i nie później niż w terminie 7 dni od dnia </w:t>
      </w:r>
      <w:r w:rsidR="00D473D5">
        <w:t>ich</w:t>
      </w:r>
      <w:r w:rsidR="00D473D5" w:rsidRPr="00281911">
        <w:t xml:space="preserve"> </w:t>
      </w:r>
      <w:r w:rsidRPr="00281911">
        <w:t xml:space="preserve">podpisania. </w:t>
      </w:r>
    </w:p>
    <w:p w14:paraId="3123BF52" w14:textId="77777777" w:rsidR="00016B9F" w:rsidRPr="00281911" w:rsidRDefault="00016B9F" w:rsidP="00E10353">
      <w:pPr>
        <w:pStyle w:val="Nagwek2"/>
        <w:tabs>
          <w:tab w:val="clear" w:pos="1418"/>
        </w:tabs>
        <w:spacing w:before="200"/>
        <w:ind w:left="1276" w:hanging="709"/>
      </w:pPr>
      <w:r w:rsidRPr="00281911">
        <w:t xml:space="preserve">Płatności wynikające z Umowy będą dokonywane przez Zamawiającego na rachunek bankowy Wykonawcy wskazany na fakturze, w terminie 60 dni od doręczenia faktury. W przypadku dostarczenia faktury bez podpisanego Protokołu Odbioru </w:t>
      </w:r>
      <w:r w:rsidR="000F7DEA">
        <w:t xml:space="preserve">lub akceptacji Raportu SLA </w:t>
      </w:r>
      <w:r w:rsidRPr="00281911">
        <w:t>Zamawiającemu przysługuje prawo do wstrzymania płatności faktury, a termin płatności będzie liczony od daty uzupełnienia dokumentacji przez Wykonawcę.</w:t>
      </w:r>
    </w:p>
    <w:p w14:paraId="436F8401" w14:textId="797A7AFA" w:rsidR="00016B9F" w:rsidRPr="00281911" w:rsidRDefault="00016B9F" w:rsidP="00E10353">
      <w:pPr>
        <w:pStyle w:val="Nagwek2"/>
        <w:tabs>
          <w:tab w:val="clear" w:pos="1418"/>
        </w:tabs>
        <w:spacing w:before="200"/>
        <w:ind w:left="1276" w:hanging="709"/>
      </w:pPr>
      <w:r w:rsidRPr="00281911">
        <w:t>W przypadku wynagrodzenia Wykonawcy opiewającego na kwotę w walucie innej niż złote polskie, wartość do zapłaty stanowić będzie równowartość stosownej kwoty określonej w Umowie w walucie przeliczonej na złote polskie według kursu średniego NBP ogłaszanego dla dnia poprzedzającego dzień</w:t>
      </w:r>
      <w:r w:rsidR="00D156EA">
        <w:t xml:space="preserve"> </w:t>
      </w:r>
      <w:r w:rsidR="002B77C0" w:rsidRPr="002B77C0">
        <w:t xml:space="preserve">powstania obowiązku podatkowego </w:t>
      </w:r>
      <w:r w:rsidR="00B47455">
        <w:t>(</w:t>
      </w:r>
      <w:r w:rsidR="002B77C0" w:rsidRPr="002B77C0">
        <w:t>data sprzedaży</w:t>
      </w:r>
      <w:r w:rsidR="00B47455">
        <w:t>)</w:t>
      </w:r>
      <w:r w:rsidRPr="00281911">
        <w:t>, powiększonej o podatek VAT (kurs i tabela powinny zostać podane na fakturze).</w:t>
      </w:r>
    </w:p>
    <w:p w14:paraId="282804B0" w14:textId="77777777" w:rsidR="00016B9F" w:rsidRPr="00281911" w:rsidRDefault="00016B9F" w:rsidP="00E10353">
      <w:pPr>
        <w:pStyle w:val="Nagwek2"/>
        <w:tabs>
          <w:tab w:val="clear" w:pos="1418"/>
        </w:tabs>
        <w:spacing w:before="200"/>
        <w:ind w:left="1276" w:hanging="709"/>
      </w:pPr>
      <w:r w:rsidRPr="00281911">
        <w:t xml:space="preserve">Wynagrodzenie określone w Umowie będzie wynagrodzeniem w kwocie netto. Na fakturach wystawianych przez Wykonawcę podatek VAT zostanie każdorazowo doliczony do wynagrodzenia, zgodnie </w:t>
      </w:r>
      <w:r w:rsidR="00434F86" w:rsidRPr="00281911">
        <w:t>z obowiązującymi przepisami.</w:t>
      </w:r>
    </w:p>
    <w:p w14:paraId="2248A41D" w14:textId="77777777" w:rsidR="00016B9F" w:rsidRPr="00281911" w:rsidRDefault="00016B9F" w:rsidP="00E10353">
      <w:pPr>
        <w:pStyle w:val="Nagwek2"/>
        <w:tabs>
          <w:tab w:val="clear" w:pos="1418"/>
        </w:tabs>
        <w:spacing w:before="200"/>
        <w:ind w:left="1276" w:hanging="709"/>
      </w:pPr>
      <w:r w:rsidRPr="00281911">
        <w:t>Faktura zawierająca następujące dane Zamawiającego:</w:t>
      </w:r>
    </w:p>
    <w:p w14:paraId="57CCADA6" w14:textId="410A03E0" w:rsidR="00016B9F" w:rsidRPr="00281911" w:rsidRDefault="00016B9F" w:rsidP="00E10353">
      <w:pPr>
        <w:pStyle w:val="Nagwek2"/>
        <w:numPr>
          <w:ilvl w:val="0"/>
          <w:numId w:val="0"/>
        </w:numPr>
        <w:tabs>
          <w:tab w:val="clear" w:pos="1418"/>
        </w:tabs>
        <w:spacing w:before="200"/>
        <w:ind w:left="1276"/>
      </w:pPr>
      <w:r w:rsidRPr="00281911">
        <w:t>ORLEN S.A, ul. Chemików 7, 09-411 Płock, NIP</w:t>
      </w:r>
      <w:r w:rsidR="00B47455">
        <w:t>:</w:t>
      </w:r>
      <w:r w:rsidRPr="00281911">
        <w:t xml:space="preserve"> 774-00 -01- 454,</w:t>
      </w:r>
    </w:p>
    <w:p w14:paraId="622E8D39" w14:textId="77777777" w:rsidR="00016B9F" w:rsidRPr="00281911" w:rsidRDefault="00016B9F" w:rsidP="00E10353">
      <w:pPr>
        <w:pStyle w:val="Nagwek2"/>
        <w:numPr>
          <w:ilvl w:val="0"/>
          <w:numId w:val="0"/>
        </w:numPr>
        <w:tabs>
          <w:tab w:val="clear" w:pos="1418"/>
        </w:tabs>
        <w:spacing w:before="200"/>
        <w:ind w:left="1276"/>
      </w:pPr>
      <w:r w:rsidRPr="00281911">
        <w:t xml:space="preserve">oraz </w:t>
      </w:r>
      <w:r w:rsidRPr="00281911">
        <w:rPr>
          <w:b/>
          <w:bCs/>
        </w:rPr>
        <w:t>numer Umowy</w:t>
      </w:r>
    </w:p>
    <w:p w14:paraId="2EECAE55" w14:textId="77777777" w:rsidR="00016B9F" w:rsidRPr="00281911" w:rsidRDefault="00016B9F" w:rsidP="00E10353">
      <w:pPr>
        <w:pStyle w:val="Nagwek2"/>
        <w:numPr>
          <w:ilvl w:val="0"/>
          <w:numId w:val="0"/>
        </w:numPr>
        <w:tabs>
          <w:tab w:val="clear" w:pos="1418"/>
        </w:tabs>
        <w:spacing w:before="200"/>
        <w:ind w:left="1276"/>
      </w:pPr>
      <w:r w:rsidRPr="00281911">
        <w:t>i przesłana listem poleconym z dopiskiem „faktura" na kopercie, za zwrotnym potwierdzeniem odbioru na adres:</w:t>
      </w:r>
    </w:p>
    <w:p w14:paraId="48E8B890" w14:textId="77777777" w:rsidR="00016B9F" w:rsidRPr="00281911" w:rsidRDefault="00016B9F" w:rsidP="00E10353">
      <w:pPr>
        <w:pStyle w:val="Nagwek2"/>
        <w:numPr>
          <w:ilvl w:val="0"/>
          <w:numId w:val="0"/>
        </w:numPr>
        <w:tabs>
          <w:tab w:val="clear" w:pos="1418"/>
        </w:tabs>
        <w:spacing w:before="200"/>
        <w:ind w:left="1276"/>
      </w:pPr>
      <w:r w:rsidRPr="00281911">
        <w:t>ORLEN S.A., ul. Chemików 7, 09-411 Płock</w:t>
      </w:r>
    </w:p>
    <w:p w14:paraId="22FD434E" w14:textId="77777777" w:rsidR="00016B9F" w:rsidRPr="00281911" w:rsidRDefault="00016B9F" w:rsidP="00E10353">
      <w:pPr>
        <w:pStyle w:val="Nagwek2"/>
        <w:numPr>
          <w:ilvl w:val="0"/>
          <w:numId w:val="0"/>
        </w:numPr>
        <w:tabs>
          <w:tab w:val="clear" w:pos="1418"/>
        </w:tabs>
        <w:spacing w:before="200"/>
        <w:ind w:left="1276"/>
      </w:pPr>
      <w:r w:rsidRPr="00281911">
        <w:t>będzie uznawana za dostarczoną do Zamawiającego w dacie widniejącej na zwrotnym potwierdzeniu odbioru.</w:t>
      </w:r>
    </w:p>
    <w:p w14:paraId="690BDCC1" w14:textId="77777777" w:rsidR="00016B9F" w:rsidRPr="00281911" w:rsidRDefault="00016B9F" w:rsidP="00E10353">
      <w:pPr>
        <w:pStyle w:val="Nagwek2"/>
        <w:tabs>
          <w:tab w:val="clear" w:pos="1418"/>
        </w:tabs>
        <w:spacing w:before="200"/>
        <w:ind w:left="1276" w:hanging="709"/>
      </w:pPr>
      <w:r w:rsidRPr="00281911">
        <w:t>Na mocy odrębnego porozumienia Zamawiający dopuszcza możliwość otrzymywania faktur w formie elektronicznej. Podpisanie porozumienia będzie równoznaczne z zaakceptowaniem przez Wykonawcę wysyłania do Zamawiającego faktur drogą elektroniczną.</w:t>
      </w:r>
    </w:p>
    <w:p w14:paraId="0720B4A7" w14:textId="7FED352B" w:rsidR="00016B9F" w:rsidRPr="00281911" w:rsidRDefault="00016B9F" w:rsidP="00E10353">
      <w:pPr>
        <w:pStyle w:val="Nagwek2"/>
        <w:tabs>
          <w:tab w:val="clear" w:pos="1418"/>
        </w:tabs>
        <w:spacing w:before="200"/>
        <w:ind w:left="1276" w:hanging="709"/>
      </w:pPr>
      <w:r w:rsidRPr="00281911">
        <w:t>Zamawiający oświadcza, że jest czynnym podatnikiem podatku od towarów i usług (VAT) i posiada numer NIP</w:t>
      </w:r>
      <w:r w:rsidR="00B47455">
        <w:t>:</w:t>
      </w:r>
      <w:r w:rsidRPr="00281911">
        <w:t xml:space="preserve"> 774-00-01-454. </w:t>
      </w:r>
    </w:p>
    <w:p w14:paraId="0CBF2AA9" w14:textId="77777777" w:rsidR="00016B9F" w:rsidRPr="00281911" w:rsidRDefault="00016B9F" w:rsidP="00E10353">
      <w:pPr>
        <w:pStyle w:val="Nagwek2"/>
        <w:tabs>
          <w:tab w:val="clear" w:pos="1418"/>
        </w:tabs>
        <w:spacing w:before="200"/>
        <w:ind w:left="1276" w:hanging="709"/>
      </w:pPr>
      <w:r w:rsidRPr="00281911">
        <w:t>Wykonawca oświadcza, że posiada Numer Identyfikacji Podatkowej (NIP), wskazany w komparycji Umowy, i jest czynnym podatnikiem podatku od towarów i usług (VAT).</w:t>
      </w:r>
    </w:p>
    <w:p w14:paraId="1CD44D85" w14:textId="77777777" w:rsidR="00016B9F" w:rsidRPr="00281911" w:rsidRDefault="00016B9F" w:rsidP="00E10353">
      <w:pPr>
        <w:pStyle w:val="Nagwek2"/>
        <w:tabs>
          <w:tab w:val="clear" w:pos="1418"/>
        </w:tabs>
        <w:spacing w:before="200"/>
        <w:ind w:left="1276" w:hanging="709"/>
      </w:pPr>
      <w:r w:rsidRPr="00281911">
        <w:t>Faktura niespełniająca wymagań określonych w niniejszym paragrafie nie będzie akceptowana przez Zamawiającego.</w:t>
      </w:r>
    </w:p>
    <w:p w14:paraId="17AE9CAB" w14:textId="6ACCCB6B" w:rsidR="00162B22" w:rsidRPr="00281911" w:rsidRDefault="00162B22" w:rsidP="00B77E32">
      <w:pPr>
        <w:pStyle w:val="Nagwek2"/>
        <w:tabs>
          <w:tab w:val="clear" w:pos="1418"/>
          <w:tab w:val="left" w:pos="1276"/>
        </w:tabs>
        <w:ind w:left="1276" w:hanging="709"/>
      </w:pPr>
      <w:r w:rsidRPr="00281911">
        <w:t xml:space="preserve">Wykonawca zobowiązuje się do zachowania statusu podatnika VAT czynnego przynajmniej do dnia wystawienia ostatniej faktury dla ORLEN S.A. W przypadku gdy Wykonawca zostanie wykreślony z rejestru VAT na podstawie przesłanek wskazanych w ustawie o VAT, jest on zobowiązany do niezwłocznego powiadomienia ORLEN S.A. o tym fakcie. W przypadku gdy Wykonawca nie powiadomi ORLEN S.A. o wykreśleniu z rejestru VAT, o którym mowa w zdaniu poprzedzającym, postanowienia </w:t>
      </w:r>
      <w:r w:rsidR="002C661D" w:rsidRPr="00281911">
        <w:t>ust</w:t>
      </w:r>
      <w:r w:rsidRPr="00281911">
        <w:t>.</w:t>
      </w:r>
      <w:r w:rsidR="00281C10" w:rsidRPr="00281911">
        <w:t xml:space="preserve"> </w:t>
      </w:r>
      <w:r w:rsidRPr="00281911">
        <w:t>3.12 poniżej stosuje się odpowiednio, z wyjątkiem przypadku gdy Wykonawca w terminie 30 (trzydziestu) dni od dnia pozyskania informacji o wykreśleniu go z rejestru VAT przedstawi ORLEN S.A. dokumenty, z których wynika, że rejestracja została przywrócona. Niezależnie od powyższych postanowień, Wykonawca najpóźniej przed podpisaniem Umowy, zobowiązuje się do przedstawienia aktualnego urzędowego zaświadczenia potwierdzającego zarejestrowanie Wykonawc</w:t>
      </w:r>
      <w:r w:rsidR="00B47455">
        <w:t>y</w:t>
      </w:r>
      <w:r w:rsidRPr="00281911">
        <w:t xml:space="preserve"> jako podatnika podatku VAT czynnego. </w:t>
      </w:r>
    </w:p>
    <w:p w14:paraId="20BD0C30" w14:textId="77777777" w:rsidR="00016B9F" w:rsidRPr="00281911" w:rsidRDefault="00162B22" w:rsidP="00B77E32">
      <w:pPr>
        <w:pStyle w:val="Nagwek2"/>
        <w:tabs>
          <w:tab w:val="clear" w:pos="1418"/>
          <w:tab w:val="left" w:pos="1276"/>
        </w:tabs>
        <w:ind w:left="1276" w:hanging="709"/>
      </w:pPr>
      <w:r w:rsidRPr="00281911">
        <w:t xml:space="preserve">Wykonawca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Wykonawca – na pisemne żądanie ORLEN S.A. oraz w terminie w nim wskazanym – dokona odpowiedniej korekty faktury oraz zwróci ORLEN S.A. powstałą różnicę w terminie 21 (dwudziestu jeden) dni od dnia wystawienia tego żądania. W przypadku odmowy wystawienia przez Wykonawcę faktury korygującej, Wykonawca 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Wykonawca zwróci ORLEN S.A. także równowartość sankcji, odsetek, kar i innych obciążeń dodatkowo poniesionych przez ORLEN S.A. bądź nałożonych przez władze podatkowe, przy czym zwrot ten nastąpi w sposób opisany w zdaniu poprzednim. Powyższe postanowienia znajdą odpowiednio zastosowanie również w przypadku, gdy ORLEN S.A. do sprzedaży towarów zastosuje stawkę podatku VAT wskazaną przez Wykonawcę na fakturach dokumentujących dostawy towarów dla ORLEN S.A., a następnie będzie ona kwestionowana przez organy podatkowe. Strony zgodnie postanawiają, że zobowiązanie opisane w niniejszym </w:t>
      </w:r>
      <w:r w:rsidR="002C661D" w:rsidRPr="00281911">
        <w:t>ust</w:t>
      </w:r>
      <w:r w:rsidRPr="00281911">
        <w:t>.</w:t>
      </w:r>
      <w:r w:rsidR="00C54A8C" w:rsidRPr="00281911">
        <w:t xml:space="preserve"> </w:t>
      </w:r>
      <w:r w:rsidRPr="00281911">
        <w:t>3.</w:t>
      </w:r>
      <w:r w:rsidR="00A2244C" w:rsidRPr="00281911">
        <w:t>1</w:t>
      </w:r>
      <w:r w:rsidR="00A2244C">
        <w:t>1</w:t>
      </w:r>
      <w:r w:rsidRPr="00281911">
        <w:t>. obowiązuje niezależnie od rozwiązania, wygaśnięcia lub uchylenia bądź zniweczenia skutków prawnych Umowy</w:t>
      </w:r>
      <w:r w:rsidR="00016B9F" w:rsidRPr="00281911">
        <w:t>.</w:t>
      </w:r>
    </w:p>
    <w:p w14:paraId="0F894C88" w14:textId="77777777" w:rsidR="000D4F0C" w:rsidRPr="00281911" w:rsidRDefault="000D4F0C" w:rsidP="00E10353">
      <w:pPr>
        <w:pStyle w:val="Nagwek2"/>
        <w:numPr>
          <w:ilvl w:val="1"/>
          <w:numId w:val="10"/>
        </w:numPr>
        <w:tabs>
          <w:tab w:val="clear" w:pos="1418"/>
        </w:tabs>
        <w:ind w:left="1276" w:hanging="709"/>
      </w:pPr>
      <w:bookmarkStart w:id="461" w:name="_Ref46771494"/>
      <w:bookmarkStart w:id="462" w:name="_Hlk46871361"/>
      <w:bookmarkStart w:id="463" w:name="_Hlk25767893"/>
      <w:r w:rsidRPr="00281911">
        <w:t>Płatność wynikająca z Umowy będzie realizowana w mechanizmie podzielonej płatności, o którym mowa w ustawie z dnia 11 marca 2004 r. o podatku od towarów i usług</w:t>
      </w:r>
      <w:r w:rsidR="00434F86" w:rsidRPr="00281911">
        <w:t xml:space="preserve">, </w:t>
      </w:r>
      <w:r w:rsidRPr="00281911">
        <w:t>wyłącznie na wskazany przez Wykonawcę rachunek bankowy figurujący w wykazie podatników VAT prowadzonym przez właściwy organ administracji (tzw. Białej Liście). Dotyczy to zarówno rachunków bankowych prowadzonych w złotych polskich, jak i walutach obcych.</w:t>
      </w:r>
      <w:bookmarkEnd w:id="461"/>
    </w:p>
    <w:p w14:paraId="2149AEA3" w14:textId="77777777" w:rsidR="000D4F0C" w:rsidRPr="00281911" w:rsidRDefault="000D4F0C" w:rsidP="00E10353">
      <w:pPr>
        <w:pStyle w:val="Nagwek2"/>
        <w:numPr>
          <w:ilvl w:val="1"/>
          <w:numId w:val="10"/>
        </w:numPr>
        <w:tabs>
          <w:tab w:val="clear" w:pos="1418"/>
        </w:tabs>
        <w:ind w:left="1276" w:hanging="709"/>
      </w:pPr>
      <w:bookmarkStart w:id="464" w:name="_Ref46771552"/>
      <w:r w:rsidRPr="00281911">
        <w:t xml:space="preserve">W przypadku niemożności dokonania płatności w sposób wskazany w </w:t>
      </w:r>
      <w:r w:rsidR="002C661D" w:rsidRPr="00281911">
        <w:t>ust</w:t>
      </w:r>
      <w:r w:rsidRPr="00281911">
        <w:t xml:space="preserve">. </w:t>
      </w:r>
      <w:r w:rsidR="001604E1" w:rsidRPr="00281911">
        <w:t>3.</w:t>
      </w:r>
      <w:r w:rsidR="00A2244C" w:rsidRPr="00281911">
        <w:t>1</w:t>
      </w:r>
      <w:r w:rsidR="00A2244C">
        <w:t>2</w:t>
      </w:r>
      <w:r w:rsidR="001604E1" w:rsidRPr="00281911">
        <w:t xml:space="preserve">. </w:t>
      </w:r>
      <w:r w:rsidRPr="00281911">
        <w:t>powyżej z uwagi na:</w:t>
      </w:r>
      <w:bookmarkEnd w:id="464"/>
    </w:p>
    <w:p w14:paraId="22BD63A8" w14:textId="77777777" w:rsidR="000D4F0C" w:rsidRPr="00281911" w:rsidRDefault="000D4F0C" w:rsidP="00E10353">
      <w:pPr>
        <w:pStyle w:val="Nagwek2"/>
        <w:numPr>
          <w:ilvl w:val="2"/>
          <w:numId w:val="3"/>
        </w:numPr>
        <w:tabs>
          <w:tab w:val="clear" w:pos="1418"/>
        </w:tabs>
        <w:ind w:left="2127" w:hanging="851"/>
      </w:pPr>
      <w:bookmarkStart w:id="465" w:name="_Ref46771507"/>
      <w:r w:rsidRPr="00281911">
        <w:t>brak na Białej liście wskazanego przez Wykonawcę numeru rachunku bankowego lub</w:t>
      </w:r>
      <w:bookmarkEnd w:id="465"/>
    </w:p>
    <w:p w14:paraId="56A4DF99" w14:textId="77777777" w:rsidR="000D4F0C" w:rsidRPr="00281911" w:rsidRDefault="000D4F0C" w:rsidP="00E10353">
      <w:pPr>
        <w:pStyle w:val="Nagwek2"/>
        <w:numPr>
          <w:ilvl w:val="2"/>
          <w:numId w:val="3"/>
        </w:numPr>
        <w:tabs>
          <w:tab w:val="clear" w:pos="1418"/>
        </w:tabs>
        <w:ind w:left="2127" w:hanging="851"/>
      </w:pPr>
      <w:bookmarkStart w:id="466" w:name="_Ref46771524"/>
      <w:r w:rsidRPr="00281911">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bookmarkEnd w:id="466"/>
    </w:p>
    <w:p w14:paraId="0E22D9EF" w14:textId="77777777" w:rsidR="000D4F0C" w:rsidRPr="00281911" w:rsidRDefault="000D4F0C" w:rsidP="00E10353">
      <w:pPr>
        <w:pStyle w:val="Nagwek2"/>
        <w:numPr>
          <w:ilvl w:val="0"/>
          <w:numId w:val="0"/>
        </w:numPr>
        <w:tabs>
          <w:tab w:val="clear" w:pos="1418"/>
        </w:tabs>
        <w:ind w:left="1276"/>
      </w:pPr>
      <w:r w:rsidRPr="00281911">
        <w:t xml:space="preserve">Zamawiający będzie uprawniony do wstrzymania płatności na rzecz Wykonawcy odpowiednio: wynagrodzenia (w przypadku wskazanym w </w:t>
      </w:r>
      <w:r w:rsidR="002C661D" w:rsidRPr="00281911">
        <w:t>ust</w:t>
      </w:r>
      <w:r w:rsidRPr="00281911">
        <w:t>.</w:t>
      </w:r>
      <w:r w:rsidR="001604E1" w:rsidRPr="00281911">
        <w:t xml:space="preserve"> 3.</w:t>
      </w:r>
      <w:r w:rsidR="00E00DC0" w:rsidRPr="00281911">
        <w:t>1</w:t>
      </w:r>
      <w:r w:rsidR="00E00DC0">
        <w:t>3</w:t>
      </w:r>
      <w:r w:rsidR="001604E1" w:rsidRPr="00281911">
        <w:t>.1</w:t>
      </w:r>
      <w:r w:rsidRPr="00281911">
        <w:t xml:space="preserve">. powyżej) lub części wynagrodzenia odpowiadającej podatkowi VAT (w przypadku wskazanym w </w:t>
      </w:r>
      <w:r w:rsidR="002C661D" w:rsidRPr="00281911">
        <w:t>ust</w:t>
      </w:r>
      <w:r w:rsidRPr="00281911">
        <w:t xml:space="preserve">. </w:t>
      </w:r>
      <w:r w:rsidR="001604E1" w:rsidRPr="00281911">
        <w:t>3.</w:t>
      </w:r>
      <w:r w:rsidR="00E00DC0" w:rsidRPr="00281911">
        <w:t>1</w:t>
      </w:r>
      <w:r w:rsidR="00E00DC0">
        <w:t>3</w:t>
      </w:r>
      <w:r w:rsidR="001604E1" w:rsidRPr="00281911">
        <w:t xml:space="preserve">.2. </w:t>
      </w:r>
      <w:r w:rsidRPr="00281911">
        <w:t>powyżej).</w:t>
      </w:r>
    </w:p>
    <w:p w14:paraId="6A0F6822" w14:textId="77777777" w:rsidR="000D4F0C" w:rsidRPr="00281911" w:rsidRDefault="000D4F0C" w:rsidP="00E10353">
      <w:pPr>
        <w:pStyle w:val="Nagwek2"/>
        <w:numPr>
          <w:ilvl w:val="1"/>
          <w:numId w:val="10"/>
        </w:numPr>
        <w:tabs>
          <w:tab w:val="clear" w:pos="1418"/>
        </w:tabs>
        <w:ind w:left="1276" w:hanging="709"/>
      </w:pPr>
      <w:bookmarkStart w:id="467" w:name="_Ref46771609"/>
      <w:r w:rsidRPr="00281911">
        <w:t xml:space="preserve">W sytuacji wskazanej w </w:t>
      </w:r>
      <w:r w:rsidR="002C661D" w:rsidRPr="00281911">
        <w:t>ust</w:t>
      </w:r>
      <w:r w:rsidRPr="00281911">
        <w:t xml:space="preserve">. </w:t>
      </w:r>
      <w:r w:rsidR="001604E1" w:rsidRPr="00281911">
        <w:t xml:space="preserve">3.14. </w:t>
      </w:r>
      <w:r w:rsidRPr="00281911">
        <w:t xml:space="preserve">powyżej płatność nastąpi nie później niż w terminie 7 Dni Roboczych od (odpowiednio): dnia następnego po przekazaniu Zamawiającemu przez Wykonawcę informacji o pojawieniu się jego numeru rachunku bankowego na Białej liście (w przypadku wskazanym w </w:t>
      </w:r>
      <w:r w:rsidR="002C661D" w:rsidRPr="00281911">
        <w:t>ust</w:t>
      </w:r>
      <w:r w:rsidRPr="00281911">
        <w:t xml:space="preserve">. </w:t>
      </w:r>
      <w:r w:rsidR="001604E1" w:rsidRPr="00281911">
        <w:t xml:space="preserve">3.14.1. </w:t>
      </w:r>
      <w:r w:rsidRPr="00281911">
        <w:t xml:space="preserve">powyżej) lub dnia następnego po wskazaniu Zamawiającemu przez Wykonawcę numeru rachunku bankowego w złotych polskich figurującego na Białej liście (w przypadku, o którym mowa w </w:t>
      </w:r>
      <w:r w:rsidR="002C661D" w:rsidRPr="00281911">
        <w:t>ust</w:t>
      </w:r>
      <w:r w:rsidRPr="00281911">
        <w:t xml:space="preserve">. </w:t>
      </w:r>
      <w:r w:rsidR="001604E1" w:rsidRPr="00281911">
        <w:t>3.</w:t>
      </w:r>
      <w:r w:rsidR="00E00DC0" w:rsidRPr="00281911">
        <w:t>1</w:t>
      </w:r>
      <w:r w:rsidR="00E00DC0">
        <w:t>3</w:t>
      </w:r>
      <w:r w:rsidR="001604E1" w:rsidRPr="00281911">
        <w:t xml:space="preserve">.2. </w:t>
      </w:r>
      <w:r w:rsidRPr="00281911">
        <w:t>powyżej).</w:t>
      </w:r>
      <w:bookmarkEnd w:id="467"/>
    </w:p>
    <w:p w14:paraId="6C1AD709" w14:textId="77777777" w:rsidR="00016B9F" w:rsidRDefault="000D4F0C" w:rsidP="006859A3">
      <w:pPr>
        <w:pStyle w:val="Nagwek2"/>
        <w:tabs>
          <w:tab w:val="clear" w:pos="1418"/>
          <w:tab w:val="left" w:pos="1276"/>
        </w:tabs>
        <w:spacing w:after="0"/>
        <w:ind w:left="1276" w:hanging="709"/>
      </w:pPr>
      <w:r w:rsidRPr="00281911">
        <w:t xml:space="preserve">Strony zgodnie przyjmują, że wystąpienie okoliczności, o których mowa w </w:t>
      </w:r>
      <w:r w:rsidR="002C661D" w:rsidRPr="00281911">
        <w:t>ust</w:t>
      </w:r>
      <w:r w:rsidRPr="00281911">
        <w:t xml:space="preserve">. </w:t>
      </w:r>
      <w:r w:rsidR="001604E1" w:rsidRPr="00281911">
        <w:t>3.</w:t>
      </w:r>
      <w:r w:rsidR="00E00DC0" w:rsidRPr="00281911">
        <w:t>1</w:t>
      </w:r>
      <w:r w:rsidR="00E00DC0">
        <w:t>3</w:t>
      </w:r>
      <w:r w:rsidR="001604E1" w:rsidRPr="00281911">
        <w:t xml:space="preserve">. </w:t>
      </w:r>
      <w:r w:rsidRPr="00281911">
        <w:t xml:space="preserve">powyżej, zwalnia Zamawiającego z obowiązku zapłaty odsetek za zwłokę za okres pomiędzy ustalonym w </w:t>
      </w:r>
      <w:r w:rsidR="00E00DC0">
        <w:t>U</w:t>
      </w:r>
      <w:r w:rsidR="00E00DC0" w:rsidRPr="00281911">
        <w:t xml:space="preserve">mowie </w:t>
      </w:r>
      <w:r w:rsidRPr="00281911">
        <w:t xml:space="preserve">terminem płatności a dniem zrealizowania przez Zamawiającego na rzecz Wykonawcy płatności, o których mowa w </w:t>
      </w:r>
      <w:r w:rsidR="002C661D" w:rsidRPr="00281911">
        <w:t>ust</w:t>
      </w:r>
      <w:r w:rsidRPr="00281911">
        <w:t>.</w:t>
      </w:r>
      <w:r w:rsidR="00281C10" w:rsidRPr="00281911">
        <w:t xml:space="preserve"> </w:t>
      </w:r>
      <w:r w:rsidR="001604E1" w:rsidRPr="00281911">
        <w:t>3.</w:t>
      </w:r>
      <w:r w:rsidR="00E00DC0" w:rsidRPr="00281911">
        <w:t>1</w:t>
      </w:r>
      <w:r w:rsidR="00E00DC0">
        <w:t>4</w:t>
      </w:r>
      <w:r w:rsidR="001604E1" w:rsidRPr="00281911">
        <w:t>.</w:t>
      </w:r>
      <w:r w:rsidRPr="00281911">
        <w:t xml:space="preserve"> powyżej</w:t>
      </w:r>
      <w:bookmarkEnd w:id="462"/>
      <w:r w:rsidR="00016B9F" w:rsidRPr="00281911">
        <w:t>.</w:t>
      </w:r>
    </w:p>
    <w:bookmarkEnd w:id="463"/>
    <w:p w14:paraId="640341AE" w14:textId="77777777" w:rsidR="006859A3" w:rsidRPr="006859A3" w:rsidRDefault="006859A3" w:rsidP="006859A3">
      <w:pPr>
        <w:rPr>
          <w:lang w:eastAsia="en-US"/>
        </w:rPr>
      </w:pPr>
    </w:p>
    <w:p w14:paraId="53934FAC" w14:textId="4CC97283" w:rsidR="00EF7BE4" w:rsidRDefault="006859A3" w:rsidP="006859A3">
      <w:pPr>
        <w:pStyle w:val="Nagwek2"/>
        <w:tabs>
          <w:tab w:val="clear" w:pos="1418"/>
          <w:tab w:val="left" w:pos="1276"/>
        </w:tabs>
        <w:ind w:left="1276" w:hanging="709"/>
        <w:sectPr w:rsidR="00EF7BE4">
          <w:footerReference w:type="default" r:id="rId23"/>
          <w:footerReference w:type="first" r:id="rId24"/>
          <w:pgSz w:w="11906" w:h="16838"/>
          <w:pgMar w:top="1417" w:right="1417" w:bottom="1417" w:left="1417" w:header="708" w:footer="708" w:gutter="0"/>
          <w:cols w:space="708"/>
          <w:docGrid w:linePitch="360"/>
        </w:sectPr>
      </w:pPr>
      <w:r w:rsidRPr="00C11B8C">
        <w:t xml:space="preserve">Niezależnie od powyższych postanowień niniejszego </w:t>
      </w:r>
      <w:r>
        <w:t xml:space="preserve">Rozdziału </w:t>
      </w:r>
      <w:r w:rsidR="004C6267">
        <w:t>3</w:t>
      </w:r>
      <w:r w:rsidRPr="00C11B8C">
        <w:t xml:space="preserve"> od dnia, w którym Wykonawca zostanie prawnie zobowiązany do wystawiania i udostępnienia Zamawiającemu faktur ustrukturyzowanych przy użyciu Krajowego Systemu e-Faktur na podstawie przepisów ustawy z dnia 11 marca 2004 r. o podatku od towarów i usług, zastosowanie znajdą postanowienia zawarte w Załączniku nr </w:t>
      </w:r>
      <w:r>
        <w:t>2</w:t>
      </w:r>
      <w:r w:rsidR="00793FEF">
        <w:t>3</w:t>
      </w:r>
      <w:r w:rsidRPr="00C11B8C">
        <w:t xml:space="preserve"> [</w:t>
      </w:r>
      <w:r w:rsidRPr="00C11B8C">
        <w:rPr>
          <w:b/>
          <w:bCs/>
        </w:rPr>
        <w:t>Zasady wystawiania i otrzymywania faktur</w:t>
      </w:r>
      <w:r w:rsidRPr="006859A3">
        <w:t>].</w:t>
      </w:r>
    </w:p>
    <w:p w14:paraId="55645605" w14:textId="77777777" w:rsidR="00EF7BE4" w:rsidRPr="00296AAE" w:rsidRDefault="00EF7BE4" w:rsidP="00EF7BE4">
      <w:pPr>
        <w:spacing w:after="200" w:line="276" w:lineRule="auto"/>
        <w:jc w:val="both"/>
        <w:rPr>
          <w:rFonts w:ascii="Arial" w:hAnsi="Arial" w:cs="Arial"/>
          <w:b/>
          <w:sz w:val="22"/>
          <w:szCs w:val="22"/>
        </w:rPr>
      </w:pPr>
      <w:bookmarkStart w:id="468" w:name="_Hlk37852752"/>
      <w:r w:rsidRPr="00296AAE">
        <w:rPr>
          <w:rFonts w:ascii="Arial" w:hAnsi="Arial" w:cs="Arial"/>
          <w:b/>
          <w:caps/>
          <w:sz w:val="22"/>
          <w:szCs w:val="22"/>
        </w:rPr>
        <w:t xml:space="preserve">Załącznik nr </w:t>
      </w:r>
      <w:r w:rsidR="006116E4">
        <w:rPr>
          <w:rFonts w:ascii="Arial" w:hAnsi="Arial" w:cs="Arial"/>
          <w:b/>
          <w:caps/>
          <w:sz w:val="22"/>
          <w:szCs w:val="22"/>
        </w:rPr>
        <w:t>4</w:t>
      </w:r>
      <w:r w:rsidRPr="00296AAE">
        <w:rPr>
          <w:rFonts w:ascii="Arial" w:hAnsi="Arial" w:cs="Arial"/>
          <w:b/>
          <w:caps/>
          <w:sz w:val="22"/>
          <w:szCs w:val="22"/>
        </w:rPr>
        <w:t xml:space="preserve"> do</w:t>
      </w:r>
      <w:r w:rsidRPr="00296AAE">
        <w:rPr>
          <w:rFonts w:ascii="Arial" w:hAnsi="Arial" w:cs="Arial"/>
          <w:b/>
          <w:sz w:val="22"/>
          <w:szCs w:val="22"/>
        </w:rPr>
        <w:t xml:space="preserve"> UMOWY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B626D6">
        <w:rPr>
          <w:rFonts w:ascii="Arial" w:eastAsia="Times New Roman" w:hAnsi="Arial" w:cs="Arial"/>
          <w:b/>
          <w:sz w:val="22"/>
          <w:szCs w:val="22"/>
          <w:lang w:eastAsia="en-US"/>
        </w:rPr>
        <w:t>[</w:t>
      </w:r>
      <w:r>
        <w:rPr>
          <w:rFonts w:ascii="Arial" w:eastAsia="Times New Roman" w:hAnsi="Arial" w:cs="Arial"/>
          <w:b/>
          <w:sz w:val="22"/>
          <w:szCs w:val="22"/>
          <w:lang w:eastAsia="en-US"/>
        </w:rPr>
        <w:t>WZORY DOKUMENTÓW</w:t>
      </w:r>
      <w:r w:rsidRPr="00B626D6">
        <w:rPr>
          <w:rFonts w:ascii="Arial" w:eastAsia="Times New Roman" w:hAnsi="Arial" w:cs="Arial"/>
          <w:b/>
          <w:sz w:val="22"/>
          <w:szCs w:val="22"/>
          <w:lang w:eastAsia="en-US"/>
        </w:rPr>
        <w:t>]</w:t>
      </w:r>
    </w:p>
    <w:p w14:paraId="0544E42C" w14:textId="77777777" w:rsidR="00EF7BE4" w:rsidRPr="00EF7BE4" w:rsidRDefault="00EF7BE4" w:rsidP="00E85812">
      <w:pPr>
        <w:pStyle w:val="Nagwek1"/>
        <w:numPr>
          <w:ilvl w:val="0"/>
          <w:numId w:val="13"/>
        </w:numPr>
        <w:spacing w:before="400"/>
        <w:ind w:left="567" w:hanging="567"/>
        <w:rPr>
          <w:rFonts w:ascii="Arial" w:hAnsi="Arial" w:cs="Arial"/>
        </w:rPr>
      </w:pPr>
      <w:bookmarkStart w:id="469" w:name="_Toc97493964"/>
      <w:bookmarkStart w:id="470" w:name="_Toc176785991"/>
      <w:bookmarkStart w:id="471" w:name="_Toc228292751"/>
      <w:bookmarkStart w:id="472" w:name="_Toc228293795"/>
      <w:bookmarkStart w:id="473" w:name="_Toc228293971"/>
      <w:r w:rsidRPr="00EF7BE4">
        <w:rPr>
          <w:rFonts w:ascii="Arial" w:hAnsi="Arial" w:cs="Arial"/>
        </w:rPr>
        <w:t>POSTANOWIENIA OGÓLNE</w:t>
      </w:r>
      <w:bookmarkEnd w:id="469"/>
      <w:bookmarkEnd w:id="470"/>
      <w:bookmarkEnd w:id="471"/>
      <w:bookmarkEnd w:id="472"/>
      <w:bookmarkEnd w:id="473"/>
    </w:p>
    <w:p w14:paraId="3EF2241B" w14:textId="77777777" w:rsidR="00EF7BE4" w:rsidRDefault="00E7256A" w:rsidP="00EF7BE4">
      <w:pPr>
        <w:pStyle w:val="Nagwek2"/>
        <w:numPr>
          <w:ilvl w:val="1"/>
          <w:numId w:val="10"/>
        </w:numPr>
        <w:tabs>
          <w:tab w:val="left" w:pos="1276"/>
        </w:tabs>
        <w:spacing w:before="200"/>
        <w:ind w:left="1276" w:hanging="709"/>
      </w:pPr>
      <w:r w:rsidRPr="00296AAE">
        <w:t xml:space="preserve">Niniejszy Załącznik stanowi integralną część </w:t>
      </w:r>
      <w:r w:rsidR="00F1402F">
        <w:t>Umowy.</w:t>
      </w:r>
    </w:p>
    <w:p w14:paraId="6A5FFB85" w14:textId="77777777" w:rsidR="00EF7BE4" w:rsidRPr="00296AAE" w:rsidRDefault="00EF7BE4" w:rsidP="00EF7BE4">
      <w:pPr>
        <w:pStyle w:val="Nagwek2"/>
        <w:numPr>
          <w:ilvl w:val="1"/>
          <w:numId w:val="10"/>
        </w:numPr>
        <w:tabs>
          <w:tab w:val="left" w:pos="1276"/>
        </w:tabs>
        <w:spacing w:before="200"/>
        <w:ind w:left="1276" w:hanging="709"/>
      </w:pPr>
      <w:r w:rsidRPr="00296AAE">
        <w:t>Pojęciom pisanym w Załączniku wielką literą, które nie zostały w niniejszym Załączniku zdefiniowane, Strony nadają znaczenie przyjęte w Umowie.</w:t>
      </w:r>
    </w:p>
    <w:p w14:paraId="7F4103BD" w14:textId="77777777" w:rsidR="00EF7BE4" w:rsidRPr="00AD11C9" w:rsidRDefault="00EF7BE4" w:rsidP="00EF7BE4">
      <w:pPr>
        <w:pStyle w:val="Nagwek1"/>
        <w:numPr>
          <w:ilvl w:val="0"/>
          <w:numId w:val="10"/>
        </w:numPr>
        <w:spacing w:before="240"/>
        <w:ind w:left="567" w:hanging="567"/>
        <w:rPr>
          <w:rFonts w:ascii="Arial" w:hAnsi="Arial" w:cs="Arial"/>
        </w:rPr>
      </w:pPr>
      <w:bookmarkStart w:id="474" w:name="_Toc97493966"/>
      <w:bookmarkStart w:id="475" w:name="_Toc176785992"/>
      <w:bookmarkStart w:id="476" w:name="_Toc228292752"/>
      <w:bookmarkStart w:id="477" w:name="_Toc228293796"/>
      <w:bookmarkStart w:id="478" w:name="_Toc228293972"/>
      <w:r>
        <w:rPr>
          <w:rFonts w:ascii="Arial" w:hAnsi="Arial" w:cs="Arial"/>
        </w:rPr>
        <w:t>WZORY DOKUMENTÓW</w:t>
      </w:r>
      <w:bookmarkEnd w:id="474"/>
      <w:bookmarkEnd w:id="475"/>
      <w:bookmarkEnd w:id="476"/>
      <w:bookmarkEnd w:id="477"/>
      <w:bookmarkEnd w:id="478"/>
    </w:p>
    <w:p w14:paraId="7C397579" w14:textId="77777777" w:rsidR="00EF7BE4" w:rsidRDefault="00EF7BE4" w:rsidP="00EF7BE4">
      <w:pPr>
        <w:spacing w:after="160" w:line="259" w:lineRule="auto"/>
        <w:rPr>
          <w:rFonts w:ascii="Arial" w:eastAsia="Times New Roman" w:hAnsi="Arial" w:cs="Arial"/>
          <w:sz w:val="22"/>
          <w:szCs w:val="22"/>
          <w:lang w:eastAsia="en-US"/>
        </w:rPr>
      </w:pPr>
      <w:r>
        <w:br w:type="page"/>
      </w:r>
    </w:p>
    <w:p w14:paraId="435CA110" w14:textId="77777777" w:rsidR="00821546" w:rsidRDefault="00821546" w:rsidP="002F2FDB">
      <w:pPr>
        <w:rPr>
          <w:rFonts w:ascii="Arial" w:hAnsi="Arial" w:cs="Arial"/>
          <w:sz w:val="12"/>
        </w:rPr>
      </w:pPr>
    </w:p>
    <w:p w14:paraId="539BB143" w14:textId="77777777" w:rsidR="00821546" w:rsidRPr="00C14E84" w:rsidRDefault="00821546" w:rsidP="002F2FDB">
      <w:pPr>
        <w:rPr>
          <w:rFonts w:ascii="Arial" w:hAnsi="Arial" w:cs="Arial"/>
          <w:sz w:val="22"/>
          <w:szCs w:val="22"/>
        </w:rPr>
      </w:pPr>
      <w:r>
        <w:rPr>
          <w:rFonts w:ascii="Arial" w:hAnsi="Arial" w:cs="Arial"/>
          <w:sz w:val="22"/>
          <w:szCs w:val="22"/>
        </w:rPr>
        <w:t>Wzór Standardowej Oferty.</w:t>
      </w:r>
    </w:p>
    <w:p w14:paraId="16EC3800" w14:textId="77777777" w:rsidR="002F2FDB" w:rsidRPr="00D073D2" w:rsidRDefault="002F2FDB" w:rsidP="002F2FDB">
      <w:pPr>
        <w:rPr>
          <w:rFonts w:ascii="Arial" w:hAnsi="Arial" w:cs="Arial"/>
        </w:rPr>
      </w:pPr>
    </w:p>
    <w:p w14:paraId="7F2D179C" w14:textId="77777777" w:rsidR="00950734" w:rsidRDefault="00950734" w:rsidP="00950734">
      <w:pPr>
        <w:pStyle w:val="Nagwek1"/>
        <w:numPr>
          <w:ilvl w:val="0"/>
          <w:numId w:val="0"/>
        </w:numPr>
        <w:ind w:left="2124"/>
        <w:jc w:val="center"/>
      </w:pPr>
      <w:bookmarkStart w:id="479" w:name="_Toc228292753"/>
      <w:bookmarkStart w:id="480" w:name="_Toc228293797"/>
      <w:bookmarkStart w:id="481" w:name="_Toc228293973"/>
      <w:r>
        <w:t>Oferta nr: ………</w:t>
      </w:r>
      <w:r>
        <w:br/>
        <w:t>dot. Zapotrzebowania z dnia …………</w:t>
      </w:r>
      <w:bookmarkEnd w:id="479"/>
      <w:bookmarkEnd w:id="480"/>
      <w:bookmarkEnd w:id="481"/>
    </w:p>
    <w:p w14:paraId="7FEFC40A" w14:textId="77777777" w:rsidR="00950734" w:rsidRDefault="00950734" w:rsidP="00950734">
      <w:pPr>
        <w:spacing w:after="123"/>
        <w:ind w:left="45"/>
        <w:jc w:val="center"/>
      </w:pPr>
      <w:r>
        <w:rPr>
          <w:b/>
        </w:rPr>
        <w:t xml:space="preserve"> </w:t>
      </w:r>
    </w:p>
    <w:p w14:paraId="2C40A3F4" w14:textId="77777777" w:rsidR="00950734" w:rsidRDefault="00950734" w:rsidP="00BB4280">
      <w:pPr>
        <w:pStyle w:val="Nagwek1"/>
        <w:keepNext/>
        <w:keepLines/>
        <w:numPr>
          <w:ilvl w:val="0"/>
          <w:numId w:val="119"/>
        </w:numPr>
        <w:spacing w:after="240" w:line="259" w:lineRule="auto"/>
        <w:ind w:right="1139"/>
        <w:jc w:val="left"/>
      </w:pPr>
      <w:bookmarkStart w:id="482" w:name="_Toc228292754"/>
      <w:bookmarkStart w:id="483" w:name="_Toc228293798"/>
      <w:bookmarkStart w:id="484" w:name="_Toc228293974"/>
      <w:r w:rsidRPr="00A33EF5">
        <w:t xml:space="preserve">Określenie </w:t>
      </w:r>
      <w:r>
        <w:t>przedmiotu Oferty</w:t>
      </w:r>
      <w:r w:rsidRPr="00A33EF5">
        <w:t xml:space="preserve"> (cel, założenia, zakres prac)</w:t>
      </w:r>
      <w:bookmarkEnd w:id="482"/>
      <w:bookmarkEnd w:id="483"/>
      <w:bookmarkEnd w:id="484"/>
      <w:r w:rsidRPr="00A33EF5">
        <w:t xml:space="preserve"> </w:t>
      </w:r>
    </w:p>
    <w:p w14:paraId="46DE85E8" w14:textId="77777777" w:rsidR="00950734" w:rsidRPr="00BD7B11" w:rsidRDefault="00950734" w:rsidP="00BB4280">
      <w:pPr>
        <w:pStyle w:val="Nagwek2"/>
        <w:keepNext/>
        <w:keepLines/>
        <w:numPr>
          <w:ilvl w:val="1"/>
          <w:numId w:val="119"/>
        </w:numPr>
        <w:tabs>
          <w:tab w:val="clear" w:pos="1418"/>
        </w:tabs>
        <w:spacing w:before="40" w:after="240" w:line="259" w:lineRule="auto"/>
      </w:pPr>
      <w:r>
        <w:rPr>
          <w:noProof/>
          <w:lang w:eastAsia="pl-PL"/>
        </w:rPr>
        <mc:AlternateContent>
          <mc:Choice Requires="wps">
            <w:drawing>
              <wp:anchor distT="45720" distB="45720" distL="114300" distR="114300" simplePos="0" relativeHeight="251658240" behindDoc="0" locked="0" layoutInCell="1" allowOverlap="1" wp14:anchorId="022ECF1E" wp14:editId="58CC54D0">
                <wp:simplePos x="0" y="0"/>
                <wp:positionH relativeFrom="column">
                  <wp:posOffset>36195</wp:posOffset>
                </wp:positionH>
                <wp:positionV relativeFrom="paragraph">
                  <wp:posOffset>276860</wp:posOffset>
                </wp:positionV>
                <wp:extent cx="5843905" cy="254000"/>
                <wp:effectExtent l="0" t="0" r="23495" b="12700"/>
                <wp:wrapSquare wrapText="bothSides"/>
                <wp:docPr id="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254000"/>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7CB90952" w14:textId="77777777" w:rsidR="000B0E5F" w:rsidRPr="00E16077" w:rsidRDefault="000B0E5F" w:rsidP="00950734">
                            <w:pPr>
                              <w:rPr>
                                <w:color w:val="808080" w:themeColor="background1" w:themeShade="80"/>
                              </w:rPr>
                            </w:pPr>
                            <w:r>
                              <w:rPr>
                                <w:color w:val="808080" w:themeColor="background1" w:themeShade="80"/>
                              </w:rPr>
                              <w:t>Ogólny o</w:t>
                            </w:r>
                            <w:r w:rsidRPr="00E16077">
                              <w:rPr>
                                <w:color w:val="808080" w:themeColor="background1" w:themeShade="80"/>
                              </w:rPr>
                              <w:t>pis celu i założeń zlecanych prac.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ECF1E" id="_x0000_t202" coordsize="21600,21600" o:spt="202" path="m,l,21600r21600,l21600,xe">
                <v:stroke joinstyle="miter"/>
                <v:path gradientshapeok="t" o:connecttype="rect"/>
              </v:shapetype>
              <v:shape id="Pole tekstowe 2" o:spid="_x0000_s1026" type="#_x0000_t202" style="position:absolute;left:0;text-align:left;margin-left:2.85pt;margin-top:21.8pt;width:460.15pt;height:20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" fillcolor="#f2dbdb [661]">
                <v:stroke dashstyle="dash"/>
                <v:textbox>
                  <w:txbxContent>
                    <w:p w14:paraId="7CB90952" w14:textId="77777777" w:rsidR="000B0E5F" w:rsidRPr="00E16077" w:rsidRDefault="000B0E5F" w:rsidP="00950734">
                      <w:pPr>
                        <w:rPr>
                          <w:color w:val="808080" w:themeColor="background1" w:themeShade="80"/>
                        </w:rPr>
                      </w:pPr>
                      <w:r>
                        <w:rPr>
                          <w:color w:val="808080" w:themeColor="background1" w:themeShade="80"/>
                        </w:rPr>
                        <w:t>Ogólny o</w:t>
                      </w:r>
                      <w:r w:rsidRPr="00E16077">
                        <w:rPr>
                          <w:color w:val="808080" w:themeColor="background1" w:themeShade="80"/>
                        </w:rPr>
                        <w:t>pis celu i założeń zlecanych prac.</w:t>
                      </w:r>
                    </w:p>
                  </w:txbxContent>
                </v:textbox>
                <w10:wrap type="square"/>
              </v:shape>
            </w:pict>
          </mc:Fallback>
        </mc:AlternateContent>
      </w:r>
      <w:r>
        <w:t>Ogólny opis celu i zakresu Oferty</w:t>
      </w:r>
    </w:p>
    <w:p w14:paraId="61A79A4E" w14:textId="77777777" w:rsidR="00950734" w:rsidRDefault="00950734" w:rsidP="00950734">
      <w:pPr>
        <w:spacing w:after="87"/>
      </w:pPr>
    </w:p>
    <w:p w14:paraId="75D78490" w14:textId="77777777" w:rsidR="00950734" w:rsidRDefault="00950734" w:rsidP="00950734">
      <w:pPr>
        <w:spacing w:after="147"/>
        <w:ind w:left="-5"/>
      </w:pPr>
      <w:r>
        <w:rPr>
          <w:noProof/>
        </w:rPr>
        <mc:AlternateContent>
          <mc:Choice Requires="wps">
            <w:drawing>
              <wp:anchor distT="45720" distB="45720" distL="114300" distR="114300" simplePos="0" relativeHeight="251658241" behindDoc="0" locked="0" layoutInCell="1" allowOverlap="1" wp14:anchorId="31DEA222" wp14:editId="44FEB26A">
                <wp:simplePos x="0" y="0"/>
                <wp:positionH relativeFrom="column">
                  <wp:posOffset>31750</wp:posOffset>
                </wp:positionH>
                <wp:positionV relativeFrom="paragraph">
                  <wp:posOffset>257810</wp:posOffset>
                </wp:positionV>
                <wp:extent cx="5843905" cy="254000"/>
                <wp:effectExtent l="0" t="0" r="23495" b="12700"/>
                <wp:wrapSquare wrapText="bothSides"/>
                <wp:docPr id="1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254000"/>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62E5A6EE" w14:textId="77777777" w:rsidR="000B0E5F" w:rsidRPr="00E16077" w:rsidRDefault="000B0E5F" w:rsidP="00950734">
                            <w:pPr>
                              <w:rPr>
                                <w:color w:val="808080" w:themeColor="background1" w:themeShade="80"/>
                              </w:rPr>
                            </w:pPr>
                            <w:r>
                              <w:rPr>
                                <w:color w:val="808080" w:themeColor="background1" w:themeShade="80"/>
                              </w:rPr>
                              <w:t>Wypunktowany zakres prac objętych zleceniem, pokrywający wymagania Zamawiającego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EA222" id="_x0000_s1027" type="#_x0000_t202" style="position:absolute;left:0;text-align:left;margin-left:2.5pt;margin-top:20.3pt;width:460.15pt;height:20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" fillcolor="#f2dbdb [661]">
                <v:stroke dashstyle="dash"/>
                <v:textbox>
                  <w:txbxContent>
                    <w:p w14:paraId="62E5A6EE" w14:textId="77777777" w:rsidR="000B0E5F" w:rsidRPr="00E16077" w:rsidRDefault="000B0E5F" w:rsidP="00950734">
                      <w:pPr>
                        <w:rPr>
                          <w:color w:val="808080" w:themeColor="background1" w:themeShade="80"/>
                        </w:rPr>
                      </w:pPr>
                      <w:r>
                        <w:rPr>
                          <w:color w:val="808080" w:themeColor="background1" w:themeShade="80"/>
                        </w:rPr>
                        <w:t>Wypunktowany zakres prac objętych zleceniem, pokrywający wymagania Zamawiającego</w:t>
                      </w:r>
                    </w:p>
                  </w:txbxContent>
                </v:textbox>
                <w10:wrap type="square"/>
              </v:shape>
            </w:pict>
          </mc:Fallback>
        </mc:AlternateContent>
      </w:r>
      <w:r>
        <w:t xml:space="preserve">Zakres Zlecenia obejmuje następujące prace: </w:t>
      </w:r>
    </w:p>
    <w:p w14:paraId="1F41D78C" w14:textId="77777777" w:rsidR="00950734" w:rsidRDefault="00950734" w:rsidP="00BB4280">
      <w:pPr>
        <w:numPr>
          <w:ilvl w:val="0"/>
          <w:numId w:val="108"/>
        </w:numPr>
        <w:spacing w:after="114" w:line="259" w:lineRule="auto"/>
        <w:ind w:hanging="360"/>
        <w:jc w:val="both"/>
      </w:pPr>
      <w:r>
        <w:t>…</w:t>
      </w:r>
    </w:p>
    <w:p w14:paraId="3BF6DC98" w14:textId="77777777" w:rsidR="00950734" w:rsidRDefault="00950734" w:rsidP="00BB4280">
      <w:pPr>
        <w:numPr>
          <w:ilvl w:val="0"/>
          <w:numId w:val="108"/>
        </w:numPr>
        <w:spacing w:after="114" w:line="259" w:lineRule="auto"/>
        <w:ind w:hanging="360"/>
        <w:jc w:val="both"/>
      </w:pPr>
      <w:r>
        <w:t>…</w:t>
      </w:r>
    </w:p>
    <w:p w14:paraId="087978AE" w14:textId="77777777" w:rsidR="00950734" w:rsidRDefault="00950734" w:rsidP="00950734">
      <w:pPr>
        <w:spacing w:after="117"/>
      </w:pPr>
      <w:r>
        <w:t xml:space="preserve"> </w:t>
      </w:r>
    </w:p>
    <w:p w14:paraId="37176D4C" w14:textId="77777777" w:rsidR="00950734" w:rsidRDefault="00950734" w:rsidP="00950734">
      <w:pPr>
        <w:ind w:left="-5"/>
      </w:pPr>
      <w:r>
        <w:t xml:space="preserve">W ramach realizacji prac powstaną następujące produkty: </w:t>
      </w:r>
    </w:p>
    <w:tbl>
      <w:tblPr>
        <w:tblStyle w:val="TableGrid"/>
        <w:tblW w:w="9926" w:type="dxa"/>
        <w:tblInd w:w="0" w:type="dxa"/>
        <w:tblCellMar>
          <w:top w:w="105" w:type="dxa"/>
          <w:left w:w="106" w:type="dxa"/>
          <w:bottom w:w="64" w:type="dxa"/>
          <w:right w:w="50" w:type="dxa"/>
        </w:tblCellMar>
        <w:tblLook w:val="04A0" w:firstRow="1" w:lastRow="0" w:firstColumn="1" w:lastColumn="0" w:noHBand="0" w:noVBand="1"/>
      </w:tblPr>
      <w:tblGrid>
        <w:gridCol w:w="422"/>
        <w:gridCol w:w="2351"/>
        <w:gridCol w:w="706"/>
        <w:gridCol w:w="934"/>
        <w:gridCol w:w="685"/>
        <w:gridCol w:w="709"/>
        <w:gridCol w:w="1111"/>
        <w:gridCol w:w="906"/>
        <w:gridCol w:w="702"/>
        <w:gridCol w:w="1400"/>
      </w:tblGrid>
      <w:tr w:rsidR="00950734" w14:paraId="1F820343" w14:textId="77777777" w:rsidTr="00745C5C">
        <w:trPr>
          <w:trHeight w:val="360"/>
        </w:trPr>
        <w:tc>
          <w:tcPr>
            <w:tcW w:w="422" w:type="dxa"/>
            <w:vMerge w:val="restart"/>
            <w:tcBorders>
              <w:top w:val="single" w:sz="4" w:space="0" w:color="000000"/>
              <w:left w:val="single" w:sz="4" w:space="0" w:color="000000"/>
              <w:bottom w:val="single" w:sz="4" w:space="0" w:color="000000"/>
              <w:right w:val="single" w:sz="4" w:space="0" w:color="000000"/>
            </w:tcBorders>
            <w:vAlign w:val="center"/>
          </w:tcPr>
          <w:p w14:paraId="18C8DE65" w14:textId="77777777" w:rsidR="00950734" w:rsidRDefault="00950734" w:rsidP="00745C5C">
            <w:pPr>
              <w:ind w:right="52"/>
              <w:jc w:val="center"/>
            </w:pPr>
            <w:r>
              <w:rPr>
                <w:sz w:val="16"/>
              </w:rPr>
              <w:t xml:space="preserve">LP </w:t>
            </w:r>
          </w:p>
        </w:tc>
        <w:tc>
          <w:tcPr>
            <w:tcW w:w="2351" w:type="dxa"/>
            <w:vMerge w:val="restart"/>
            <w:tcBorders>
              <w:top w:val="single" w:sz="4" w:space="0" w:color="000000"/>
              <w:left w:val="single" w:sz="4" w:space="0" w:color="000000"/>
              <w:bottom w:val="single" w:sz="4" w:space="0" w:color="000000"/>
              <w:right w:val="single" w:sz="4" w:space="0" w:color="000000"/>
            </w:tcBorders>
            <w:vAlign w:val="center"/>
          </w:tcPr>
          <w:p w14:paraId="6D087DBD" w14:textId="77777777" w:rsidR="00950734" w:rsidRDefault="00950734" w:rsidP="00745C5C">
            <w:pPr>
              <w:ind w:right="55"/>
              <w:jc w:val="center"/>
            </w:pPr>
            <w:r>
              <w:rPr>
                <w:sz w:val="16"/>
              </w:rPr>
              <w:t xml:space="preserve">Produkt </w:t>
            </w:r>
          </w:p>
        </w:tc>
        <w:tc>
          <w:tcPr>
            <w:tcW w:w="1640" w:type="dxa"/>
            <w:gridSpan w:val="2"/>
            <w:tcBorders>
              <w:top w:val="single" w:sz="4" w:space="0" w:color="000000"/>
              <w:left w:val="single" w:sz="4" w:space="0" w:color="000000"/>
              <w:bottom w:val="single" w:sz="4" w:space="0" w:color="000000"/>
              <w:right w:val="single" w:sz="4" w:space="0" w:color="000000"/>
            </w:tcBorders>
          </w:tcPr>
          <w:p w14:paraId="79CCAC93" w14:textId="77777777" w:rsidR="00950734" w:rsidRDefault="00950734" w:rsidP="00745C5C">
            <w:pPr>
              <w:ind w:right="56"/>
              <w:jc w:val="center"/>
            </w:pPr>
            <w:r>
              <w:rPr>
                <w:sz w:val="14"/>
              </w:rPr>
              <w:t xml:space="preserve">Oprogramowanie (T/N) </w:t>
            </w:r>
          </w:p>
        </w:tc>
        <w:tc>
          <w:tcPr>
            <w:tcW w:w="685" w:type="dxa"/>
            <w:tcBorders>
              <w:top w:val="single" w:sz="4" w:space="0" w:color="000000"/>
              <w:left w:val="single" w:sz="4" w:space="0" w:color="000000"/>
              <w:bottom w:val="single" w:sz="4" w:space="0" w:color="000000"/>
              <w:right w:val="nil"/>
            </w:tcBorders>
          </w:tcPr>
          <w:p w14:paraId="3C05796A" w14:textId="77777777" w:rsidR="00950734" w:rsidRDefault="00950734" w:rsidP="00745C5C">
            <w:pPr>
              <w:spacing w:after="160"/>
            </w:pPr>
          </w:p>
        </w:tc>
        <w:tc>
          <w:tcPr>
            <w:tcW w:w="709" w:type="dxa"/>
            <w:tcBorders>
              <w:top w:val="single" w:sz="4" w:space="0" w:color="000000"/>
              <w:left w:val="nil"/>
              <w:bottom w:val="single" w:sz="4" w:space="0" w:color="000000"/>
              <w:right w:val="nil"/>
            </w:tcBorders>
          </w:tcPr>
          <w:p w14:paraId="390FB4A5" w14:textId="77777777" w:rsidR="00950734" w:rsidRDefault="00950734" w:rsidP="00745C5C">
            <w:pPr>
              <w:spacing w:after="160"/>
            </w:pPr>
          </w:p>
        </w:tc>
        <w:tc>
          <w:tcPr>
            <w:tcW w:w="2719" w:type="dxa"/>
            <w:gridSpan w:val="3"/>
            <w:tcBorders>
              <w:top w:val="single" w:sz="4" w:space="0" w:color="000000"/>
              <w:left w:val="nil"/>
              <w:bottom w:val="single" w:sz="4" w:space="0" w:color="000000"/>
              <w:right w:val="nil"/>
            </w:tcBorders>
          </w:tcPr>
          <w:p w14:paraId="2A91EF51" w14:textId="77777777" w:rsidR="00950734" w:rsidRDefault="00950734" w:rsidP="00745C5C">
            <w:pPr>
              <w:ind w:right="30"/>
              <w:jc w:val="right"/>
            </w:pPr>
            <w:r>
              <w:rPr>
                <w:sz w:val="14"/>
              </w:rPr>
              <w:t xml:space="preserve">Uwarunkowania startu produkcyjnego (T/N) </w:t>
            </w:r>
          </w:p>
        </w:tc>
        <w:tc>
          <w:tcPr>
            <w:tcW w:w="1400" w:type="dxa"/>
            <w:tcBorders>
              <w:top w:val="single" w:sz="4" w:space="0" w:color="000000"/>
              <w:left w:val="nil"/>
              <w:bottom w:val="single" w:sz="4" w:space="0" w:color="000000"/>
              <w:right w:val="single" w:sz="4" w:space="0" w:color="000000"/>
            </w:tcBorders>
          </w:tcPr>
          <w:p w14:paraId="3B96B3F1" w14:textId="77777777" w:rsidR="00950734" w:rsidRDefault="00950734" w:rsidP="00745C5C">
            <w:pPr>
              <w:spacing w:after="160"/>
            </w:pPr>
          </w:p>
        </w:tc>
      </w:tr>
      <w:tr w:rsidR="00950734" w14:paraId="57C0B646" w14:textId="77777777" w:rsidTr="00745C5C">
        <w:trPr>
          <w:trHeight w:val="533"/>
        </w:trPr>
        <w:tc>
          <w:tcPr>
            <w:tcW w:w="0" w:type="auto"/>
            <w:vMerge/>
            <w:tcBorders>
              <w:top w:val="nil"/>
              <w:left w:val="single" w:sz="4" w:space="0" w:color="000000"/>
              <w:bottom w:val="nil"/>
              <w:right w:val="single" w:sz="4" w:space="0" w:color="000000"/>
            </w:tcBorders>
          </w:tcPr>
          <w:p w14:paraId="59C3EB98" w14:textId="77777777" w:rsidR="00950734" w:rsidRDefault="00950734" w:rsidP="00745C5C">
            <w:pPr>
              <w:spacing w:after="160"/>
            </w:pPr>
          </w:p>
        </w:tc>
        <w:tc>
          <w:tcPr>
            <w:tcW w:w="0" w:type="auto"/>
            <w:vMerge/>
            <w:tcBorders>
              <w:top w:val="nil"/>
              <w:left w:val="single" w:sz="4" w:space="0" w:color="000000"/>
              <w:bottom w:val="nil"/>
              <w:right w:val="single" w:sz="4" w:space="0" w:color="000000"/>
            </w:tcBorders>
          </w:tcPr>
          <w:p w14:paraId="4C320048" w14:textId="77777777" w:rsidR="00950734" w:rsidRDefault="00950734" w:rsidP="00745C5C">
            <w:pPr>
              <w:spacing w:after="160"/>
            </w:pPr>
          </w:p>
        </w:tc>
        <w:tc>
          <w:tcPr>
            <w:tcW w:w="706" w:type="dxa"/>
            <w:vMerge w:val="restart"/>
            <w:tcBorders>
              <w:top w:val="single" w:sz="4" w:space="0" w:color="000000"/>
              <w:left w:val="single" w:sz="4" w:space="0" w:color="000000"/>
              <w:bottom w:val="single" w:sz="4" w:space="0" w:color="000000"/>
              <w:right w:val="single" w:sz="4" w:space="0" w:color="000000"/>
            </w:tcBorders>
            <w:vAlign w:val="center"/>
          </w:tcPr>
          <w:p w14:paraId="3541B0BC" w14:textId="77777777" w:rsidR="00950734" w:rsidRDefault="00950734" w:rsidP="00745C5C">
            <w:pPr>
              <w:ind w:left="2"/>
            </w:pPr>
            <w:r>
              <w:rPr>
                <w:sz w:val="14"/>
              </w:rPr>
              <w:t xml:space="preserve">Standard </w:t>
            </w:r>
          </w:p>
        </w:tc>
        <w:tc>
          <w:tcPr>
            <w:tcW w:w="934" w:type="dxa"/>
            <w:vMerge w:val="restart"/>
            <w:tcBorders>
              <w:top w:val="single" w:sz="4" w:space="0" w:color="000000"/>
              <w:left w:val="single" w:sz="4" w:space="0" w:color="000000"/>
              <w:bottom w:val="single" w:sz="4" w:space="0" w:color="000000"/>
              <w:right w:val="single" w:sz="4" w:space="0" w:color="000000"/>
            </w:tcBorders>
            <w:vAlign w:val="center"/>
          </w:tcPr>
          <w:p w14:paraId="3425E953" w14:textId="77777777" w:rsidR="00950734" w:rsidRDefault="00950734" w:rsidP="00745C5C">
            <w:pPr>
              <w:ind w:left="2"/>
            </w:pPr>
            <w:r>
              <w:rPr>
                <w:sz w:val="14"/>
              </w:rPr>
              <w:t xml:space="preserve">Dedykowane </w:t>
            </w:r>
          </w:p>
        </w:tc>
        <w:tc>
          <w:tcPr>
            <w:tcW w:w="685" w:type="dxa"/>
            <w:tcBorders>
              <w:top w:val="single" w:sz="4" w:space="0" w:color="000000"/>
              <w:left w:val="single" w:sz="4" w:space="0" w:color="000000"/>
              <w:bottom w:val="single" w:sz="4" w:space="0" w:color="000000"/>
              <w:right w:val="nil"/>
            </w:tcBorders>
          </w:tcPr>
          <w:p w14:paraId="2D74E481" w14:textId="77777777" w:rsidR="00950734" w:rsidRDefault="00950734" w:rsidP="00745C5C">
            <w:pPr>
              <w:spacing w:after="160"/>
            </w:pPr>
          </w:p>
        </w:tc>
        <w:tc>
          <w:tcPr>
            <w:tcW w:w="709" w:type="dxa"/>
            <w:tcBorders>
              <w:top w:val="single" w:sz="4" w:space="0" w:color="000000"/>
              <w:left w:val="nil"/>
              <w:bottom w:val="single" w:sz="4" w:space="0" w:color="000000"/>
              <w:right w:val="nil"/>
            </w:tcBorders>
          </w:tcPr>
          <w:p w14:paraId="786EEA0C" w14:textId="77777777" w:rsidR="00950734" w:rsidRDefault="00950734" w:rsidP="00745C5C">
            <w:pPr>
              <w:spacing w:after="160"/>
            </w:pPr>
          </w:p>
        </w:tc>
        <w:tc>
          <w:tcPr>
            <w:tcW w:w="2719" w:type="dxa"/>
            <w:gridSpan w:val="3"/>
            <w:tcBorders>
              <w:top w:val="single" w:sz="4" w:space="0" w:color="000000"/>
              <w:left w:val="nil"/>
              <w:bottom w:val="single" w:sz="4" w:space="0" w:color="000000"/>
              <w:right w:val="single" w:sz="4" w:space="0" w:color="000000"/>
            </w:tcBorders>
            <w:vAlign w:val="center"/>
          </w:tcPr>
          <w:p w14:paraId="5215CF9C" w14:textId="77777777" w:rsidR="00950734" w:rsidRDefault="00950734" w:rsidP="00745C5C">
            <w:pPr>
              <w:ind w:left="300"/>
            </w:pPr>
            <w:r>
              <w:rPr>
                <w:sz w:val="14"/>
              </w:rPr>
              <w:t xml:space="preserve">Wymagane Testy </w:t>
            </w:r>
          </w:p>
        </w:tc>
        <w:tc>
          <w:tcPr>
            <w:tcW w:w="1400" w:type="dxa"/>
            <w:tcBorders>
              <w:top w:val="single" w:sz="4" w:space="0" w:color="000000"/>
              <w:left w:val="single" w:sz="4" w:space="0" w:color="000000"/>
              <w:bottom w:val="single" w:sz="4" w:space="0" w:color="000000"/>
              <w:right w:val="single" w:sz="4" w:space="0" w:color="000000"/>
            </w:tcBorders>
          </w:tcPr>
          <w:p w14:paraId="29CA7A40" w14:textId="77777777" w:rsidR="00950734" w:rsidRDefault="00950734" w:rsidP="00745C5C">
            <w:pPr>
              <w:ind w:left="2"/>
            </w:pPr>
            <w:r>
              <w:rPr>
                <w:sz w:val="14"/>
              </w:rPr>
              <w:t xml:space="preserve">Czy oprogramowanie będzie w DMZ </w:t>
            </w:r>
          </w:p>
        </w:tc>
      </w:tr>
      <w:tr w:rsidR="00950734" w14:paraId="01047C55" w14:textId="77777777" w:rsidTr="00745C5C">
        <w:trPr>
          <w:trHeight w:val="360"/>
        </w:trPr>
        <w:tc>
          <w:tcPr>
            <w:tcW w:w="0" w:type="auto"/>
            <w:vMerge/>
            <w:tcBorders>
              <w:top w:val="nil"/>
              <w:left w:val="single" w:sz="4" w:space="0" w:color="000000"/>
              <w:bottom w:val="single" w:sz="4" w:space="0" w:color="000000"/>
              <w:right w:val="single" w:sz="4" w:space="0" w:color="000000"/>
            </w:tcBorders>
          </w:tcPr>
          <w:p w14:paraId="171D9125" w14:textId="77777777" w:rsidR="00950734" w:rsidRDefault="00950734" w:rsidP="00745C5C">
            <w:pPr>
              <w:spacing w:after="160"/>
            </w:pPr>
          </w:p>
        </w:tc>
        <w:tc>
          <w:tcPr>
            <w:tcW w:w="0" w:type="auto"/>
            <w:vMerge/>
            <w:tcBorders>
              <w:top w:val="nil"/>
              <w:left w:val="single" w:sz="4" w:space="0" w:color="000000"/>
              <w:bottom w:val="single" w:sz="4" w:space="0" w:color="000000"/>
              <w:right w:val="single" w:sz="4" w:space="0" w:color="000000"/>
            </w:tcBorders>
          </w:tcPr>
          <w:p w14:paraId="6455F9A1" w14:textId="77777777" w:rsidR="00950734" w:rsidRDefault="00950734" w:rsidP="00745C5C">
            <w:pPr>
              <w:spacing w:after="160"/>
            </w:pPr>
          </w:p>
        </w:tc>
        <w:tc>
          <w:tcPr>
            <w:tcW w:w="0" w:type="auto"/>
            <w:vMerge/>
            <w:tcBorders>
              <w:top w:val="nil"/>
              <w:left w:val="single" w:sz="4" w:space="0" w:color="000000"/>
              <w:bottom w:val="single" w:sz="4" w:space="0" w:color="000000"/>
              <w:right w:val="single" w:sz="4" w:space="0" w:color="000000"/>
            </w:tcBorders>
          </w:tcPr>
          <w:p w14:paraId="51567060" w14:textId="77777777" w:rsidR="00950734" w:rsidRDefault="00950734" w:rsidP="00745C5C">
            <w:pPr>
              <w:spacing w:after="160"/>
            </w:pPr>
          </w:p>
        </w:tc>
        <w:tc>
          <w:tcPr>
            <w:tcW w:w="0" w:type="auto"/>
            <w:vMerge/>
            <w:tcBorders>
              <w:top w:val="nil"/>
              <w:left w:val="single" w:sz="4" w:space="0" w:color="000000"/>
              <w:bottom w:val="single" w:sz="4" w:space="0" w:color="000000"/>
              <w:right w:val="single" w:sz="4" w:space="0" w:color="000000"/>
            </w:tcBorders>
          </w:tcPr>
          <w:p w14:paraId="7C21F960" w14:textId="77777777" w:rsidR="00950734" w:rsidRDefault="00950734" w:rsidP="00745C5C">
            <w:pPr>
              <w:spacing w:after="160"/>
            </w:pPr>
          </w:p>
        </w:tc>
        <w:tc>
          <w:tcPr>
            <w:tcW w:w="685" w:type="dxa"/>
            <w:tcBorders>
              <w:top w:val="single" w:sz="4" w:space="0" w:color="000000"/>
              <w:left w:val="single" w:sz="4" w:space="0" w:color="000000"/>
              <w:bottom w:val="single" w:sz="4" w:space="0" w:color="000000"/>
              <w:right w:val="single" w:sz="4" w:space="0" w:color="000000"/>
            </w:tcBorders>
          </w:tcPr>
          <w:p w14:paraId="3E68C44C" w14:textId="77777777" w:rsidR="00950734" w:rsidRDefault="00950734" w:rsidP="00745C5C">
            <w:pPr>
              <w:ind w:left="2"/>
            </w:pPr>
            <w:r>
              <w:rPr>
                <w:sz w:val="14"/>
              </w:rPr>
              <w:t xml:space="preserve">Bezp. </w:t>
            </w:r>
          </w:p>
        </w:tc>
        <w:tc>
          <w:tcPr>
            <w:tcW w:w="709" w:type="dxa"/>
            <w:tcBorders>
              <w:top w:val="single" w:sz="4" w:space="0" w:color="000000"/>
              <w:left w:val="single" w:sz="4" w:space="0" w:color="000000"/>
              <w:bottom w:val="single" w:sz="4" w:space="0" w:color="000000"/>
              <w:right w:val="single" w:sz="4" w:space="0" w:color="000000"/>
            </w:tcBorders>
          </w:tcPr>
          <w:p w14:paraId="543F6B27" w14:textId="77777777" w:rsidR="00950734" w:rsidRDefault="00950734" w:rsidP="00745C5C">
            <w:pPr>
              <w:ind w:left="2"/>
            </w:pPr>
            <w:r>
              <w:rPr>
                <w:sz w:val="14"/>
              </w:rPr>
              <w:t xml:space="preserve">UAT </w:t>
            </w:r>
          </w:p>
        </w:tc>
        <w:tc>
          <w:tcPr>
            <w:tcW w:w="1111" w:type="dxa"/>
            <w:tcBorders>
              <w:top w:val="single" w:sz="4" w:space="0" w:color="000000"/>
              <w:left w:val="single" w:sz="4" w:space="0" w:color="000000"/>
              <w:bottom w:val="single" w:sz="4" w:space="0" w:color="000000"/>
              <w:right w:val="single" w:sz="4" w:space="0" w:color="000000"/>
            </w:tcBorders>
          </w:tcPr>
          <w:p w14:paraId="1FFEA551" w14:textId="77777777" w:rsidR="00950734" w:rsidRDefault="00950734" w:rsidP="00745C5C">
            <w:r>
              <w:rPr>
                <w:sz w:val="14"/>
              </w:rPr>
              <w:t xml:space="preserve">Wydajnościowe </w:t>
            </w:r>
          </w:p>
        </w:tc>
        <w:tc>
          <w:tcPr>
            <w:tcW w:w="906" w:type="dxa"/>
            <w:tcBorders>
              <w:top w:val="single" w:sz="4" w:space="0" w:color="000000"/>
              <w:left w:val="single" w:sz="4" w:space="0" w:color="000000"/>
              <w:bottom w:val="single" w:sz="4" w:space="0" w:color="000000"/>
              <w:right w:val="single" w:sz="4" w:space="0" w:color="000000"/>
            </w:tcBorders>
          </w:tcPr>
          <w:p w14:paraId="0718C85B" w14:textId="77777777" w:rsidR="00950734" w:rsidRDefault="00950734" w:rsidP="00745C5C">
            <w:pPr>
              <w:ind w:left="2"/>
            </w:pPr>
            <w:r>
              <w:rPr>
                <w:sz w:val="14"/>
              </w:rPr>
              <w:t xml:space="preserve">Penetracyjne </w:t>
            </w:r>
          </w:p>
        </w:tc>
        <w:tc>
          <w:tcPr>
            <w:tcW w:w="702" w:type="dxa"/>
            <w:tcBorders>
              <w:top w:val="single" w:sz="4" w:space="0" w:color="000000"/>
              <w:left w:val="single" w:sz="4" w:space="0" w:color="000000"/>
              <w:bottom w:val="single" w:sz="4" w:space="0" w:color="000000"/>
              <w:right w:val="single" w:sz="4" w:space="0" w:color="000000"/>
            </w:tcBorders>
          </w:tcPr>
          <w:p w14:paraId="5CCAF9D0" w14:textId="77777777" w:rsidR="00950734" w:rsidRDefault="00950734" w:rsidP="00745C5C">
            <w:pPr>
              <w:ind w:left="2"/>
            </w:pPr>
            <w:r>
              <w:rPr>
                <w:sz w:val="14"/>
              </w:rPr>
              <w:t xml:space="preserve">Regresji </w:t>
            </w:r>
          </w:p>
        </w:tc>
        <w:tc>
          <w:tcPr>
            <w:tcW w:w="1400" w:type="dxa"/>
            <w:tcBorders>
              <w:top w:val="single" w:sz="4" w:space="0" w:color="000000"/>
              <w:left w:val="single" w:sz="4" w:space="0" w:color="000000"/>
              <w:bottom w:val="single" w:sz="4" w:space="0" w:color="000000"/>
              <w:right w:val="single" w:sz="4" w:space="0" w:color="000000"/>
            </w:tcBorders>
          </w:tcPr>
          <w:p w14:paraId="71DE8796" w14:textId="77777777" w:rsidR="00950734" w:rsidRDefault="00950734" w:rsidP="00745C5C">
            <w:pPr>
              <w:ind w:left="2"/>
            </w:pPr>
            <w:r>
              <w:rPr>
                <w:sz w:val="14"/>
              </w:rPr>
              <w:t xml:space="preserve"> </w:t>
            </w:r>
          </w:p>
        </w:tc>
      </w:tr>
      <w:tr w:rsidR="00950734" w14:paraId="0BE999DD" w14:textId="77777777" w:rsidTr="00745C5C">
        <w:trPr>
          <w:trHeight w:val="238"/>
        </w:trPr>
        <w:tc>
          <w:tcPr>
            <w:tcW w:w="422" w:type="dxa"/>
            <w:tcBorders>
              <w:top w:val="single" w:sz="4" w:space="0" w:color="000000"/>
              <w:left w:val="single" w:sz="4" w:space="0" w:color="000000"/>
              <w:bottom w:val="single" w:sz="4" w:space="0" w:color="000000"/>
              <w:right w:val="single" w:sz="4" w:space="0" w:color="000000"/>
            </w:tcBorders>
            <w:vAlign w:val="bottom"/>
          </w:tcPr>
          <w:p w14:paraId="24227FA7" w14:textId="77777777" w:rsidR="00950734" w:rsidRPr="00E16077" w:rsidRDefault="00950734" w:rsidP="00745C5C">
            <w:pPr>
              <w:ind w:left="2"/>
              <w:rPr>
                <w:sz w:val="16"/>
                <w:szCs w:val="16"/>
              </w:rPr>
            </w:pPr>
            <w:r w:rsidRPr="00E16077">
              <w:rPr>
                <w:sz w:val="16"/>
                <w:szCs w:val="16"/>
              </w:rPr>
              <w:t xml:space="preserve">1 </w:t>
            </w:r>
          </w:p>
        </w:tc>
        <w:tc>
          <w:tcPr>
            <w:tcW w:w="2351" w:type="dxa"/>
            <w:tcBorders>
              <w:top w:val="single" w:sz="4" w:space="0" w:color="000000"/>
              <w:left w:val="single" w:sz="4" w:space="0" w:color="000000"/>
              <w:bottom w:val="single" w:sz="4" w:space="0" w:color="000000"/>
              <w:right w:val="single" w:sz="4" w:space="0" w:color="000000"/>
            </w:tcBorders>
            <w:vAlign w:val="center"/>
          </w:tcPr>
          <w:p w14:paraId="5A87FB0A" w14:textId="77777777" w:rsidR="00950734" w:rsidRPr="00E16077" w:rsidRDefault="00950734" w:rsidP="00745C5C">
            <w:pPr>
              <w:ind w:right="53"/>
              <w:rPr>
                <w:sz w:val="16"/>
                <w:szCs w:val="16"/>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2DB69E04" w14:textId="77777777" w:rsidR="00950734" w:rsidRPr="00E16077" w:rsidRDefault="00950734" w:rsidP="00745C5C">
            <w:pPr>
              <w:ind w:left="2"/>
              <w:jc w:val="center"/>
              <w:rPr>
                <w:sz w:val="16"/>
                <w:szCs w:val="16"/>
              </w:rPr>
            </w:pPr>
            <w:r w:rsidRPr="00E16077">
              <w:rPr>
                <w:sz w:val="16"/>
                <w:szCs w:val="16"/>
              </w:rPr>
              <w:t>T / N</w:t>
            </w:r>
          </w:p>
        </w:tc>
        <w:tc>
          <w:tcPr>
            <w:tcW w:w="934" w:type="dxa"/>
            <w:tcBorders>
              <w:top w:val="single" w:sz="4" w:space="0" w:color="000000"/>
              <w:left w:val="single" w:sz="4" w:space="0" w:color="000000"/>
              <w:bottom w:val="single" w:sz="4" w:space="0" w:color="000000"/>
              <w:right w:val="single" w:sz="4" w:space="0" w:color="000000"/>
            </w:tcBorders>
            <w:vAlign w:val="center"/>
          </w:tcPr>
          <w:p w14:paraId="51D8C67C" w14:textId="77777777" w:rsidR="00950734" w:rsidRPr="00E16077" w:rsidRDefault="00950734" w:rsidP="00745C5C">
            <w:pPr>
              <w:ind w:left="2"/>
              <w:jc w:val="center"/>
              <w:rPr>
                <w:sz w:val="16"/>
                <w:szCs w:val="16"/>
              </w:rPr>
            </w:pPr>
            <w:r w:rsidRPr="00E16077">
              <w:rPr>
                <w:sz w:val="16"/>
                <w:szCs w:val="16"/>
              </w:rPr>
              <w:t>T / N</w:t>
            </w:r>
          </w:p>
        </w:tc>
        <w:tc>
          <w:tcPr>
            <w:tcW w:w="685" w:type="dxa"/>
            <w:tcBorders>
              <w:top w:val="single" w:sz="4" w:space="0" w:color="000000"/>
              <w:left w:val="single" w:sz="4" w:space="0" w:color="000000"/>
              <w:bottom w:val="single" w:sz="4" w:space="0" w:color="000000"/>
              <w:right w:val="single" w:sz="4" w:space="0" w:color="000000"/>
            </w:tcBorders>
            <w:vAlign w:val="center"/>
          </w:tcPr>
          <w:p w14:paraId="04436462" w14:textId="77777777" w:rsidR="00950734" w:rsidRPr="00E16077" w:rsidRDefault="00950734" w:rsidP="00745C5C">
            <w:pPr>
              <w:ind w:left="2"/>
              <w:jc w:val="center"/>
              <w:rPr>
                <w:sz w:val="16"/>
                <w:szCs w:val="16"/>
              </w:rPr>
            </w:pPr>
            <w:r w:rsidRPr="00E16077">
              <w:rPr>
                <w:sz w:val="16"/>
                <w:szCs w:val="16"/>
              </w:rPr>
              <w:t>T / N</w:t>
            </w:r>
          </w:p>
        </w:tc>
        <w:tc>
          <w:tcPr>
            <w:tcW w:w="709" w:type="dxa"/>
            <w:tcBorders>
              <w:top w:val="single" w:sz="4" w:space="0" w:color="000000"/>
              <w:left w:val="single" w:sz="4" w:space="0" w:color="000000"/>
              <w:bottom w:val="single" w:sz="4" w:space="0" w:color="000000"/>
              <w:right w:val="single" w:sz="4" w:space="0" w:color="000000"/>
            </w:tcBorders>
            <w:vAlign w:val="center"/>
          </w:tcPr>
          <w:p w14:paraId="286EB535" w14:textId="77777777" w:rsidR="00950734" w:rsidRPr="00E16077" w:rsidRDefault="00950734" w:rsidP="00745C5C">
            <w:pPr>
              <w:ind w:left="2"/>
              <w:jc w:val="center"/>
              <w:rPr>
                <w:sz w:val="16"/>
                <w:szCs w:val="16"/>
              </w:rPr>
            </w:pPr>
            <w:r w:rsidRPr="00E16077">
              <w:rPr>
                <w:sz w:val="16"/>
                <w:szCs w:val="16"/>
              </w:rPr>
              <w:t>T / N</w:t>
            </w:r>
          </w:p>
        </w:tc>
        <w:tc>
          <w:tcPr>
            <w:tcW w:w="1111" w:type="dxa"/>
            <w:tcBorders>
              <w:top w:val="single" w:sz="4" w:space="0" w:color="000000"/>
              <w:left w:val="single" w:sz="4" w:space="0" w:color="000000"/>
              <w:bottom w:val="single" w:sz="4" w:space="0" w:color="000000"/>
              <w:right w:val="single" w:sz="4" w:space="0" w:color="000000"/>
            </w:tcBorders>
            <w:vAlign w:val="center"/>
          </w:tcPr>
          <w:p w14:paraId="3A2A6F2C" w14:textId="77777777" w:rsidR="00950734" w:rsidRPr="00E16077" w:rsidRDefault="00950734" w:rsidP="00745C5C">
            <w:pPr>
              <w:ind w:left="2"/>
              <w:jc w:val="center"/>
              <w:rPr>
                <w:sz w:val="16"/>
                <w:szCs w:val="16"/>
              </w:rPr>
            </w:pPr>
            <w:r w:rsidRPr="00E16077">
              <w:rPr>
                <w:sz w:val="16"/>
                <w:szCs w:val="16"/>
              </w:rPr>
              <w:t>T / N</w:t>
            </w:r>
          </w:p>
        </w:tc>
        <w:tc>
          <w:tcPr>
            <w:tcW w:w="906" w:type="dxa"/>
            <w:tcBorders>
              <w:top w:val="single" w:sz="4" w:space="0" w:color="000000"/>
              <w:left w:val="single" w:sz="4" w:space="0" w:color="000000"/>
              <w:bottom w:val="single" w:sz="4" w:space="0" w:color="000000"/>
              <w:right w:val="single" w:sz="4" w:space="0" w:color="000000"/>
            </w:tcBorders>
            <w:vAlign w:val="center"/>
          </w:tcPr>
          <w:p w14:paraId="08F7B850" w14:textId="77777777" w:rsidR="00950734" w:rsidRPr="00E16077" w:rsidRDefault="00950734" w:rsidP="00745C5C">
            <w:pPr>
              <w:ind w:left="2"/>
              <w:jc w:val="center"/>
              <w:rPr>
                <w:sz w:val="16"/>
                <w:szCs w:val="16"/>
              </w:rPr>
            </w:pPr>
            <w:r w:rsidRPr="00E16077">
              <w:rPr>
                <w:sz w:val="16"/>
                <w:szCs w:val="16"/>
              </w:rPr>
              <w:t>T / N</w:t>
            </w:r>
          </w:p>
        </w:tc>
        <w:tc>
          <w:tcPr>
            <w:tcW w:w="702" w:type="dxa"/>
            <w:tcBorders>
              <w:top w:val="single" w:sz="4" w:space="0" w:color="000000"/>
              <w:left w:val="single" w:sz="4" w:space="0" w:color="000000"/>
              <w:bottom w:val="single" w:sz="4" w:space="0" w:color="000000"/>
              <w:right w:val="single" w:sz="4" w:space="0" w:color="000000"/>
            </w:tcBorders>
            <w:vAlign w:val="center"/>
          </w:tcPr>
          <w:p w14:paraId="226699EC" w14:textId="77777777" w:rsidR="00950734" w:rsidRPr="00E16077" w:rsidRDefault="00950734" w:rsidP="00745C5C">
            <w:pPr>
              <w:ind w:left="2"/>
              <w:jc w:val="center"/>
              <w:rPr>
                <w:sz w:val="16"/>
                <w:szCs w:val="16"/>
              </w:rPr>
            </w:pPr>
            <w:r w:rsidRPr="00E16077">
              <w:rPr>
                <w:sz w:val="16"/>
                <w:szCs w:val="16"/>
              </w:rPr>
              <w:t>T / N</w:t>
            </w:r>
          </w:p>
        </w:tc>
        <w:tc>
          <w:tcPr>
            <w:tcW w:w="1400" w:type="dxa"/>
            <w:tcBorders>
              <w:top w:val="single" w:sz="4" w:space="0" w:color="000000"/>
              <w:left w:val="single" w:sz="4" w:space="0" w:color="000000"/>
              <w:bottom w:val="single" w:sz="4" w:space="0" w:color="000000"/>
              <w:right w:val="single" w:sz="4" w:space="0" w:color="000000"/>
            </w:tcBorders>
            <w:vAlign w:val="center"/>
          </w:tcPr>
          <w:p w14:paraId="552BC9CD" w14:textId="77777777" w:rsidR="00950734" w:rsidRPr="00E16077" w:rsidRDefault="00950734" w:rsidP="00745C5C">
            <w:pPr>
              <w:ind w:left="2"/>
              <w:jc w:val="center"/>
              <w:rPr>
                <w:sz w:val="16"/>
                <w:szCs w:val="16"/>
              </w:rPr>
            </w:pPr>
            <w:r w:rsidRPr="00E16077">
              <w:rPr>
                <w:sz w:val="16"/>
                <w:szCs w:val="16"/>
              </w:rPr>
              <w:t>T / N</w:t>
            </w:r>
          </w:p>
        </w:tc>
      </w:tr>
      <w:tr w:rsidR="00950734" w14:paraId="5B25AEDA" w14:textId="77777777" w:rsidTr="00745C5C">
        <w:trPr>
          <w:trHeight w:val="230"/>
        </w:trPr>
        <w:tc>
          <w:tcPr>
            <w:tcW w:w="422" w:type="dxa"/>
            <w:tcBorders>
              <w:top w:val="single" w:sz="4" w:space="0" w:color="000000"/>
              <w:left w:val="single" w:sz="4" w:space="0" w:color="000000"/>
              <w:bottom w:val="single" w:sz="4" w:space="0" w:color="000000"/>
              <w:right w:val="single" w:sz="4" w:space="0" w:color="000000"/>
            </w:tcBorders>
            <w:vAlign w:val="bottom"/>
          </w:tcPr>
          <w:p w14:paraId="1BC06557" w14:textId="77777777" w:rsidR="00950734" w:rsidRPr="00E16077" w:rsidRDefault="00950734" w:rsidP="00745C5C">
            <w:pPr>
              <w:ind w:left="2"/>
              <w:rPr>
                <w:sz w:val="16"/>
                <w:szCs w:val="16"/>
              </w:rPr>
            </w:pPr>
            <w:r w:rsidRPr="00E16077">
              <w:rPr>
                <w:sz w:val="16"/>
                <w:szCs w:val="16"/>
              </w:rPr>
              <w:t xml:space="preserve">2 </w:t>
            </w:r>
          </w:p>
        </w:tc>
        <w:tc>
          <w:tcPr>
            <w:tcW w:w="2351" w:type="dxa"/>
            <w:tcBorders>
              <w:top w:val="single" w:sz="4" w:space="0" w:color="000000"/>
              <w:left w:val="single" w:sz="4" w:space="0" w:color="000000"/>
              <w:bottom w:val="single" w:sz="4" w:space="0" w:color="000000"/>
              <w:right w:val="single" w:sz="4" w:space="0" w:color="000000"/>
            </w:tcBorders>
            <w:vAlign w:val="center"/>
          </w:tcPr>
          <w:p w14:paraId="3EFC7AF8" w14:textId="77777777" w:rsidR="00950734" w:rsidRPr="00E16077" w:rsidRDefault="00950734" w:rsidP="00745C5C">
            <w:pPr>
              <w:rPr>
                <w:sz w:val="16"/>
                <w:szCs w:val="16"/>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706570E" w14:textId="77777777" w:rsidR="00950734" w:rsidRPr="00E16077" w:rsidRDefault="00950734" w:rsidP="00745C5C">
            <w:pPr>
              <w:ind w:left="2"/>
              <w:jc w:val="center"/>
              <w:rPr>
                <w:sz w:val="16"/>
                <w:szCs w:val="16"/>
              </w:rPr>
            </w:pPr>
            <w:r w:rsidRPr="00E16077">
              <w:rPr>
                <w:sz w:val="16"/>
                <w:szCs w:val="16"/>
              </w:rPr>
              <w:t>T / N</w:t>
            </w:r>
          </w:p>
        </w:tc>
        <w:tc>
          <w:tcPr>
            <w:tcW w:w="934" w:type="dxa"/>
            <w:tcBorders>
              <w:top w:val="single" w:sz="4" w:space="0" w:color="000000"/>
              <w:left w:val="single" w:sz="4" w:space="0" w:color="000000"/>
              <w:bottom w:val="single" w:sz="4" w:space="0" w:color="000000"/>
              <w:right w:val="single" w:sz="4" w:space="0" w:color="000000"/>
            </w:tcBorders>
            <w:vAlign w:val="center"/>
          </w:tcPr>
          <w:p w14:paraId="4946A18E" w14:textId="77777777" w:rsidR="00950734" w:rsidRPr="00E16077" w:rsidRDefault="00950734" w:rsidP="00745C5C">
            <w:pPr>
              <w:ind w:left="2" w:right="54"/>
              <w:jc w:val="center"/>
              <w:rPr>
                <w:sz w:val="16"/>
                <w:szCs w:val="16"/>
              </w:rPr>
            </w:pPr>
            <w:r w:rsidRPr="00E16077">
              <w:rPr>
                <w:sz w:val="16"/>
                <w:szCs w:val="16"/>
              </w:rPr>
              <w:t>T / N</w:t>
            </w:r>
          </w:p>
        </w:tc>
        <w:tc>
          <w:tcPr>
            <w:tcW w:w="685" w:type="dxa"/>
            <w:tcBorders>
              <w:top w:val="single" w:sz="4" w:space="0" w:color="000000"/>
              <w:left w:val="single" w:sz="4" w:space="0" w:color="000000"/>
              <w:bottom w:val="single" w:sz="4" w:space="0" w:color="000000"/>
              <w:right w:val="single" w:sz="4" w:space="0" w:color="000000"/>
            </w:tcBorders>
            <w:vAlign w:val="center"/>
          </w:tcPr>
          <w:p w14:paraId="35B0ACF6" w14:textId="77777777" w:rsidR="00950734" w:rsidRPr="00E16077" w:rsidRDefault="00950734" w:rsidP="00745C5C">
            <w:pPr>
              <w:ind w:left="2" w:right="54"/>
              <w:jc w:val="center"/>
              <w:rPr>
                <w:sz w:val="16"/>
                <w:szCs w:val="16"/>
              </w:rPr>
            </w:pPr>
            <w:r w:rsidRPr="00E16077">
              <w:rPr>
                <w:sz w:val="16"/>
                <w:szCs w:val="16"/>
              </w:rPr>
              <w:t>T / N</w:t>
            </w:r>
          </w:p>
        </w:tc>
        <w:tc>
          <w:tcPr>
            <w:tcW w:w="709" w:type="dxa"/>
            <w:tcBorders>
              <w:top w:val="single" w:sz="4" w:space="0" w:color="000000"/>
              <w:left w:val="single" w:sz="4" w:space="0" w:color="000000"/>
              <w:bottom w:val="single" w:sz="4" w:space="0" w:color="000000"/>
              <w:right w:val="single" w:sz="4" w:space="0" w:color="000000"/>
            </w:tcBorders>
            <w:vAlign w:val="center"/>
          </w:tcPr>
          <w:p w14:paraId="55E8342E" w14:textId="77777777" w:rsidR="00950734" w:rsidRPr="00E16077" w:rsidRDefault="00950734" w:rsidP="00745C5C">
            <w:pPr>
              <w:ind w:left="2" w:right="54"/>
              <w:jc w:val="center"/>
              <w:rPr>
                <w:sz w:val="16"/>
                <w:szCs w:val="16"/>
              </w:rPr>
            </w:pPr>
            <w:r w:rsidRPr="00E16077">
              <w:rPr>
                <w:sz w:val="16"/>
                <w:szCs w:val="16"/>
              </w:rPr>
              <w:t>T / N</w:t>
            </w:r>
          </w:p>
        </w:tc>
        <w:tc>
          <w:tcPr>
            <w:tcW w:w="1111" w:type="dxa"/>
            <w:tcBorders>
              <w:top w:val="single" w:sz="4" w:space="0" w:color="000000"/>
              <w:left w:val="single" w:sz="4" w:space="0" w:color="000000"/>
              <w:bottom w:val="single" w:sz="4" w:space="0" w:color="000000"/>
              <w:right w:val="single" w:sz="4" w:space="0" w:color="000000"/>
            </w:tcBorders>
            <w:vAlign w:val="center"/>
          </w:tcPr>
          <w:p w14:paraId="4826A83F" w14:textId="77777777" w:rsidR="00950734" w:rsidRPr="00E16077" w:rsidRDefault="00950734" w:rsidP="00745C5C">
            <w:pPr>
              <w:ind w:left="2" w:right="54"/>
              <w:jc w:val="center"/>
              <w:rPr>
                <w:sz w:val="16"/>
                <w:szCs w:val="16"/>
              </w:rPr>
            </w:pPr>
            <w:r w:rsidRPr="00E16077">
              <w:rPr>
                <w:sz w:val="16"/>
                <w:szCs w:val="16"/>
              </w:rPr>
              <w:t>T / N</w:t>
            </w:r>
          </w:p>
        </w:tc>
        <w:tc>
          <w:tcPr>
            <w:tcW w:w="906" w:type="dxa"/>
            <w:tcBorders>
              <w:top w:val="single" w:sz="4" w:space="0" w:color="000000"/>
              <w:left w:val="single" w:sz="4" w:space="0" w:color="000000"/>
              <w:bottom w:val="single" w:sz="4" w:space="0" w:color="000000"/>
              <w:right w:val="single" w:sz="4" w:space="0" w:color="000000"/>
            </w:tcBorders>
            <w:vAlign w:val="center"/>
          </w:tcPr>
          <w:p w14:paraId="0E114312" w14:textId="77777777" w:rsidR="00950734" w:rsidRPr="00E16077" w:rsidRDefault="00950734" w:rsidP="00745C5C">
            <w:pPr>
              <w:ind w:left="2" w:right="54"/>
              <w:jc w:val="center"/>
              <w:rPr>
                <w:sz w:val="16"/>
                <w:szCs w:val="16"/>
              </w:rPr>
            </w:pPr>
            <w:r w:rsidRPr="00E16077">
              <w:rPr>
                <w:sz w:val="16"/>
                <w:szCs w:val="16"/>
              </w:rPr>
              <w:t>T / N</w:t>
            </w:r>
          </w:p>
        </w:tc>
        <w:tc>
          <w:tcPr>
            <w:tcW w:w="702" w:type="dxa"/>
            <w:tcBorders>
              <w:top w:val="single" w:sz="4" w:space="0" w:color="000000"/>
              <w:left w:val="single" w:sz="4" w:space="0" w:color="000000"/>
              <w:bottom w:val="single" w:sz="4" w:space="0" w:color="000000"/>
              <w:right w:val="single" w:sz="4" w:space="0" w:color="000000"/>
            </w:tcBorders>
            <w:vAlign w:val="center"/>
          </w:tcPr>
          <w:p w14:paraId="4746B645" w14:textId="77777777" w:rsidR="00950734" w:rsidRPr="00E16077" w:rsidRDefault="00950734" w:rsidP="00745C5C">
            <w:pPr>
              <w:ind w:left="2" w:right="54"/>
              <w:jc w:val="center"/>
              <w:rPr>
                <w:sz w:val="16"/>
                <w:szCs w:val="16"/>
              </w:rPr>
            </w:pPr>
            <w:r w:rsidRPr="00E16077">
              <w:rPr>
                <w:sz w:val="16"/>
                <w:szCs w:val="16"/>
              </w:rPr>
              <w:t>T / N</w:t>
            </w:r>
          </w:p>
        </w:tc>
        <w:tc>
          <w:tcPr>
            <w:tcW w:w="1400" w:type="dxa"/>
            <w:tcBorders>
              <w:top w:val="single" w:sz="4" w:space="0" w:color="000000"/>
              <w:left w:val="single" w:sz="4" w:space="0" w:color="000000"/>
              <w:bottom w:val="single" w:sz="4" w:space="0" w:color="000000"/>
              <w:right w:val="single" w:sz="4" w:space="0" w:color="000000"/>
            </w:tcBorders>
            <w:vAlign w:val="center"/>
          </w:tcPr>
          <w:p w14:paraId="7ECB5FC3" w14:textId="77777777" w:rsidR="00950734" w:rsidRPr="00E16077" w:rsidRDefault="00950734" w:rsidP="00745C5C">
            <w:pPr>
              <w:ind w:left="2" w:right="54"/>
              <w:jc w:val="center"/>
              <w:rPr>
                <w:sz w:val="16"/>
                <w:szCs w:val="16"/>
              </w:rPr>
            </w:pPr>
            <w:r w:rsidRPr="00E16077">
              <w:rPr>
                <w:sz w:val="16"/>
                <w:szCs w:val="16"/>
              </w:rPr>
              <w:t>T / N</w:t>
            </w:r>
          </w:p>
        </w:tc>
      </w:tr>
      <w:tr w:rsidR="00950734" w14:paraId="58B84008" w14:textId="77777777" w:rsidTr="00745C5C">
        <w:trPr>
          <w:trHeight w:val="66"/>
        </w:trPr>
        <w:tc>
          <w:tcPr>
            <w:tcW w:w="422" w:type="dxa"/>
            <w:tcBorders>
              <w:top w:val="single" w:sz="4" w:space="0" w:color="000000"/>
              <w:left w:val="single" w:sz="4" w:space="0" w:color="000000"/>
              <w:bottom w:val="single" w:sz="4" w:space="0" w:color="000000"/>
              <w:right w:val="single" w:sz="4" w:space="0" w:color="000000"/>
            </w:tcBorders>
            <w:vAlign w:val="bottom"/>
          </w:tcPr>
          <w:p w14:paraId="4FB1DA81" w14:textId="77777777" w:rsidR="00950734" w:rsidRPr="00E16077" w:rsidRDefault="00950734" w:rsidP="00745C5C">
            <w:pPr>
              <w:ind w:left="2"/>
              <w:rPr>
                <w:sz w:val="16"/>
                <w:szCs w:val="16"/>
              </w:rPr>
            </w:pPr>
            <w:r w:rsidRPr="00E16077">
              <w:rPr>
                <w:sz w:val="16"/>
                <w:szCs w:val="16"/>
              </w:rPr>
              <w:t xml:space="preserve">3 </w:t>
            </w:r>
          </w:p>
        </w:tc>
        <w:tc>
          <w:tcPr>
            <w:tcW w:w="2351" w:type="dxa"/>
            <w:tcBorders>
              <w:top w:val="single" w:sz="4" w:space="0" w:color="000000"/>
              <w:left w:val="single" w:sz="4" w:space="0" w:color="000000"/>
              <w:bottom w:val="single" w:sz="4" w:space="0" w:color="000000"/>
              <w:right w:val="single" w:sz="4" w:space="0" w:color="000000"/>
            </w:tcBorders>
            <w:vAlign w:val="bottom"/>
          </w:tcPr>
          <w:p w14:paraId="7518639F" w14:textId="77777777" w:rsidR="00950734" w:rsidRPr="00E16077" w:rsidRDefault="00950734" w:rsidP="00745C5C">
            <w:pPr>
              <w:rPr>
                <w:sz w:val="16"/>
                <w:szCs w:val="16"/>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43B2C605" w14:textId="77777777" w:rsidR="00950734" w:rsidRPr="00E16077" w:rsidRDefault="00950734" w:rsidP="00745C5C">
            <w:pPr>
              <w:ind w:left="2"/>
              <w:jc w:val="center"/>
              <w:rPr>
                <w:sz w:val="16"/>
                <w:szCs w:val="16"/>
              </w:rPr>
            </w:pPr>
            <w:r w:rsidRPr="00E16077">
              <w:rPr>
                <w:sz w:val="16"/>
                <w:szCs w:val="16"/>
              </w:rPr>
              <w:t>T / N</w:t>
            </w:r>
          </w:p>
        </w:tc>
        <w:tc>
          <w:tcPr>
            <w:tcW w:w="934" w:type="dxa"/>
            <w:tcBorders>
              <w:top w:val="single" w:sz="4" w:space="0" w:color="000000"/>
              <w:left w:val="single" w:sz="4" w:space="0" w:color="000000"/>
              <w:bottom w:val="single" w:sz="4" w:space="0" w:color="000000"/>
              <w:right w:val="single" w:sz="4" w:space="0" w:color="000000"/>
            </w:tcBorders>
            <w:vAlign w:val="center"/>
          </w:tcPr>
          <w:p w14:paraId="3C638003" w14:textId="77777777" w:rsidR="00950734" w:rsidRPr="00E16077" w:rsidRDefault="00950734" w:rsidP="00745C5C">
            <w:pPr>
              <w:ind w:left="2" w:right="54"/>
              <w:jc w:val="center"/>
              <w:rPr>
                <w:sz w:val="16"/>
                <w:szCs w:val="16"/>
              </w:rPr>
            </w:pPr>
            <w:r w:rsidRPr="00E16077">
              <w:rPr>
                <w:sz w:val="16"/>
                <w:szCs w:val="16"/>
              </w:rPr>
              <w:t>T / N</w:t>
            </w:r>
          </w:p>
        </w:tc>
        <w:tc>
          <w:tcPr>
            <w:tcW w:w="685" w:type="dxa"/>
            <w:tcBorders>
              <w:top w:val="single" w:sz="4" w:space="0" w:color="000000"/>
              <w:left w:val="single" w:sz="4" w:space="0" w:color="000000"/>
              <w:bottom w:val="single" w:sz="4" w:space="0" w:color="000000"/>
              <w:right w:val="single" w:sz="4" w:space="0" w:color="000000"/>
            </w:tcBorders>
            <w:vAlign w:val="center"/>
          </w:tcPr>
          <w:p w14:paraId="5032D6E5" w14:textId="77777777" w:rsidR="00950734" w:rsidRPr="00E16077" w:rsidRDefault="00950734" w:rsidP="00745C5C">
            <w:pPr>
              <w:ind w:left="2" w:right="54"/>
              <w:jc w:val="center"/>
              <w:rPr>
                <w:sz w:val="16"/>
                <w:szCs w:val="16"/>
              </w:rPr>
            </w:pPr>
            <w:r w:rsidRPr="00E16077">
              <w:rPr>
                <w:sz w:val="16"/>
                <w:szCs w:val="16"/>
              </w:rPr>
              <w:t>T / N</w:t>
            </w:r>
          </w:p>
        </w:tc>
        <w:tc>
          <w:tcPr>
            <w:tcW w:w="709" w:type="dxa"/>
            <w:tcBorders>
              <w:top w:val="single" w:sz="4" w:space="0" w:color="000000"/>
              <w:left w:val="single" w:sz="4" w:space="0" w:color="000000"/>
              <w:bottom w:val="single" w:sz="4" w:space="0" w:color="000000"/>
              <w:right w:val="single" w:sz="4" w:space="0" w:color="000000"/>
            </w:tcBorders>
            <w:vAlign w:val="center"/>
          </w:tcPr>
          <w:p w14:paraId="496AE6EF" w14:textId="77777777" w:rsidR="00950734" w:rsidRPr="00E16077" w:rsidRDefault="00950734" w:rsidP="00745C5C">
            <w:pPr>
              <w:ind w:left="2" w:right="54"/>
              <w:jc w:val="center"/>
              <w:rPr>
                <w:sz w:val="16"/>
                <w:szCs w:val="16"/>
              </w:rPr>
            </w:pPr>
            <w:r w:rsidRPr="00E16077">
              <w:rPr>
                <w:sz w:val="16"/>
                <w:szCs w:val="16"/>
              </w:rPr>
              <w:t>T / N</w:t>
            </w:r>
          </w:p>
        </w:tc>
        <w:tc>
          <w:tcPr>
            <w:tcW w:w="1111" w:type="dxa"/>
            <w:tcBorders>
              <w:top w:val="single" w:sz="4" w:space="0" w:color="000000"/>
              <w:left w:val="single" w:sz="4" w:space="0" w:color="000000"/>
              <w:bottom w:val="single" w:sz="4" w:space="0" w:color="000000"/>
              <w:right w:val="single" w:sz="4" w:space="0" w:color="000000"/>
            </w:tcBorders>
            <w:vAlign w:val="center"/>
          </w:tcPr>
          <w:p w14:paraId="252A2D34" w14:textId="77777777" w:rsidR="00950734" w:rsidRPr="00E16077" w:rsidRDefault="00950734" w:rsidP="00745C5C">
            <w:pPr>
              <w:ind w:left="2" w:right="54"/>
              <w:jc w:val="center"/>
              <w:rPr>
                <w:sz w:val="16"/>
                <w:szCs w:val="16"/>
              </w:rPr>
            </w:pPr>
            <w:r w:rsidRPr="00E16077">
              <w:rPr>
                <w:sz w:val="16"/>
                <w:szCs w:val="16"/>
              </w:rPr>
              <w:t>T / N</w:t>
            </w:r>
          </w:p>
        </w:tc>
        <w:tc>
          <w:tcPr>
            <w:tcW w:w="906" w:type="dxa"/>
            <w:tcBorders>
              <w:top w:val="single" w:sz="4" w:space="0" w:color="000000"/>
              <w:left w:val="single" w:sz="4" w:space="0" w:color="000000"/>
              <w:bottom w:val="single" w:sz="4" w:space="0" w:color="000000"/>
              <w:right w:val="single" w:sz="4" w:space="0" w:color="000000"/>
            </w:tcBorders>
            <w:vAlign w:val="center"/>
          </w:tcPr>
          <w:p w14:paraId="5E14D737" w14:textId="77777777" w:rsidR="00950734" w:rsidRPr="00E16077" w:rsidRDefault="00950734" w:rsidP="00745C5C">
            <w:pPr>
              <w:ind w:left="2" w:right="54"/>
              <w:jc w:val="center"/>
              <w:rPr>
                <w:sz w:val="16"/>
                <w:szCs w:val="16"/>
              </w:rPr>
            </w:pPr>
            <w:r w:rsidRPr="00E16077">
              <w:rPr>
                <w:sz w:val="16"/>
                <w:szCs w:val="16"/>
              </w:rPr>
              <w:t>T / N</w:t>
            </w:r>
          </w:p>
        </w:tc>
        <w:tc>
          <w:tcPr>
            <w:tcW w:w="702" w:type="dxa"/>
            <w:tcBorders>
              <w:top w:val="single" w:sz="4" w:space="0" w:color="000000"/>
              <w:left w:val="single" w:sz="4" w:space="0" w:color="000000"/>
              <w:bottom w:val="single" w:sz="4" w:space="0" w:color="000000"/>
              <w:right w:val="single" w:sz="4" w:space="0" w:color="000000"/>
            </w:tcBorders>
            <w:vAlign w:val="center"/>
          </w:tcPr>
          <w:p w14:paraId="60914314" w14:textId="77777777" w:rsidR="00950734" w:rsidRPr="00E16077" w:rsidRDefault="00950734" w:rsidP="00745C5C">
            <w:pPr>
              <w:ind w:left="2" w:right="54"/>
              <w:jc w:val="center"/>
              <w:rPr>
                <w:sz w:val="16"/>
                <w:szCs w:val="16"/>
              </w:rPr>
            </w:pPr>
            <w:r w:rsidRPr="00E16077">
              <w:rPr>
                <w:sz w:val="16"/>
                <w:szCs w:val="16"/>
              </w:rPr>
              <w:t>T / N</w:t>
            </w:r>
          </w:p>
        </w:tc>
        <w:tc>
          <w:tcPr>
            <w:tcW w:w="1400" w:type="dxa"/>
            <w:tcBorders>
              <w:top w:val="single" w:sz="4" w:space="0" w:color="000000"/>
              <w:left w:val="single" w:sz="4" w:space="0" w:color="000000"/>
              <w:bottom w:val="single" w:sz="4" w:space="0" w:color="000000"/>
              <w:right w:val="single" w:sz="4" w:space="0" w:color="000000"/>
            </w:tcBorders>
            <w:vAlign w:val="center"/>
          </w:tcPr>
          <w:p w14:paraId="3FC737E6" w14:textId="77777777" w:rsidR="00950734" w:rsidRPr="00E16077" w:rsidRDefault="00950734" w:rsidP="00745C5C">
            <w:pPr>
              <w:ind w:left="2" w:right="54"/>
              <w:jc w:val="center"/>
              <w:rPr>
                <w:sz w:val="16"/>
                <w:szCs w:val="16"/>
              </w:rPr>
            </w:pPr>
            <w:r w:rsidRPr="00E16077">
              <w:rPr>
                <w:sz w:val="16"/>
                <w:szCs w:val="16"/>
              </w:rPr>
              <w:t>T / N</w:t>
            </w:r>
          </w:p>
        </w:tc>
      </w:tr>
      <w:tr w:rsidR="00950734" w14:paraId="4AF088D2" w14:textId="77777777" w:rsidTr="00745C5C">
        <w:trPr>
          <w:trHeight w:val="200"/>
        </w:trPr>
        <w:tc>
          <w:tcPr>
            <w:tcW w:w="422" w:type="dxa"/>
            <w:tcBorders>
              <w:top w:val="single" w:sz="4" w:space="0" w:color="000000"/>
              <w:left w:val="single" w:sz="4" w:space="0" w:color="000000"/>
              <w:bottom w:val="single" w:sz="4" w:space="0" w:color="000000"/>
              <w:right w:val="single" w:sz="4" w:space="0" w:color="000000"/>
            </w:tcBorders>
            <w:vAlign w:val="bottom"/>
          </w:tcPr>
          <w:p w14:paraId="2F7D45B4" w14:textId="77777777" w:rsidR="00950734" w:rsidRPr="00E16077" w:rsidRDefault="00950734" w:rsidP="00745C5C">
            <w:pPr>
              <w:ind w:left="2"/>
              <w:rPr>
                <w:sz w:val="16"/>
                <w:szCs w:val="16"/>
              </w:rPr>
            </w:pPr>
            <w:r w:rsidRPr="00E16077">
              <w:rPr>
                <w:sz w:val="16"/>
                <w:szCs w:val="16"/>
              </w:rPr>
              <w:t xml:space="preserve">4 </w:t>
            </w:r>
          </w:p>
        </w:tc>
        <w:tc>
          <w:tcPr>
            <w:tcW w:w="2351" w:type="dxa"/>
            <w:tcBorders>
              <w:top w:val="single" w:sz="4" w:space="0" w:color="000000"/>
              <w:left w:val="single" w:sz="4" w:space="0" w:color="000000"/>
              <w:bottom w:val="single" w:sz="4" w:space="0" w:color="000000"/>
              <w:right w:val="single" w:sz="4" w:space="0" w:color="000000"/>
            </w:tcBorders>
            <w:vAlign w:val="bottom"/>
          </w:tcPr>
          <w:p w14:paraId="73E7D936" w14:textId="77777777" w:rsidR="00950734" w:rsidRPr="00E16077" w:rsidRDefault="00950734" w:rsidP="00745C5C">
            <w:pPr>
              <w:rPr>
                <w:sz w:val="16"/>
                <w:szCs w:val="16"/>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2084F01E" w14:textId="77777777" w:rsidR="00950734" w:rsidRPr="00E16077" w:rsidRDefault="00950734" w:rsidP="00745C5C">
            <w:pPr>
              <w:ind w:left="2"/>
              <w:jc w:val="center"/>
              <w:rPr>
                <w:sz w:val="16"/>
                <w:szCs w:val="16"/>
              </w:rPr>
            </w:pPr>
            <w:r w:rsidRPr="00E16077">
              <w:rPr>
                <w:sz w:val="16"/>
                <w:szCs w:val="16"/>
              </w:rPr>
              <w:t>T / N</w:t>
            </w:r>
          </w:p>
        </w:tc>
        <w:tc>
          <w:tcPr>
            <w:tcW w:w="934" w:type="dxa"/>
            <w:tcBorders>
              <w:top w:val="single" w:sz="4" w:space="0" w:color="000000"/>
              <w:left w:val="single" w:sz="4" w:space="0" w:color="000000"/>
              <w:bottom w:val="single" w:sz="4" w:space="0" w:color="000000"/>
              <w:right w:val="single" w:sz="4" w:space="0" w:color="000000"/>
            </w:tcBorders>
            <w:vAlign w:val="center"/>
          </w:tcPr>
          <w:p w14:paraId="26FC8059" w14:textId="77777777" w:rsidR="00950734" w:rsidRPr="00E16077" w:rsidRDefault="00950734" w:rsidP="00745C5C">
            <w:pPr>
              <w:ind w:left="2" w:right="54"/>
              <w:jc w:val="center"/>
              <w:rPr>
                <w:sz w:val="16"/>
                <w:szCs w:val="16"/>
              </w:rPr>
            </w:pPr>
            <w:r w:rsidRPr="00E16077">
              <w:rPr>
                <w:sz w:val="16"/>
                <w:szCs w:val="16"/>
              </w:rPr>
              <w:t>T / N</w:t>
            </w:r>
          </w:p>
        </w:tc>
        <w:tc>
          <w:tcPr>
            <w:tcW w:w="685" w:type="dxa"/>
            <w:tcBorders>
              <w:top w:val="single" w:sz="4" w:space="0" w:color="000000"/>
              <w:left w:val="single" w:sz="4" w:space="0" w:color="000000"/>
              <w:bottom w:val="single" w:sz="4" w:space="0" w:color="000000"/>
              <w:right w:val="single" w:sz="4" w:space="0" w:color="000000"/>
            </w:tcBorders>
            <w:vAlign w:val="center"/>
          </w:tcPr>
          <w:p w14:paraId="3FD49AD1" w14:textId="77777777" w:rsidR="00950734" w:rsidRPr="00E16077" w:rsidRDefault="00950734" w:rsidP="00745C5C">
            <w:pPr>
              <w:ind w:left="2" w:right="54"/>
              <w:jc w:val="center"/>
              <w:rPr>
                <w:sz w:val="16"/>
                <w:szCs w:val="16"/>
              </w:rPr>
            </w:pPr>
            <w:r w:rsidRPr="00E16077">
              <w:rPr>
                <w:sz w:val="16"/>
                <w:szCs w:val="16"/>
              </w:rPr>
              <w:t>T / N</w:t>
            </w:r>
          </w:p>
        </w:tc>
        <w:tc>
          <w:tcPr>
            <w:tcW w:w="709" w:type="dxa"/>
            <w:tcBorders>
              <w:top w:val="single" w:sz="4" w:space="0" w:color="000000"/>
              <w:left w:val="single" w:sz="4" w:space="0" w:color="000000"/>
              <w:bottom w:val="single" w:sz="4" w:space="0" w:color="000000"/>
              <w:right w:val="single" w:sz="4" w:space="0" w:color="000000"/>
            </w:tcBorders>
            <w:vAlign w:val="center"/>
          </w:tcPr>
          <w:p w14:paraId="5A441E83" w14:textId="77777777" w:rsidR="00950734" w:rsidRPr="00E16077" w:rsidRDefault="00950734" w:rsidP="00745C5C">
            <w:pPr>
              <w:ind w:left="2" w:right="54"/>
              <w:jc w:val="center"/>
              <w:rPr>
                <w:sz w:val="16"/>
                <w:szCs w:val="16"/>
              </w:rPr>
            </w:pPr>
            <w:r w:rsidRPr="00E16077">
              <w:rPr>
                <w:sz w:val="16"/>
                <w:szCs w:val="16"/>
              </w:rPr>
              <w:t>T / N</w:t>
            </w:r>
          </w:p>
        </w:tc>
        <w:tc>
          <w:tcPr>
            <w:tcW w:w="1111" w:type="dxa"/>
            <w:tcBorders>
              <w:top w:val="single" w:sz="4" w:space="0" w:color="000000"/>
              <w:left w:val="single" w:sz="4" w:space="0" w:color="000000"/>
              <w:bottom w:val="single" w:sz="4" w:space="0" w:color="000000"/>
              <w:right w:val="single" w:sz="4" w:space="0" w:color="000000"/>
            </w:tcBorders>
            <w:vAlign w:val="center"/>
          </w:tcPr>
          <w:p w14:paraId="02537896" w14:textId="77777777" w:rsidR="00950734" w:rsidRPr="00E16077" w:rsidRDefault="00950734" w:rsidP="00745C5C">
            <w:pPr>
              <w:ind w:left="2" w:right="54"/>
              <w:jc w:val="center"/>
              <w:rPr>
                <w:sz w:val="16"/>
                <w:szCs w:val="16"/>
              </w:rPr>
            </w:pPr>
            <w:r w:rsidRPr="00E16077">
              <w:rPr>
                <w:sz w:val="16"/>
                <w:szCs w:val="16"/>
              </w:rPr>
              <w:t>T / N</w:t>
            </w:r>
          </w:p>
        </w:tc>
        <w:tc>
          <w:tcPr>
            <w:tcW w:w="906" w:type="dxa"/>
            <w:tcBorders>
              <w:top w:val="single" w:sz="4" w:space="0" w:color="000000"/>
              <w:left w:val="single" w:sz="4" w:space="0" w:color="000000"/>
              <w:bottom w:val="single" w:sz="4" w:space="0" w:color="000000"/>
              <w:right w:val="single" w:sz="4" w:space="0" w:color="000000"/>
            </w:tcBorders>
            <w:vAlign w:val="center"/>
          </w:tcPr>
          <w:p w14:paraId="5745C2AC" w14:textId="77777777" w:rsidR="00950734" w:rsidRPr="00E16077" w:rsidRDefault="00950734" w:rsidP="00745C5C">
            <w:pPr>
              <w:ind w:left="2" w:right="54"/>
              <w:jc w:val="center"/>
              <w:rPr>
                <w:sz w:val="16"/>
                <w:szCs w:val="16"/>
              </w:rPr>
            </w:pPr>
            <w:r w:rsidRPr="00E16077">
              <w:rPr>
                <w:sz w:val="16"/>
                <w:szCs w:val="16"/>
              </w:rPr>
              <w:t>T / N</w:t>
            </w:r>
          </w:p>
        </w:tc>
        <w:tc>
          <w:tcPr>
            <w:tcW w:w="702" w:type="dxa"/>
            <w:tcBorders>
              <w:top w:val="single" w:sz="4" w:space="0" w:color="000000"/>
              <w:left w:val="single" w:sz="4" w:space="0" w:color="000000"/>
              <w:bottom w:val="single" w:sz="4" w:space="0" w:color="000000"/>
              <w:right w:val="single" w:sz="4" w:space="0" w:color="000000"/>
            </w:tcBorders>
            <w:vAlign w:val="center"/>
          </w:tcPr>
          <w:p w14:paraId="2A4A1276" w14:textId="77777777" w:rsidR="00950734" w:rsidRPr="00E16077" w:rsidRDefault="00950734" w:rsidP="00745C5C">
            <w:pPr>
              <w:ind w:left="2" w:right="54"/>
              <w:jc w:val="center"/>
              <w:rPr>
                <w:sz w:val="16"/>
                <w:szCs w:val="16"/>
              </w:rPr>
            </w:pPr>
            <w:r w:rsidRPr="00E16077">
              <w:rPr>
                <w:sz w:val="16"/>
                <w:szCs w:val="16"/>
              </w:rPr>
              <w:t>T / N</w:t>
            </w:r>
          </w:p>
        </w:tc>
        <w:tc>
          <w:tcPr>
            <w:tcW w:w="1400" w:type="dxa"/>
            <w:tcBorders>
              <w:top w:val="single" w:sz="4" w:space="0" w:color="000000"/>
              <w:left w:val="single" w:sz="4" w:space="0" w:color="000000"/>
              <w:bottom w:val="single" w:sz="4" w:space="0" w:color="000000"/>
              <w:right w:val="single" w:sz="4" w:space="0" w:color="000000"/>
            </w:tcBorders>
            <w:vAlign w:val="center"/>
          </w:tcPr>
          <w:p w14:paraId="76B2F867" w14:textId="77777777" w:rsidR="00950734" w:rsidRPr="00E16077" w:rsidRDefault="00950734" w:rsidP="00745C5C">
            <w:pPr>
              <w:ind w:left="2" w:right="54"/>
              <w:jc w:val="center"/>
              <w:rPr>
                <w:sz w:val="16"/>
                <w:szCs w:val="16"/>
              </w:rPr>
            </w:pPr>
            <w:r w:rsidRPr="00E16077">
              <w:rPr>
                <w:sz w:val="16"/>
                <w:szCs w:val="16"/>
              </w:rPr>
              <w:t>T / N</w:t>
            </w:r>
          </w:p>
        </w:tc>
      </w:tr>
      <w:tr w:rsidR="00950734" w14:paraId="166C8CE9" w14:textId="77777777" w:rsidTr="00745C5C">
        <w:trPr>
          <w:trHeight w:val="36"/>
        </w:trPr>
        <w:tc>
          <w:tcPr>
            <w:tcW w:w="422" w:type="dxa"/>
            <w:tcBorders>
              <w:top w:val="single" w:sz="4" w:space="0" w:color="000000"/>
              <w:left w:val="single" w:sz="4" w:space="0" w:color="000000"/>
              <w:bottom w:val="single" w:sz="4" w:space="0" w:color="000000"/>
              <w:right w:val="single" w:sz="4" w:space="0" w:color="000000"/>
            </w:tcBorders>
            <w:vAlign w:val="bottom"/>
          </w:tcPr>
          <w:p w14:paraId="08BDAE71" w14:textId="77777777" w:rsidR="00950734" w:rsidRPr="00E16077" w:rsidRDefault="00950734" w:rsidP="00745C5C">
            <w:pPr>
              <w:ind w:left="2"/>
              <w:rPr>
                <w:sz w:val="16"/>
                <w:szCs w:val="16"/>
              </w:rPr>
            </w:pPr>
            <w:r w:rsidRPr="00E16077">
              <w:rPr>
                <w:sz w:val="16"/>
                <w:szCs w:val="16"/>
              </w:rPr>
              <w:t>5</w:t>
            </w:r>
          </w:p>
        </w:tc>
        <w:tc>
          <w:tcPr>
            <w:tcW w:w="2351" w:type="dxa"/>
            <w:tcBorders>
              <w:top w:val="single" w:sz="4" w:space="0" w:color="000000"/>
              <w:left w:val="single" w:sz="4" w:space="0" w:color="000000"/>
              <w:bottom w:val="single" w:sz="4" w:space="0" w:color="000000"/>
              <w:right w:val="single" w:sz="4" w:space="0" w:color="000000"/>
            </w:tcBorders>
            <w:vAlign w:val="bottom"/>
          </w:tcPr>
          <w:p w14:paraId="6FD9E9D5" w14:textId="77777777" w:rsidR="00950734" w:rsidRPr="00E16077" w:rsidRDefault="00950734" w:rsidP="00745C5C">
            <w:pPr>
              <w:rPr>
                <w:sz w:val="16"/>
                <w:szCs w:val="16"/>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5EC86D8" w14:textId="77777777" w:rsidR="00950734" w:rsidRPr="00E16077" w:rsidRDefault="00950734" w:rsidP="00745C5C">
            <w:pPr>
              <w:ind w:left="2"/>
              <w:jc w:val="center"/>
              <w:rPr>
                <w:sz w:val="16"/>
                <w:szCs w:val="16"/>
              </w:rPr>
            </w:pPr>
            <w:r w:rsidRPr="00E16077">
              <w:rPr>
                <w:sz w:val="16"/>
                <w:szCs w:val="16"/>
              </w:rPr>
              <w:t>T / N</w:t>
            </w:r>
          </w:p>
        </w:tc>
        <w:tc>
          <w:tcPr>
            <w:tcW w:w="934" w:type="dxa"/>
            <w:tcBorders>
              <w:top w:val="single" w:sz="4" w:space="0" w:color="000000"/>
              <w:left w:val="single" w:sz="4" w:space="0" w:color="000000"/>
              <w:bottom w:val="single" w:sz="4" w:space="0" w:color="000000"/>
              <w:right w:val="single" w:sz="4" w:space="0" w:color="000000"/>
            </w:tcBorders>
            <w:vAlign w:val="center"/>
          </w:tcPr>
          <w:p w14:paraId="2DFDC6B1" w14:textId="77777777" w:rsidR="00950734" w:rsidRPr="00E16077" w:rsidRDefault="00950734" w:rsidP="00745C5C">
            <w:pPr>
              <w:ind w:left="2" w:right="54"/>
              <w:jc w:val="center"/>
              <w:rPr>
                <w:sz w:val="16"/>
                <w:szCs w:val="16"/>
              </w:rPr>
            </w:pPr>
            <w:r w:rsidRPr="00E16077">
              <w:rPr>
                <w:sz w:val="16"/>
                <w:szCs w:val="16"/>
              </w:rPr>
              <w:t>T / N</w:t>
            </w:r>
          </w:p>
        </w:tc>
        <w:tc>
          <w:tcPr>
            <w:tcW w:w="685" w:type="dxa"/>
            <w:tcBorders>
              <w:top w:val="single" w:sz="4" w:space="0" w:color="000000"/>
              <w:left w:val="single" w:sz="4" w:space="0" w:color="000000"/>
              <w:bottom w:val="single" w:sz="4" w:space="0" w:color="000000"/>
              <w:right w:val="single" w:sz="4" w:space="0" w:color="000000"/>
            </w:tcBorders>
            <w:vAlign w:val="center"/>
          </w:tcPr>
          <w:p w14:paraId="7BBC2CF1" w14:textId="77777777" w:rsidR="00950734" w:rsidRPr="00E16077" w:rsidRDefault="00950734" w:rsidP="00745C5C">
            <w:pPr>
              <w:ind w:left="2" w:right="54"/>
              <w:jc w:val="center"/>
              <w:rPr>
                <w:sz w:val="16"/>
                <w:szCs w:val="16"/>
              </w:rPr>
            </w:pPr>
            <w:r w:rsidRPr="00E16077">
              <w:rPr>
                <w:sz w:val="16"/>
                <w:szCs w:val="16"/>
              </w:rPr>
              <w:t>T / N</w:t>
            </w:r>
          </w:p>
        </w:tc>
        <w:tc>
          <w:tcPr>
            <w:tcW w:w="709" w:type="dxa"/>
            <w:tcBorders>
              <w:top w:val="single" w:sz="4" w:space="0" w:color="000000"/>
              <w:left w:val="single" w:sz="4" w:space="0" w:color="000000"/>
              <w:bottom w:val="single" w:sz="4" w:space="0" w:color="000000"/>
              <w:right w:val="single" w:sz="4" w:space="0" w:color="000000"/>
            </w:tcBorders>
            <w:vAlign w:val="center"/>
          </w:tcPr>
          <w:p w14:paraId="7D15260A" w14:textId="77777777" w:rsidR="00950734" w:rsidRPr="00E16077" w:rsidRDefault="00950734" w:rsidP="00745C5C">
            <w:pPr>
              <w:ind w:left="2" w:right="54"/>
              <w:jc w:val="center"/>
              <w:rPr>
                <w:sz w:val="16"/>
                <w:szCs w:val="16"/>
              </w:rPr>
            </w:pPr>
            <w:r w:rsidRPr="00E16077">
              <w:rPr>
                <w:sz w:val="16"/>
                <w:szCs w:val="16"/>
              </w:rPr>
              <w:t>T / N</w:t>
            </w:r>
          </w:p>
        </w:tc>
        <w:tc>
          <w:tcPr>
            <w:tcW w:w="1111" w:type="dxa"/>
            <w:tcBorders>
              <w:top w:val="single" w:sz="4" w:space="0" w:color="000000"/>
              <w:left w:val="single" w:sz="4" w:space="0" w:color="000000"/>
              <w:bottom w:val="single" w:sz="4" w:space="0" w:color="000000"/>
              <w:right w:val="single" w:sz="4" w:space="0" w:color="000000"/>
            </w:tcBorders>
            <w:vAlign w:val="center"/>
          </w:tcPr>
          <w:p w14:paraId="2F613DA7" w14:textId="77777777" w:rsidR="00950734" w:rsidRPr="00E16077" w:rsidRDefault="00950734" w:rsidP="00745C5C">
            <w:pPr>
              <w:ind w:left="2" w:right="54"/>
              <w:jc w:val="center"/>
              <w:rPr>
                <w:sz w:val="16"/>
                <w:szCs w:val="16"/>
              </w:rPr>
            </w:pPr>
            <w:r w:rsidRPr="00E16077">
              <w:rPr>
                <w:sz w:val="16"/>
                <w:szCs w:val="16"/>
              </w:rPr>
              <w:t>T / N</w:t>
            </w:r>
          </w:p>
        </w:tc>
        <w:tc>
          <w:tcPr>
            <w:tcW w:w="906" w:type="dxa"/>
            <w:tcBorders>
              <w:top w:val="single" w:sz="4" w:space="0" w:color="000000"/>
              <w:left w:val="single" w:sz="4" w:space="0" w:color="000000"/>
              <w:bottom w:val="single" w:sz="4" w:space="0" w:color="000000"/>
              <w:right w:val="single" w:sz="4" w:space="0" w:color="000000"/>
            </w:tcBorders>
            <w:vAlign w:val="center"/>
          </w:tcPr>
          <w:p w14:paraId="4086F86C" w14:textId="77777777" w:rsidR="00950734" w:rsidRPr="00E16077" w:rsidRDefault="00950734" w:rsidP="00745C5C">
            <w:pPr>
              <w:ind w:left="2" w:right="54"/>
              <w:jc w:val="center"/>
              <w:rPr>
                <w:sz w:val="16"/>
                <w:szCs w:val="16"/>
              </w:rPr>
            </w:pPr>
            <w:r w:rsidRPr="00E16077">
              <w:rPr>
                <w:sz w:val="16"/>
                <w:szCs w:val="16"/>
              </w:rPr>
              <w:t>T / N</w:t>
            </w:r>
          </w:p>
        </w:tc>
        <w:tc>
          <w:tcPr>
            <w:tcW w:w="702" w:type="dxa"/>
            <w:tcBorders>
              <w:top w:val="single" w:sz="4" w:space="0" w:color="000000"/>
              <w:left w:val="single" w:sz="4" w:space="0" w:color="000000"/>
              <w:bottom w:val="single" w:sz="4" w:space="0" w:color="000000"/>
              <w:right w:val="single" w:sz="4" w:space="0" w:color="000000"/>
            </w:tcBorders>
            <w:vAlign w:val="center"/>
          </w:tcPr>
          <w:p w14:paraId="14F52F63" w14:textId="77777777" w:rsidR="00950734" w:rsidRPr="00E16077" w:rsidRDefault="00950734" w:rsidP="00745C5C">
            <w:pPr>
              <w:ind w:left="2" w:right="54"/>
              <w:jc w:val="center"/>
              <w:rPr>
                <w:sz w:val="16"/>
                <w:szCs w:val="16"/>
              </w:rPr>
            </w:pPr>
            <w:r w:rsidRPr="00E16077">
              <w:rPr>
                <w:sz w:val="16"/>
                <w:szCs w:val="16"/>
              </w:rPr>
              <w:t>T / N</w:t>
            </w:r>
          </w:p>
        </w:tc>
        <w:tc>
          <w:tcPr>
            <w:tcW w:w="1400" w:type="dxa"/>
            <w:tcBorders>
              <w:top w:val="single" w:sz="4" w:space="0" w:color="000000"/>
              <w:left w:val="single" w:sz="4" w:space="0" w:color="000000"/>
              <w:bottom w:val="single" w:sz="4" w:space="0" w:color="000000"/>
              <w:right w:val="single" w:sz="4" w:space="0" w:color="000000"/>
            </w:tcBorders>
            <w:vAlign w:val="center"/>
          </w:tcPr>
          <w:p w14:paraId="1D27AEE0" w14:textId="77777777" w:rsidR="00950734" w:rsidRPr="00E16077" w:rsidRDefault="00950734" w:rsidP="00745C5C">
            <w:pPr>
              <w:ind w:left="2" w:right="54"/>
              <w:jc w:val="center"/>
              <w:rPr>
                <w:sz w:val="16"/>
                <w:szCs w:val="16"/>
              </w:rPr>
            </w:pPr>
            <w:r w:rsidRPr="00E16077">
              <w:rPr>
                <w:sz w:val="16"/>
                <w:szCs w:val="16"/>
              </w:rPr>
              <w:t>T / N</w:t>
            </w:r>
          </w:p>
        </w:tc>
      </w:tr>
    </w:tbl>
    <w:p w14:paraId="5D668FB3" w14:textId="77777777" w:rsidR="00950734" w:rsidRDefault="00950734" w:rsidP="00950734">
      <w:pPr>
        <w:spacing w:after="189"/>
        <w:ind w:left="-5"/>
      </w:pPr>
      <w:r>
        <w:t xml:space="preserve">Wszystkie produkty są przedmiotem Odbioru Zamawiającego. </w:t>
      </w:r>
    </w:p>
    <w:p w14:paraId="42A3A3B0" w14:textId="77777777" w:rsidR="00950734" w:rsidRDefault="00950734" w:rsidP="00950734">
      <w:pPr>
        <w:pStyle w:val="Nagwek2"/>
        <w:numPr>
          <w:ilvl w:val="0"/>
          <w:numId w:val="0"/>
        </w:numPr>
        <w:ind w:left="568"/>
      </w:pPr>
    </w:p>
    <w:p w14:paraId="1ACB72BA" w14:textId="77777777" w:rsidR="00950734" w:rsidRDefault="00950734" w:rsidP="00BB4280">
      <w:pPr>
        <w:pStyle w:val="Nagwek2"/>
        <w:keepNext/>
        <w:keepLines/>
        <w:numPr>
          <w:ilvl w:val="1"/>
          <w:numId w:val="119"/>
        </w:numPr>
        <w:tabs>
          <w:tab w:val="clear" w:pos="1418"/>
        </w:tabs>
        <w:spacing w:before="40" w:after="240" w:line="259" w:lineRule="auto"/>
      </w:pPr>
      <w:r>
        <w:rPr>
          <w:noProof/>
          <w:lang w:eastAsia="pl-PL"/>
        </w:rPr>
        <mc:AlternateContent>
          <mc:Choice Requires="wps">
            <w:drawing>
              <wp:anchor distT="45720" distB="45720" distL="114300" distR="114300" simplePos="0" relativeHeight="251658243" behindDoc="0" locked="0" layoutInCell="1" allowOverlap="1" wp14:anchorId="7A0F71F5" wp14:editId="3D93C1F5">
                <wp:simplePos x="0" y="0"/>
                <wp:positionH relativeFrom="column">
                  <wp:posOffset>70485</wp:posOffset>
                </wp:positionH>
                <wp:positionV relativeFrom="paragraph">
                  <wp:posOffset>258445</wp:posOffset>
                </wp:positionV>
                <wp:extent cx="5843905" cy="2981325"/>
                <wp:effectExtent l="0" t="0" r="23495" b="28575"/>
                <wp:wrapSquare wrapText="bothSides"/>
                <wp:docPr id="1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2981325"/>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6A070CC2" w14:textId="77777777" w:rsidR="000B0E5F" w:rsidRDefault="000B0E5F" w:rsidP="00950734">
                            <w:pPr>
                              <w:rPr>
                                <w:color w:val="808080" w:themeColor="background1" w:themeShade="80"/>
                              </w:rPr>
                            </w:pPr>
                            <w:r>
                              <w:rPr>
                                <w:color w:val="808080" w:themeColor="background1" w:themeShade="80"/>
                              </w:rPr>
                              <w:t>Wymaga wylistowania zakresu prac adresujących potrzeby Zamawiającego. Należy zadbać o możliwie jak największą liczbę szczegółów i jednoznaczność zapisów. W miarę możliwości punkty należy pogrupować w etapy prac, np.:</w:t>
                            </w:r>
                          </w:p>
                          <w:p w14:paraId="2B8151C2" w14:textId="77777777" w:rsidR="000B0E5F" w:rsidRDefault="000B0E5F" w:rsidP="00BB4280">
                            <w:pPr>
                              <w:pStyle w:val="Akapitzlist"/>
                              <w:numPr>
                                <w:ilvl w:val="0"/>
                                <w:numId w:val="110"/>
                              </w:numPr>
                              <w:spacing w:after="86" w:line="259" w:lineRule="auto"/>
                              <w:rPr>
                                <w:color w:val="808080" w:themeColor="background1" w:themeShade="80"/>
                              </w:rPr>
                            </w:pPr>
                            <w:r>
                              <w:rPr>
                                <w:color w:val="808080" w:themeColor="background1" w:themeShade="80"/>
                              </w:rPr>
                              <w:t>Szczegółowa analiza i opis zmian w Systemie</w:t>
                            </w:r>
                          </w:p>
                          <w:p w14:paraId="1B2A4CCE"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40D13FB2"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368566BB"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36C2F052" w14:textId="77777777" w:rsidR="000B0E5F" w:rsidRDefault="000B0E5F" w:rsidP="00BB4280">
                            <w:pPr>
                              <w:pStyle w:val="Akapitzlist"/>
                              <w:numPr>
                                <w:ilvl w:val="0"/>
                                <w:numId w:val="110"/>
                              </w:numPr>
                              <w:spacing w:after="86" w:line="259" w:lineRule="auto"/>
                              <w:rPr>
                                <w:color w:val="808080" w:themeColor="background1" w:themeShade="80"/>
                              </w:rPr>
                            </w:pPr>
                            <w:r>
                              <w:rPr>
                                <w:color w:val="808080" w:themeColor="background1" w:themeShade="80"/>
                              </w:rPr>
                              <w:t>Implementacja i testy wewnętrzne</w:t>
                            </w:r>
                          </w:p>
                          <w:p w14:paraId="6F8A5234"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28807B9E"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6413376F"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504291C3" w14:textId="77777777" w:rsidR="000B0E5F" w:rsidRDefault="000B0E5F" w:rsidP="00BB4280">
                            <w:pPr>
                              <w:pStyle w:val="Akapitzlist"/>
                              <w:numPr>
                                <w:ilvl w:val="0"/>
                                <w:numId w:val="110"/>
                              </w:numPr>
                              <w:spacing w:after="86" w:line="259" w:lineRule="auto"/>
                              <w:rPr>
                                <w:color w:val="808080" w:themeColor="background1" w:themeShade="80"/>
                              </w:rPr>
                            </w:pPr>
                            <w:r>
                              <w:rPr>
                                <w:color w:val="808080" w:themeColor="background1" w:themeShade="80"/>
                              </w:rPr>
                              <w:t>Testy odbiorcze i wdrożenie</w:t>
                            </w:r>
                          </w:p>
                          <w:p w14:paraId="24DECA05"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11F8F60A"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17039768"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7FD425FA" w14:textId="77777777" w:rsidR="000B0E5F" w:rsidRPr="002866C3" w:rsidRDefault="000B0E5F" w:rsidP="00BB4280">
                            <w:pPr>
                              <w:pStyle w:val="Akapitzlist"/>
                              <w:numPr>
                                <w:ilvl w:val="0"/>
                                <w:numId w:val="110"/>
                              </w:numPr>
                              <w:spacing w:after="86" w:line="259" w:lineRule="auto"/>
                              <w:rPr>
                                <w:color w:val="808080" w:themeColor="background1" w:themeShade="8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0F71F5" id="_x0000_s1028" type="#_x0000_t202" style="position:absolute;left:0;text-align:left;margin-left:5.55pt;margin-top:20.35pt;width:460.15pt;height:234.7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" fillcolor="#f2dbdb [661]">
                <v:stroke dashstyle="dash"/>
                <v:textbox>
                  <w:txbxContent>
                    <w:p w14:paraId="6A070CC2" w14:textId="77777777" w:rsidR="000B0E5F" w:rsidRDefault="000B0E5F" w:rsidP="00950734">
                      <w:pPr>
                        <w:rPr>
                          <w:color w:val="808080" w:themeColor="background1" w:themeShade="80"/>
                        </w:rPr>
                      </w:pPr>
                      <w:r>
                        <w:rPr>
                          <w:color w:val="808080" w:themeColor="background1" w:themeShade="80"/>
                        </w:rPr>
                        <w:t>Wymaga wylistowania zakresu prac adresujących potrzeby Zamawiającego. Należy zadbać o możliwie jak największą liczbę szczegółów i jednoznaczność zapisów. W miarę możliwości punkty należy pogrupować w etapy prac, np.:</w:t>
                      </w:r>
                    </w:p>
                    <w:p w14:paraId="2B8151C2" w14:textId="77777777" w:rsidR="000B0E5F" w:rsidRDefault="000B0E5F" w:rsidP="00BB4280">
                      <w:pPr>
                        <w:pStyle w:val="Akapitzlist"/>
                        <w:numPr>
                          <w:ilvl w:val="0"/>
                          <w:numId w:val="110"/>
                        </w:numPr>
                        <w:spacing w:after="86" w:line="259" w:lineRule="auto"/>
                        <w:rPr>
                          <w:color w:val="808080" w:themeColor="background1" w:themeShade="80"/>
                        </w:rPr>
                      </w:pPr>
                      <w:r>
                        <w:rPr>
                          <w:color w:val="808080" w:themeColor="background1" w:themeShade="80"/>
                        </w:rPr>
                        <w:t>Szczegółowa analiza i opis zmian w Systemie</w:t>
                      </w:r>
                    </w:p>
                    <w:p w14:paraId="1B2A4CCE"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40D13FB2"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368566BB"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36C2F052" w14:textId="77777777" w:rsidR="000B0E5F" w:rsidRDefault="000B0E5F" w:rsidP="00BB4280">
                      <w:pPr>
                        <w:pStyle w:val="Akapitzlist"/>
                        <w:numPr>
                          <w:ilvl w:val="0"/>
                          <w:numId w:val="110"/>
                        </w:numPr>
                        <w:spacing w:after="86" w:line="259" w:lineRule="auto"/>
                        <w:rPr>
                          <w:color w:val="808080" w:themeColor="background1" w:themeShade="80"/>
                        </w:rPr>
                      </w:pPr>
                      <w:r>
                        <w:rPr>
                          <w:color w:val="808080" w:themeColor="background1" w:themeShade="80"/>
                        </w:rPr>
                        <w:t>Implementacja i testy wewnętrzne</w:t>
                      </w:r>
                    </w:p>
                    <w:p w14:paraId="6F8A5234"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28807B9E"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6413376F"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504291C3" w14:textId="77777777" w:rsidR="000B0E5F" w:rsidRDefault="000B0E5F" w:rsidP="00BB4280">
                      <w:pPr>
                        <w:pStyle w:val="Akapitzlist"/>
                        <w:numPr>
                          <w:ilvl w:val="0"/>
                          <w:numId w:val="110"/>
                        </w:numPr>
                        <w:spacing w:after="86" w:line="259" w:lineRule="auto"/>
                        <w:rPr>
                          <w:color w:val="808080" w:themeColor="background1" w:themeShade="80"/>
                        </w:rPr>
                      </w:pPr>
                      <w:r>
                        <w:rPr>
                          <w:color w:val="808080" w:themeColor="background1" w:themeShade="80"/>
                        </w:rPr>
                        <w:t>Testy odbiorcze i wdrożenie</w:t>
                      </w:r>
                    </w:p>
                    <w:p w14:paraId="24DECA05"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11F8F60A"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17039768" w14:textId="77777777" w:rsidR="000B0E5F" w:rsidRDefault="000B0E5F" w:rsidP="00BB4280">
                      <w:pPr>
                        <w:pStyle w:val="Akapitzlist"/>
                        <w:numPr>
                          <w:ilvl w:val="1"/>
                          <w:numId w:val="110"/>
                        </w:numPr>
                        <w:spacing w:after="86" w:line="259" w:lineRule="auto"/>
                        <w:rPr>
                          <w:color w:val="808080" w:themeColor="background1" w:themeShade="80"/>
                        </w:rPr>
                      </w:pPr>
                      <w:r>
                        <w:rPr>
                          <w:color w:val="808080" w:themeColor="background1" w:themeShade="80"/>
                        </w:rPr>
                        <w:t>…</w:t>
                      </w:r>
                    </w:p>
                    <w:p w14:paraId="7FD425FA" w14:textId="77777777" w:rsidR="000B0E5F" w:rsidRPr="002866C3" w:rsidRDefault="000B0E5F" w:rsidP="00BB4280">
                      <w:pPr>
                        <w:pStyle w:val="Akapitzlist"/>
                        <w:numPr>
                          <w:ilvl w:val="0"/>
                          <w:numId w:val="110"/>
                        </w:numPr>
                        <w:spacing w:after="86" w:line="259" w:lineRule="auto"/>
                        <w:rPr>
                          <w:color w:val="808080" w:themeColor="background1" w:themeShade="80"/>
                        </w:rPr>
                      </w:pPr>
                    </w:p>
                  </w:txbxContent>
                </v:textbox>
                <w10:wrap type="square"/>
              </v:shape>
            </w:pict>
          </mc:Fallback>
        </mc:AlternateContent>
      </w:r>
      <w:r>
        <w:t>Podsumowanie zakresu prac</w:t>
      </w:r>
    </w:p>
    <w:p w14:paraId="08C1E6AD" w14:textId="77777777" w:rsidR="00950734" w:rsidRDefault="00950734" w:rsidP="00BB4280">
      <w:pPr>
        <w:pStyle w:val="Akapitzlist"/>
        <w:numPr>
          <w:ilvl w:val="0"/>
          <w:numId w:val="109"/>
        </w:numPr>
        <w:spacing w:after="86" w:line="259" w:lineRule="auto"/>
      </w:pPr>
      <w:r>
        <w:t>…</w:t>
      </w:r>
    </w:p>
    <w:p w14:paraId="11BB4242" w14:textId="77777777" w:rsidR="00950734" w:rsidRDefault="00950734" w:rsidP="00BB4280">
      <w:pPr>
        <w:pStyle w:val="Akapitzlist"/>
        <w:numPr>
          <w:ilvl w:val="0"/>
          <w:numId w:val="109"/>
        </w:numPr>
        <w:spacing w:after="86" w:line="259" w:lineRule="auto"/>
      </w:pPr>
      <w:r>
        <w:t>…</w:t>
      </w:r>
    </w:p>
    <w:p w14:paraId="57E9956C" w14:textId="77777777" w:rsidR="00950734" w:rsidRDefault="00950734" w:rsidP="00BB4280">
      <w:pPr>
        <w:pStyle w:val="Akapitzlist"/>
        <w:numPr>
          <w:ilvl w:val="0"/>
          <w:numId w:val="109"/>
        </w:numPr>
        <w:spacing w:after="86" w:line="259" w:lineRule="auto"/>
      </w:pPr>
      <w:r>
        <w:t>…</w:t>
      </w:r>
    </w:p>
    <w:p w14:paraId="371639F6" w14:textId="77777777" w:rsidR="00950734" w:rsidRDefault="00950734" w:rsidP="00BB4280">
      <w:pPr>
        <w:pStyle w:val="Akapitzlist"/>
        <w:numPr>
          <w:ilvl w:val="0"/>
          <w:numId w:val="109"/>
        </w:numPr>
        <w:spacing w:after="86" w:line="259" w:lineRule="auto"/>
      </w:pPr>
      <w:r>
        <w:t>…</w:t>
      </w:r>
    </w:p>
    <w:p w14:paraId="6ABA5128" w14:textId="77777777" w:rsidR="00950734" w:rsidRDefault="00950734" w:rsidP="00950734">
      <w:pPr>
        <w:ind w:left="360"/>
      </w:pPr>
    </w:p>
    <w:p w14:paraId="08C84D9E" w14:textId="77777777" w:rsidR="00950734" w:rsidRDefault="00950734" w:rsidP="00BB4280">
      <w:pPr>
        <w:pStyle w:val="Nagwek2"/>
        <w:keepNext/>
        <w:keepLines/>
        <w:numPr>
          <w:ilvl w:val="1"/>
          <w:numId w:val="119"/>
        </w:numPr>
        <w:tabs>
          <w:tab w:val="clear" w:pos="1418"/>
        </w:tabs>
        <w:spacing w:before="40" w:after="240" w:line="259" w:lineRule="auto"/>
      </w:pPr>
      <w:r>
        <w:rPr>
          <w:noProof/>
          <w:lang w:eastAsia="pl-PL"/>
        </w:rPr>
        <mc:AlternateContent>
          <mc:Choice Requires="wps">
            <w:drawing>
              <wp:anchor distT="45720" distB="45720" distL="114300" distR="114300" simplePos="0" relativeHeight="251658244" behindDoc="0" locked="0" layoutInCell="1" allowOverlap="1" wp14:anchorId="6884BAE1" wp14:editId="470232A3">
                <wp:simplePos x="0" y="0"/>
                <wp:positionH relativeFrom="column">
                  <wp:posOffset>70485</wp:posOffset>
                </wp:positionH>
                <wp:positionV relativeFrom="paragraph">
                  <wp:posOffset>276225</wp:posOffset>
                </wp:positionV>
                <wp:extent cx="5843905" cy="971550"/>
                <wp:effectExtent l="0" t="0" r="23495" b="19050"/>
                <wp:wrapSquare wrapText="bothSides"/>
                <wp:docPr id="1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971550"/>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046044C4" w14:textId="77777777" w:rsidR="000B0E5F" w:rsidRPr="00E16077" w:rsidRDefault="000B0E5F" w:rsidP="00950734">
                            <w:pPr>
                              <w:rPr>
                                <w:color w:val="808080" w:themeColor="background1" w:themeShade="80"/>
                              </w:rPr>
                            </w:pPr>
                            <w:r>
                              <w:rPr>
                                <w:color w:val="808080" w:themeColor="background1" w:themeShade="80"/>
                              </w:rPr>
                              <w:t>Należy wskazać wszystkie produkty podlegające Odbiorowi takie jak zmiany w kodzie, zmiany w bazie danych, pliki konfiguracyjne, utworzona lub zaktualizowana Dokumentacja techniczna ze wskazaniem konkretnych dokumentów (np.: dokument analizy systemowej, raport z FAT, lista nagłówków wymagań objętych testami w szablonie umożliwiającym import do narzędzia wspierającego testy, szczegółowo rozpisane przypadki testowe w szablonie umożliwiającym import do narzędzia wspierającego testy itp.)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4BAE1" id="_x0000_s1029" type="#_x0000_t202" style="position:absolute;left:0;text-align:left;margin-left:5.55pt;margin-top:21.75pt;width:460.15pt;height:76.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" fillcolor="#f2dbdb [661]">
                <v:stroke dashstyle="dash"/>
                <v:textbox>
                  <w:txbxContent>
                    <w:p w14:paraId="046044C4" w14:textId="77777777" w:rsidR="000B0E5F" w:rsidRPr="00E16077" w:rsidRDefault="000B0E5F" w:rsidP="00950734">
                      <w:pPr>
                        <w:rPr>
                          <w:color w:val="808080" w:themeColor="background1" w:themeShade="80"/>
                        </w:rPr>
                      </w:pPr>
                      <w:r>
                        <w:rPr>
                          <w:color w:val="808080" w:themeColor="background1" w:themeShade="80"/>
                        </w:rPr>
                        <w:t>Należy wskazać wszystkie produkty podlegające Odbiorowi takie jak zmiany w kodzie, zmiany w bazie danych, pliki konfiguracyjne, utworzona lub zaktualizowana Dokumentacja techniczna ze wskazaniem konkretnych dokumentów (np.: dokument analizy systemowej, raport z FAT, lista nagłówków wymagań objętych testami w szablonie umożliwiającym import do narzędzia wspierającego testy, szczegółowo rozpisane przypadki testowe w szablonie umożliwiającym import do narzędzia wspierającego testy itp.)</w:t>
                      </w:r>
                    </w:p>
                  </w:txbxContent>
                </v:textbox>
                <w10:wrap type="square"/>
              </v:shape>
            </w:pict>
          </mc:Fallback>
        </mc:AlternateContent>
      </w:r>
      <w:r>
        <w:t>Lista produktów podlegających Odbiorowi</w:t>
      </w:r>
    </w:p>
    <w:p w14:paraId="7C3AB4D8" w14:textId="77777777" w:rsidR="00950734" w:rsidRDefault="00950734" w:rsidP="00950734"/>
    <w:p w14:paraId="7338B1A9" w14:textId="77777777" w:rsidR="00950734" w:rsidRDefault="00950734" w:rsidP="00950734"/>
    <w:p w14:paraId="61048F83" w14:textId="77777777" w:rsidR="00950734" w:rsidRPr="00BD7B11" w:rsidRDefault="00950734" w:rsidP="00950734"/>
    <w:p w14:paraId="07027CD2" w14:textId="77777777" w:rsidR="00950734" w:rsidRPr="00A33EF5" w:rsidRDefault="00950734" w:rsidP="00BB4280">
      <w:pPr>
        <w:pStyle w:val="Nagwek1"/>
        <w:keepNext/>
        <w:keepLines/>
        <w:numPr>
          <w:ilvl w:val="0"/>
          <w:numId w:val="119"/>
        </w:numPr>
        <w:spacing w:after="240" w:line="259" w:lineRule="auto"/>
        <w:ind w:right="3369"/>
        <w:jc w:val="left"/>
      </w:pPr>
      <w:bookmarkStart w:id="485" w:name="_Toc228292755"/>
      <w:bookmarkStart w:id="486" w:name="_Toc228293799"/>
      <w:bookmarkStart w:id="487" w:name="_Toc228293975"/>
      <w:r w:rsidRPr="00A33EF5">
        <w:t>Kierowanie pracami</w:t>
      </w:r>
      <w:bookmarkEnd w:id="485"/>
      <w:bookmarkEnd w:id="486"/>
      <w:bookmarkEnd w:id="487"/>
      <w:r w:rsidRPr="00A33EF5">
        <w:t xml:space="preserve"> </w:t>
      </w:r>
    </w:p>
    <w:p w14:paraId="057B2ACE" w14:textId="77777777" w:rsidR="00950734" w:rsidRDefault="00950734" w:rsidP="00950734">
      <w:pPr>
        <w:tabs>
          <w:tab w:val="center" w:pos="2783"/>
        </w:tabs>
        <w:spacing w:after="114"/>
        <w:ind w:left="-15"/>
      </w:pPr>
      <w:r>
        <w:t>Po stronie Wykonawcy: ……………………………………….</w:t>
      </w:r>
      <w:r>
        <w:tab/>
        <w:t xml:space="preserve"> </w:t>
      </w:r>
    </w:p>
    <w:p w14:paraId="6125E23F" w14:textId="77777777" w:rsidR="00950734" w:rsidRDefault="00950734" w:rsidP="00950734">
      <w:pPr>
        <w:spacing w:after="114"/>
        <w:ind w:left="-5"/>
      </w:pPr>
      <w:r>
        <w:t>Po stronie Zamawiającego:  ……………………………………….</w:t>
      </w:r>
    </w:p>
    <w:p w14:paraId="05657AAF" w14:textId="77777777" w:rsidR="00950734" w:rsidRDefault="00950734" w:rsidP="00950734">
      <w:pPr>
        <w:spacing w:after="191"/>
      </w:pPr>
    </w:p>
    <w:p w14:paraId="21203F5A" w14:textId="77777777" w:rsidR="00950734" w:rsidRDefault="00950734" w:rsidP="00BB4280">
      <w:pPr>
        <w:pStyle w:val="Nagwek1"/>
        <w:keepNext/>
        <w:keepLines/>
        <w:numPr>
          <w:ilvl w:val="0"/>
          <w:numId w:val="119"/>
        </w:numPr>
        <w:spacing w:after="240" w:line="259" w:lineRule="auto"/>
        <w:ind w:right="3369"/>
        <w:jc w:val="left"/>
      </w:pPr>
      <w:bookmarkStart w:id="488" w:name="_Toc228292756"/>
      <w:bookmarkStart w:id="489" w:name="_Toc228293800"/>
      <w:bookmarkStart w:id="490" w:name="_Toc228293976"/>
      <w:r>
        <w:rPr>
          <w:noProof/>
          <w:lang w:eastAsia="pl-PL"/>
        </w:rPr>
        <mc:AlternateContent>
          <mc:Choice Requires="wps">
            <w:drawing>
              <wp:anchor distT="45720" distB="45720" distL="114300" distR="114300" simplePos="0" relativeHeight="251658245" behindDoc="0" locked="0" layoutInCell="1" allowOverlap="1" wp14:anchorId="3A5D7C72" wp14:editId="2F7BE41A">
                <wp:simplePos x="0" y="0"/>
                <wp:positionH relativeFrom="column">
                  <wp:posOffset>3810</wp:posOffset>
                </wp:positionH>
                <wp:positionV relativeFrom="paragraph">
                  <wp:posOffset>437515</wp:posOffset>
                </wp:positionV>
                <wp:extent cx="5843905" cy="419100"/>
                <wp:effectExtent l="0" t="0" r="23495" b="19050"/>
                <wp:wrapSquare wrapText="bothSides"/>
                <wp:docPr id="1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419100"/>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4DF8DFBD" w14:textId="77777777" w:rsidR="000B0E5F" w:rsidRPr="00E16077" w:rsidRDefault="000B0E5F" w:rsidP="00950734">
                            <w:pPr>
                              <w:rPr>
                                <w:color w:val="808080" w:themeColor="background1" w:themeShade="80"/>
                              </w:rPr>
                            </w:pPr>
                            <w:r>
                              <w:rPr>
                                <w:color w:val="808080" w:themeColor="background1" w:themeShade="80"/>
                              </w:rPr>
                              <w:t>W harmonogramie należy wyszczególnić kluczowe etapy realizacji prac. Poniższa tabela zawiera przykładową strukturę harmonogramu i wymaga dostosowania do specyfiki danego zlecenia.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5D7C72" id="_x0000_s1030" type="#_x0000_t202" style="position:absolute;left:0;text-align:left;margin-left:.3pt;margin-top:34.45pt;width:460.15pt;height:3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" fillcolor="#f2dbdb [661]">
                <v:stroke dashstyle="dash"/>
                <v:textbox>
                  <w:txbxContent>
                    <w:p w14:paraId="4DF8DFBD" w14:textId="77777777" w:rsidR="000B0E5F" w:rsidRPr="00E16077" w:rsidRDefault="000B0E5F" w:rsidP="00950734">
                      <w:pPr>
                        <w:rPr>
                          <w:color w:val="808080" w:themeColor="background1" w:themeShade="80"/>
                        </w:rPr>
                      </w:pPr>
                      <w:r>
                        <w:rPr>
                          <w:color w:val="808080" w:themeColor="background1" w:themeShade="80"/>
                        </w:rPr>
                        <w:t>W harmonogramie należy wyszczególnić kluczowe etapy realizacji prac. Poniższa tabela zawiera przykładową strukturę harmonogramu i wymaga dostosowania do specyfiki danego zlecenia.</w:t>
                      </w:r>
                    </w:p>
                  </w:txbxContent>
                </v:textbox>
                <w10:wrap type="square"/>
              </v:shape>
            </w:pict>
          </mc:Fallback>
        </mc:AlternateContent>
      </w:r>
      <w:r w:rsidRPr="00A33EF5">
        <w:t>Harmonogram realizacji prac</w:t>
      </w:r>
      <w:bookmarkEnd w:id="488"/>
      <w:bookmarkEnd w:id="489"/>
      <w:bookmarkEnd w:id="490"/>
      <w:r w:rsidRPr="00A33EF5">
        <w:t xml:space="preserve"> </w:t>
      </w:r>
    </w:p>
    <w:p w14:paraId="5FAC40A8" w14:textId="77777777" w:rsidR="00950734" w:rsidRPr="00CC60CD" w:rsidRDefault="00950734" w:rsidP="00950734"/>
    <w:tbl>
      <w:tblPr>
        <w:tblStyle w:val="TableGrid"/>
        <w:tblW w:w="9059" w:type="dxa"/>
        <w:tblInd w:w="6" w:type="dxa"/>
        <w:tblCellMar>
          <w:left w:w="70" w:type="dxa"/>
          <w:right w:w="27" w:type="dxa"/>
        </w:tblCellMar>
        <w:tblLook w:val="04A0" w:firstRow="1" w:lastRow="0" w:firstColumn="1" w:lastColumn="0" w:noHBand="0" w:noVBand="1"/>
      </w:tblPr>
      <w:tblGrid>
        <w:gridCol w:w="776"/>
        <w:gridCol w:w="6698"/>
        <w:gridCol w:w="1585"/>
      </w:tblGrid>
      <w:tr w:rsidR="00950734" w14:paraId="37E42F86" w14:textId="77777777" w:rsidTr="00745C5C">
        <w:trPr>
          <w:trHeight w:val="446"/>
        </w:trPr>
        <w:tc>
          <w:tcPr>
            <w:tcW w:w="7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39558E" w14:textId="77777777" w:rsidR="00950734" w:rsidRDefault="00950734" w:rsidP="00745C5C">
            <w:pPr>
              <w:ind w:right="41"/>
              <w:jc w:val="center"/>
            </w:pPr>
            <w:r>
              <w:rPr>
                <w:b/>
              </w:rPr>
              <w:t xml:space="preserve">L.p. </w:t>
            </w:r>
          </w:p>
        </w:tc>
        <w:tc>
          <w:tcPr>
            <w:tcW w:w="66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941156" w14:textId="77777777" w:rsidR="00950734" w:rsidRDefault="00950734" w:rsidP="00745C5C">
            <w:pPr>
              <w:ind w:right="45"/>
              <w:jc w:val="center"/>
            </w:pPr>
            <w:r>
              <w:rPr>
                <w:b/>
              </w:rPr>
              <w:t xml:space="preserve">Opis </w:t>
            </w:r>
          </w:p>
        </w:tc>
        <w:tc>
          <w:tcPr>
            <w:tcW w:w="158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69E7AF" w14:textId="77777777" w:rsidR="00950734" w:rsidRDefault="00950734" w:rsidP="00745C5C">
            <w:pPr>
              <w:ind w:left="24"/>
              <w:rPr>
                <w:b/>
              </w:rPr>
            </w:pPr>
            <w:r>
              <w:rPr>
                <w:b/>
              </w:rPr>
              <w:t xml:space="preserve">Data zakończenia </w:t>
            </w:r>
          </w:p>
          <w:p w14:paraId="20E9FD71" w14:textId="77777777" w:rsidR="00950734" w:rsidRDefault="00950734" w:rsidP="00745C5C">
            <w:pPr>
              <w:ind w:left="24"/>
              <w:rPr>
                <w:b/>
              </w:rPr>
            </w:pPr>
          </w:p>
          <w:p w14:paraId="4BAC9BDC" w14:textId="77777777" w:rsidR="00950734" w:rsidRDefault="00950734" w:rsidP="00745C5C">
            <w:pPr>
              <w:ind w:left="24"/>
            </w:pPr>
          </w:p>
        </w:tc>
      </w:tr>
      <w:tr w:rsidR="00950734" w14:paraId="66673E96" w14:textId="77777777" w:rsidTr="00745C5C">
        <w:trPr>
          <w:trHeight w:val="339"/>
        </w:trPr>
        <w:tc>
          <w:tcPr>
            <w:tcW w:w="776" w:type="dxa"/>
            <w:tcBorders>
              <w:top w:val="single" w:sz="4" w:space="0" w:color="000000"/>
              <w:left w:val="single" w:sz="4" w:space="0" w:color="000000"/>
              <w:bottom w:val="single" w:sz="4" w:space="0" w:color="000000"/>
              <w:right w:val="single" w:sz="4" w:space="0" w:color="000000"/>
            </w:tcBorders>
            <w:vAlign w:val="center"/>
          </w:tcPr>
          <w:p w14:paraId="47FFF109" w14:textId="77777777" w:rsidR="00950734" w:rsidRPr="00E16077" w:rsidRDefault="00950734" w:rsidP="00745C5C">
            <w:pPr>
              <w:ind w:right="43"/>
              <w:jc w:val="center"/>
              <w:rPr>
                <w:rFonts w:asciiTheme="minorHAnsi" w:hAnsiTheme="minorHAnsi" w:cstheme="minorHAnsi"/>
                <w:sz w:val="16"/>
                <w:szCs w:val="16"/>
              </w:rPr>
            </w:pPr>
            <w:r w:rsidRPr="00E16077">
              <w:rPr>
                <w:rFonts w:asciiTheme="minorHAnsi" w:hAnsiTheme="minorHAnsi" w:cstheme="minorHAnsi"/>
                <w:sz w:val="16"/>
                <w:szCs w:val="16"/>
              </w:rPr>
              <w:t xml:space="preserve">1 </w:t>
            </w:r>
          </w:p>
        </w:tc>
        <w:tc>
          <w:tcPr>
            <w:tcW w:w="6697" w:type="dxa"/>
            <w:tcBorders>
              <w:top w:val="single" w:sz="4" w:space="0" w:color="000000"/>
              <w:left w:val="single" w:sz="4" w:space="0" w:color="000000"/>
              <w:bottom w:val="single" w:sz="4" w:space="0" w:color="000000"/>
              <w:right w:val="single" w:sz="4" w:space="0" w:color="000000"/>
            </w:tcBorders>
            <w:vAlign w:val="center"/>
          </w:tcPr>
          <w:p w14:paraId="40CEB971" w14:textId="77777777" w:rsidR="00950734" w:rsidRPr="00E16077" w:rsidRDefault="00950734" w:rsidP="00745C5C">
            <w:pPr>
              <w:rPr>
                <w:rFonts w:asciiTheme="minorHAnsi" w:hAnsiTheme="minorHAnsi" w:cstheme="minorHAnsi"/>
                <w:sz w:val="16"/>
                <w:szCs w:val="16"/>
              </w:rPr>
            </w:pPr>
            <w:r w:rsidRPr="00E16077">
              <w:rPr>
                <w:rFonts w:asciiTheme="minorHAnsi" w:hAnsiTheme="minorHAnsi" w:cstheme="minorHAnsi"/>
                <w:sz w:val="16"/>
                <w:szCs w:val="16"/>
              </w:rPr>
              <w:t xml:space="preserve">Opracowanie </w:t>
            </w:r>
            <w:r>
              <w:rPr>
                <w:rFonts w:asciiTheme="minorHAnsi" w:hAnsiTheme="minorHAnsi" w:cstheme="minorHAnsi"/>
                <w:sz w:val="16"/>
                <w:szCs w:val="16"/>
              </w:rPr>
              <w:t>A</w:t>
            </w:r>
            <w:r w:rsidRPr="00E16077">
              <w:rPr>
                <w:rFonts w:asciiTheme="minorHAnsi" w:hAnsiTheme="minorHAnsi" w:cstheme="minorHAnsi"/>
                <w:sz w:val="16"/>
                <w:szCs w:val="16"/>
              </w:rPr>
              <w:t xml:space="preserve">nalizy </w:t>
            </w:r>
            <w:r>
              <w:rPr>
                <w:rFonts w:asciiTheme="minorHAnsi" w:hAnsiTheme="minorHAnsi" w:cstheme="minorHAnsi"/>
                <w:sz w:val="16"/>
                <w:szCs w:val="16"/>
              </w:rPr>
              <w:t>S</w:t>
            </w:r>
            <w:r w:rsidRPr="00E16077">
              <w:rPr>
                <w:rFonts w:asciiTheme="minorHAnsi" w:hAnsiTheme="minorHAnsi" w:cstheme="minorHAnsi"/>
                <w:sz w:val="16"/>
                <w:szCs w:val="16"/>
              </w:rPr>
              <w:t xml:space="preserve">ystemowej </w:t>
            </w:r>
          </w:p>
        </w:tc>
        <w:tc>
          <w:tcPr>
            <w:tcW w:w="1585" w:type="dxa"/>
            <w:tcBorders>
              <w:top w:val="single" w:sz="4" w:space="0" w:color="000000"/>
              <w:left w:val="single" w:sz="4" w:space="0" w:color="000000"/>
              <w:bottom w:val="single" w:sz="4" w:space="0" w:color="000000"/>
              <w:right w:val="single" w:sz="4" w:space="0" w:color="000000"/>
            </w:tcBorders>
            <w:vAlign w:val="center"/>
          </w:tcPr>
          <w:p w14:paraId="55ACEF5A" w14:textId="77777777" w:rsidR="00950734" w:rsidRPr="00E16077" w:rsidRDefault="00950734" w:rsidP="00745C5C">
            <w:pPr>
              <w:ind w:right="41"/>
              <w:jc w:val="center"/>
              <w:rPr>
                <w:rFonts w:asciiTheme="minorHAnsi" w:hAnsiTheme="minorHAnsi" w:cstheme="minorHAnsi"/>
                <w:sz w:val="16"/>
                <w:szCs w:val="16"/>
              </w:rPr>
            </w:pPr>
          </w:p>
        </w:tc>
      </w:tr>
      <w:tr w:rsidR="00950734" w14:paraId="506FBD3C" w14:textId="77777777" w:rsidTr="00745C5C">
        <w:trPr>
          <w:trHeight w:val="266"/>
        </w:trPr>
        <w:tc>
          <w:tcPr>
            <w:tcW w:w="776" w:type="dxa"/>
            <w:tcBorders>
              <w:top w:val="single" w:sz="4" w:space="0" w:color="000000"/>
              <w:left w:val="single" w:sz="4" w:space="0" w:color="000000"/>
              <w:bottom w:val="single" w:sz="4" w:space="0" w:color="000000"/>
              <w:right w:val="single" w:sz="4" w:space="0" w:color="000000"/>
            </w:tcBorders>
            <w:vAlign w:val="center"/>
          </w:tcPr>
          <w:p w14:paraId="21D8FA1A" w14:textId="77777777" w:rsidR="00950734" w:rsidRPr="00E16077" w:rsidRDefault="00950734" w:rsidP="00745C5C">
            <w:pPr>
              <w:ind w:right="43"/>
              <w:jc w:val="center"/>
              <w:rPr>
                <w:rFonts w:asciiTheme="minorHAnsi" w:hAnsiTheme="minorHAnsi" w:cstheme="minorHAnsi"/>
                <w:sz w:val="16"/>
                <w:szCs w:val="16"/>
              </w:rPr>
            </w:pPr>
            <w:r w:rsidRPr="00E16077">
              <w:rPr>
                <w:rFonts w:asciiTheme="minorHAnsi" w:hAnsiTheme="minorHAnsi" w:cstheme="minorHAnsi"/>
                <w:sz w:val="16"/>
                <w:szCs w:val="16"/>
              </w:rPr>
              <w:t xml:space="preserve">2 </w:t>
            </w:r>
          </w:p>
        </w:tc>
        <w:tc>
          <w:tcPr>
            <w:tcW w:w="6697" w:type="dxa"/>
            <w:tcBorders>
              <w:top w:val="single" w:sz="4" w:space="0" w:color="000000"/>
              <w:left w:val="single" w:sz="4" w:space="0" w:color="000000"/>
              <w:bottom w:val="single" w:sz="4" w:space="0" w:color="000000"/>
              <w:right w:val="single" w:sz="4" w:space="0" w:color="000000"/>
            </w:tcBorders>
            <w:vAlign w:val="center"/>
          </w:tcPr>
          <w:p w14:paraId="1BFF89B8" w14:textId="77777777" w:rsidR="00950734" w:rsidRPr="00E16077" w:rsidRDefault="00950734" w:rsidP="00745C5C">
            <w:pPr>
              <w:ind w:right="40"/>
              <w:rPr>
                <w:rFonts w:asciiTheme="minorHAnsi" w:hAnsiTheme="minorHAnsi" w:cstheme="minorHAnsi"/>
                <w:sz w:val="16"/>
                <w:szCs w:val="16"/>
              </w:rPr>
            </w:pPr>
            <w:r w:rsidRPr="00E16077">
              <w:rPr>
                <w:rFonts w:asciiTheme="minorHAnsi" w:hAnsiTheme="minorHAnsi" w:cstheme="minorHAnsi"/>
                <w:sz w:val="16"/>
                <w:szCs w:val="16"/>
              </w:rPr>
              <w:t>Implementacja zmian i testy wewnętrzne (FAT) Wykonawcy</w:t>
            </w:r>
          </w:p>
        </w:tc>
        <w:tc>
          <w:tcPr>
            <w:tcW w:w="1585" w:type="dxa"/>
            <w:tcBorders>
              <w:top w:val="single" w:sz="4" w:space="0" w:color="000000"/>
              <w:left w:val="single" w:sz="4" w:space="0" w:color="000000"/>
              <w:bottom w:val="single" w:sz="4" w:space="0" w:color="000000"/>
              <w:right w:val="single" w:sz="4" w:space="0" w:color="000000"/>
            </w:tcBorders>
            <w:vAlign w:val="center"/>
          </w:tcPr>
          <w:p w14:paraId="35531C41" w14:textId="77777777" w:rsidR="00950734" w:rsidRPr="00E16077" w:rsidRDefault="00950734" w:rsidP="00745C5C">
            <w:pPr>
              <w:ind w:right="41"/>
              <w:jc w:val="center"/>
              <w:rPr>
                <w:rFonts w:asciiTheme="minorHAnsi" w:hAnsiTheme="minorHAnsi" w:cstheme="minorHAnsi"/>
                <w:sz w:val="16"/>
                <w:szCs w:val="16"/>
              </w:rPr>
            </w:pPr>
          </w:p>
        </w:tc>
      </w:tr>
      <w:tr w:rsidR="00950734" w14:paraId="2590B8C7" w14:textId="77777777" w:rsidTr="00745C5C">
        <w:trPr>
          <w:trHeight w:val="324"/>
        </w:trPr>
        <w:tc>
          <w:tcPr>
            <w:tcW w:w="776" w:type="dxa"/>
            <w:tcBorders>
              <w:top w:val="single" w:sz="4" w:space="0" w:color="000000"/>
              <w:left w:val="single" w:sz="4" w:space="0" w:color="000000"/>
              <w:bottom w:val="single" w:sz="4" w:space="0" w:color="000000"/>
              <w:right w:val="single" w:sz="4" w:space="0" w:color="000000"/>
            </w:tcBorders>
            <w:vAlign w:val="center"/>
          </w:tcPr>
          <w:p w14:paraId="69BB758B" w14:textId="77777777" w:rsidR="00950734" w:rsidRPr="00E16077" w:rsidRDefault="00950734" w:rsidP="00745C5C">
            <w:pPr>
              <w:ind w:right="43"/>
              <w:jc w:val="center"/>
              <w:rPr>
                <w:rFonts w:asciiTheme="minorHAnsi" w:hAnsiTheme="minorHAnsi" w:cstheme="minorHAnsi"/>
                <w:sz w:val="16"/>
                <w:szCs w:val="16"/>
              </w:rPr>
            </w:pPr>
            <w:r w:rsidRPr="00E16077">
              <w:rPr>
                <w:rFonts w:asciiTheme="minorHAnsi" w:hAnsiTheme="minorHAnsi" w:cstheme="minorHAnsi"/>
                <w:sz w:val="16"/>
                <w:szCs w:val="16"/>
              </w:rPr>
              <w:t xml:space="preserve">3 </w:t>
            </w:r>
          </w:p>
        </w:tc>
        <w:tc>
          <w:tcPr>
            <w:tcW w:w="6697" w:type="dxa"/>
            <w:tcBorders>
              <w:top w:val="single" w:sz="4" w:space="0" w:color="000000"/>
              <w:left w:val="single" w:sz="4" w:space="0" w:color="000000"/>
              <w:bottom w:val="single" w:sz="4" w:space="0" w:color="000000"/>
              <w:right w:val="single" w:sz="4" w:space="0" w:color="000000"/>
            </w:tcBorders>
            <w:vAlign w:val="center"/>
          </w:tcPr>
          <w:p w14:paraId="57995207" w14:textId="77777777" w:rsidR="00950734" w:rsidRPr="00E16077" w:rsidRDefault="00950734" w:rsidP="00745C5C">
            <w:pPr>
              <w:rPr>
                <w:rFonts w:asciiTheme="minorHAnsi" w:hAnsiTheme="minorHAnsi" w:cstheme="minorHAnsi"/>
                <w:sz w:val="16"/>
                <w:szCs w:val="16"/>
              </w:rPr>
            </w:pPr>
            <w:r w:rsidRPr="00E16077">
              <w:rPr>
                <w:rFonts w:asciiTheme="minorHAnsi" w:hAnsiTheme="minorHAnsi" w:cstheme="minorHAnsi"/>
                <w:sz w:val="16"/>
                <w:szCs w:val="16"/>
              </w:rPr>
              <w:t>Zgłoszenie gotowości do testów akceptacyjnych (UAT)</w:t>
            </w:r>
          </w:p>
        </w:tc>
        <w:tc>
          <w:tcPr>
            <w:tcW w:w="1585" w:type="dxa"/>
            <w:tcBorders>
              <w:top w:val="single" w:sz="4" w:space="0" w:color="000000"/>
              <w:left w:val="single" w:sz="4" w:space="0" w:color="000000"/>
              <w:bottom w:val="single" w:sz="4" w:space="0" w:color="000000"/>
              <w:right w:val="single" w:sz="4" w:space="0" w:color="000000"/>
            </w:tcBorders>
            <w:vAlign w:val="center"/>
          </w:tcPr>
          <w:p w14:paraId="2FECAC0A" w14:textId="77777777" w:rsidR="00950734" w:rsidRPr="00E16077" w:rsidRDefault="00950734" w:rsidP="00745C5C">
            <w:pPr>
              <w:ind w:right="41"/>
              <w:jc w:val="center"/>
              <w:rPr>
                <w:rFonts w:asciiTheme="minorHAnsi" w:hAnsiTheme="minorHAnsi" w:cstheme="minorHAnsi"/>
                <w:sz w:val="16"/>
                <w:szCs w:val="16"/>
              </w:rPr>
            </w:pPr>
          </w:p>
        </w:tc>
      </w:tr>
      <w:tr w:rsidR="00950734" w14:paraId="6A740F28" w14:textId="77777777" w:rsidTr="00745C5C">
        <w:trPr>
          <w:trHeight w:val="446"/>
        </w:trPr>
        <w:tc>
          <w:tcPr>
            <w:tcW w:w="776" w:type="dxa"/>
            <w:tcBorders>
              <w:top w:val="single" w:sz="4" w:space="0" w:color="000000"/>
              <w:left w:val="single" w:sz="4" w:space="0" w:color="000000"/>
              <w:bottom w:val="single" w:sz="4" w:space="0" w:color="000000"/>
              <w:right w:val="single" w:sz="4" w:space="0" w:color="000000"/>
            </w:tcBorders>
            <w:vAlign w:val="center"/>
          </w:tcPr>
          <w:p w14:paraId="3C0D6629" w14:textId="77777777" w:rsidR="00950734" w:rsidRPr="00E16077" w:rsidRDefault="00950734" w:rsidP="00745C5C">
            <w:pPr>
              <w:ind w:right="43"/>
              <w:jc w:val="center"/>
              <w:rPr>
                <w:rFonts w:asciiTheme="minorHAnsi" w:hAnsiTheme="minorHAnsi" w:cstheme="minorHAnsi"/>
                <w:sz w:val="16"/>
                <w:szCs w:val="16"/>
              </w:rPr>
            </w:pPr>
            <w:r w:rsidRPr="00E16077">
              <w:rPr>
                <w:rFonts w:asciiTheme="minorHAnsi" w:hAnsiTheme="minorHAnsi" w:cstheme="minorHAnsi"/>
                <w:sz w:val="16"/>
                <w:szCs w:val="16"/>
              </w:rPr>
              <w:t xml:space="preserve">4 </w:t>
            </w:r>
          </w:p>
        </w:tc>
        <w:tc>
          <w:tcPr>
            <w:tcW w:w="6697" w:type="dxa"/>
            <w:tcBorders>
              <w:top w:val="single" w:sz="4" w:space="0" w:color="000000"/>
              <w:left w:val="single" w:sz="4" w:space="0" w:color="000000"/>
              <w:bottom w:val="single" w:sz="4" w:space="0" w:color="000000"/>
              <w:right w:val="single" w:sz="4" w:space="0" w:color="000000"/>
            </w:tcBorders>
            <w:vAlign w:val="center"/>
          </w:tcPr>
          <w:p w14:paraId="691511C0" w14:textId="77777777" w:rsidR="00950734" w:rsidRPr="00E16077" w:rsidRDefault="00950734" w:rsidP="00745C5C">
            <w:pPr>
              <w:rPr>
                <w:rFonts w:asciiTheme="minorHAnsi" w:hAnsiTheme="minorHAnsi" w:cstheme="minorHAnsi"/>
                <w:sz w:val="16"/>
                <w:szCs w:val="16"/>
              </w:rPr>
            </w:pPr>
            <w:r w:rsidRPr="00E16077">
              <w:rPr>
                <w:rFonts w:asciiTheme="minorHAnsi" w:hAnsiTheme="minorHAnsi" w:cstheme="minorHAnsi"/>
                <w:sz w:val="16"/>
                <w:szCs w:val="16"/>
              </w:rPr>
              <w:t xml:space="preserve">Realizacja testów akceptacyjnych (UAT) </w:t>
            </w:r>
          </w:p>
        </w:tc>
        <w:tc>
          <w:tcPr>
            <w:tcW w:w="1585" w:type="dxa"/>
            <w:tcBorders>
              <w:top w:val="single" w:sz="4" w:space="0" w:color="000000"/>
              <w:left w:val="single" w:sz="4" w:space="0" w:color="000000"/>
              <w:bottom w:val="single" w:sz="4" w:space="0" w:color="000000"/>
              <w:right w:val="single" w:sz="4" w:space="0" w:color="000000"/>
            </w:tcBorders>
            <w:vAlign w:val="center"/>
          </w:tcPr>
          <w:p w14:paraId="6856F14D" w14:textId="77777777" w:rsidR="00950734" w:rsidRPr="00E16077" w:rsidRDefault="00950734" w:rsidP="00745C5C">
            <w:pPr>
              <w:ind w:right="41"/>
              <w:jc w:val="center"/>
              <w:rPr>
                <w:rFonts w:asciiTheme="minorHAnsi" w:hAnsiTheme="minorHAnsi" w:cstheme="minorHAnsi"/>
                <w:sz w:val="16"/>
                <w:szCs w:val="16"/>
              </w:rPr>
            </w:pPr>
          </w:p>
        </w:tc>
      </w:tr>
      <w:tr w:rsidR="00950734" w14:paraId="2D545C75" w14:textId="77777777" w:rsidTr="00745C5C">
        <w:trPr>
          <w:trHeight w:val="355"/>
        </w:trPr>
        <w:tc>
          <w:tcPr>
            <w:tcW w:w="776" w:type="dxa"/>
            <w:tcBorders>
              <w:top w:val="single" w:sz="4" w:space="0" w:color="000000"/>
              <w:left w:val="single" w:sz="4" w:space="0" w:color="000000"/>
              <w:bottom w:val="single" w:sz="4" w:space="0" w:color="000000"/>
              <w:right w:val="single" w:sz="4" w:space="0" w:color="000000"/>
            </w:tcBorders>
            <w:vAlign w:val="center"/>
          </w:tcPr>
          <w:p w14:paraId="017658DD" w14:textId="77777777" w:rsidR="00950734" w:rsidRPr="00E16077" w:rsidRDefault="00950734" w:rsidP="00745C5C">
            <w:pPr>
              <w:ind w:right="43"/>
              <w:jc w:val="center"/>
              <w:rPr>
                <w:rFonts w:asciiTheme="minorHAnsi" w:hAnsiTheme="minorHAnsi" w:cstheme="minorHAnsi"/>
                <w:sz w:val="16"/>
                <w:szCs w:val="16"/>
              </w:rPr>
            </w:pPr>
            <w:r>
              <w:rPr>
                <w:rFonts w:asciiTheme="minorHAnsi" w:hAnsiTheme="minorHAnsi" w:cstheme="minorHAnsi"/>
                <w:sz w:val="16"/>
                <w:szCs w:val="16"/>
              </w:rPr>
              <w:t>4.1</w:t>
            </w:r>
          </w:p>
        </w:tc>
        <w:tc>
          <w:tcPr>
            <w:tcW w:w="6697" w:type="dxa"/>
            <w:tcBorders>
              <w:top w:val="single" w:sz="4" w:space="0" w:color="000000"/>
              <w:left w:val="single" w:sz="4" w:space="0" w:color="000000"/>
              <w:bottom w:val="single" w:sz="4" w:space="0" w:color="000000"/>
              <w:right w:val="single" w:sz="4" w:space="0" w:color="000000"/>
            </w:tcBorders>
            <w:vAlign w:val="center"/>
          </w:tcPr>
          <w:p w14:paraId="343BB5E8" w14:textId="77777777" w:rsidR="00950734" w:rsidRPr="00E16077" w:rsidRDefault="00950734" w:rsidP="00745C5C">
            <w:pPr>
              <w:ind w:left="708" w:right="39"/>
              <w:rPr>
                <w:rFonts w:asciiTheme="minorHAnsi" w:hAnsiTheme="minorHAnsi" w:cstheme="minorHAnsi"/>
                <w:sz w:val="16"/>
                <w:szCs w:val="16"/>
              </w:rPr>
            </w:pPr>
            <w:r>
              <w:rPr>
                <w:rFonts w:asciiTheme="minorHAnsi" w:hAnsiTheme="minorHAnsi" w:cstheme="minorHAnsi"/>
                <w:sz w:val="16"/>
                <w:szCs w:val="16"/>
              </w:rPr>
              <w:t>Realizacja testów funkcjonalnych</w:t>
            </w:r>
          </w:p>
        </w:tc>
        <w:tc>
          <w:tcPr>
            <w:tcW w:w="1585" w:type="dxa"/>
            <w:tcBorders>
              <w:top w:val="single" w:sz="4" w:space="0" w:color="000000"/>
              <w:left w:val="single" w:sz="4" w:space="0" w:color="000000"/>
              <w:bottom w:val="single" w:sz="4" w:space="0" w:color="000000"/>
              <w:right w:val="single" w:sz="4" w:space="0" w:color="000000"/>
            </w:tcBorders>
            <w:vAlign w:val="center"/>
          </w:tcPr>
          <w:p w14:paraId="71BE51C8" w14:textId="77777777" w:rsidR="00950734" w:rsidRPr="00E16077" w:rsidRDefault="00950734" w:rsidP="00745C5C">
            <w:pPr>
              <w:ind w:right="41"/>
              <w:jc w:val="center"/>
              <w:rPr>
                <w:rFonts w:asciiTheme="minorHAnsi" w:hAnsiTheme="minorHAnsi" w:cstheme="minorHAnsi"/>
                <w:sz w:val="16"/>
                <w:szCs w:val="16"/>
              </w:rPr>
            </w:pPr>
          </w:p>
        </w:tc>
      </w:tr>
      <w:tr w:rsidR="00950734" w14:paraId="62838EAC" w14:textId="77777777" w:rsidTr="00745C5C">
        <w:trPr>
          <w:trHeight w:val="355"/>
        </w:trPr>
        <w:tc>
          <w:tcPr>
            <w:tcW w:w="776" w:type="dxa"/>
            <w:tcBorders>
              <w:top w:val="single" w:sz="4" w:space="0" w:color="000000"/>
              <w:left w:val="single" w:sz="4" w:space="0" w:color="000000"/>
              <w:bottom w:val="single" w:sz="4" w:space="0" w:color="000000"/>
              <w:right w:val="single" w:sz="4" w:space="0" w:color="000000"/>
            </w:tcBorders>
            <w:vAlign w:val="center"/>
          </w:tcPr>
          <w:p w14:paraId="186BBADD" w14:textId="77777777" w:rsidR="00950734" w:rsidRPr="00E16077" w:rsidRDefault="00950734" w:rsidP="00745C5C">
            <w:pPr>
              <w:ind w:right="43"/>
              <w:jc w:val="center"/>
              <w:rPr>
                <w:rFonts w:asciiTheme="minorHAnsi" w:hAnsiTheme="minorHAnsi" w:cstheme="minorHAnsi"/>
                <w:sz w:val="16"/>
                <w:szCs w:val="16"/>
              </w:rPr>
            </w:pPr>
            <w:r>
              <w:rPr>
                <w:rFonts w:asciiTheme="minorHAnsi" w:hAnsiTheme="minorHAnsi" w:cstheme="minorHAnsi"/>
                <w:sz w:val="16"/>
                <w:szCs w:val="16"/>
              </w:rPr>
              <w:t>4.2</w:t>
            </w:r>
          </w:p>
        </w:tc>
        <w:tc>
          <w:tcPr>
            <w:tcW w:w="6697" w:type="dxa"/>
            <w:tcBorders>
              <w:top w:val="single" w:sz="4" w:space="0" w:color="000000"/>
              <w:left w:val="single" w:sz="4" w:space="0" w:color="000000"/>
              <w:bottom w:val="single" w:sz="4" w:space="0" w:color="000000"/>
              <w:right w:val="single" w:sz="4" w:space="0" w:color="000000"/>
            </w:tcBorders>
            <w:vAlign w:val="center"/>
          </w:tcPr>
          <w:p w14:paraId="77EC7943" w14:textId="77777777" w:rsidR="00950734" w:rsidRPr="00E16077" w:rsidRDefault="00950734" w:rsidP="00745C5C">
            <w:pPr>
              <w:ind w:left="708" w:right="39"/>
              <w:rPr>
                <w:rFonts w:asciiTheme="minorHAnsi" w:hAnsiTheme="minorHAnsi" w:cstheme="minorHAnsi"/>
                <w:sz w:val="16"/>
                <w:szCs w:val="16"/>
              </w:rPr>
            </w:pPr>
            <w:r>
              <w:rPr>
                <w:rFonts w:asciiTheme="minorHAnsi" w:hAnsiTheme="minorHAnsi" w:cstheme="minorHAnsi"/>
                <w:sz w:val="16"/>
                <w:szCs w:val="16"/>
              </w:rPr>
              <w:t>Realizacja testów instalacyjnych</w:t>
            </w:r>
          </w:p>
        </w:tc>
        <w:tc>
          <w:tcPr>
            <w:tcW w:w="1585" w:type="dxa"/>
            <w:tcBorders>
              <w:top w:val="single" w:sz="4" w:space="0" w:color="000000"/>
              <w:left w:val="single" w:sz="4" w:space="0" w:color="000000"/>
              <w:bottom w:val="single" w:sz="4" w:space="0" w:color="000000"/>
              <w:right w:val="single" w:sz="4" w:space="0" w:color="000000"/>
            </w:tcBorders>
            <w:vAlign w:val="center"/>
          </w:tcPr>
          <w:p w14:paraId="45F4FC65" w14:textId="77777777" w:rsidR="00950734" w:rsidRPr="00E16077" w:rsidRDefault="00950734" w:rsidP="00745C5C">
            <w:pPr>
              <w:ind w:right="41"/>
              <w:jc w:val="center"/>
              <w:rPr>
                <w:rFonts w:asciiTheme="minorHAnsi" w:hAnsiTheme="minorHAnsi" w:cstheme="minorHAnsi"/>
                <w:sz w:val="16"/>
                <w:szCs w:val="16"/>
              </w:rPr>
            </w:pPr>
          </w:p>
        </w:tc>
      </w:tr>
      <w:tr w:rsidR="00950734" w14:paraId="2E2D59DC" w14:textId="77777777" w:rsidTr="00745C5C">
        <w:trPr>
          <w:trHeight w:val="355"/>
        </w:trPr>
        <w:tc>
          <w:tcPr>
            <w:tcW w:w="776" w:type="dxa"/>
            <w:tcBorders>
              <w:top w:val="single" w:sz="4" w:space="0" w:color="000000"/>
              <w:left w:val="single" w:sz="4" w:space="0" w:color="000000"/>
              <w:bottom w:val="single" w:sz="4" w:space="0" w:color="000000"/>
              <w:right w:val="single" w:sz="4" w:space="0" w:color="000000"/>
            </w:tcBorders>
            <w:vAlign w:val="center"/>
          </w:tcPr>
          <w:p w14:paraId="6C055079" w14:textId="77777777" w:rsidR="00950734" w:rsidRPr="00E16077" w:rsidRDefault="00950734" w:rsidP="00745C5C">
            <w:pPr>
              <w:ind w:right="43"/>
              <w:jc w:val="center"/>
              <w:rPr>
                <w:rFonts w:asciiTheme="minorHAnsi" w:hAnsiTheme="minorHAnsi" w:cstheme="minorHAnsi"/>
                <w:sz w:val="16"/>
                <w:szCs w:val="16"/>
              </w:rPr>
            </w:pPr>
            <w:r>
              <w:rPr>
                <w:rFonts w:asciiTheme="minorHAnsi" w:hAnsiTheme="minorHAnsi" w:cstheme="minorHAnsi"/>
                <w:sz w:val="16"/>
                <w:szCs w:val="16"/>
              </w:rPr>
              <w:t>4.3</w:t>
            </w:r>
          </w:p>
        </w:tc>
        <w:tc>
          <w:tcPr>
            <w:tcW w:w="6697" w:type="dxa"/>
            <w:tcBorders>
              <w:top w:val="single" w:sz="4" w:space="0" w:color="000000"/>
              <w:left w:val="single" w:sz="4" w:space="0" w:color="000000"/>
              <w:bottom w:val="single" w:sz="4" w:space="0" w:color="000000"/>
              <w:right w:val="single" w:sz="4" w:space="0" w:color="000000"/>
            </w:tcBorders>
            <w:vAlign w:val="center"/>
          </w:tcPr>
          <w:p w14:paraId="22ED12B1" w14:textId="77777777" w:rsidR="00950734" w:rsidRPr="00E16077" w:rsidRDefault="00950734" w:rsidP="00745C5C">
            <w:pPr>
              <w:ind w:left="708" w:right="39"/>
              <w:rPr>
                <w:rFonts w:asciiTheme="minorHAnsi" w:hAnsiTheme="minorHAnsi" w:cstheme="minorHAnsi"/>
                <w:sz w:val="16"/>
                <w:szCs w:val="16"/>
              </w:rPr>
            </w:pPr>
            <w:r>
              <w:rPr>
                <w:rFonts w:asciiTheme="minorHAnsi" w:hAnsiTheme="minorHAnsi" w:cstheme="minorHAnsi"/>
                <w:sz w:val="16"/>
                <w:szCs w:val="16"/>
              </w:rPr>
              <w:t>Realizacja testów wydajnościowych</w:t>
            </w:r>
          </w:p>
        </w:tc>
        <w:tc>
          <w:tcPr>
            <w:tcW w:w="1585" w:type="dxa"/>
            <w:tcBorders>
              <w:top w:val="single" w:sz="4" w:space="0" w:color="000000"/>
              <w:left w:val="single" w:sz="4" w:space="0" w:color="000000"/>
              <w:bottom w:val="single" w:sz="4" w:space="0" w:color="000000"/>
              <w:right w:val="single" w:sz="4" w:space="0" w:color="000000"/>
            </w:tcBorders>
            <w:vAlign w:val="center"/>
          </w:tcPr>
          <w:p w14:paraId="7BF2D6F4" w14:textId="77777777" w:rsidR="00950734" w:rsidRPr="00E16077" w:rsidRDefault="00950734" w:rsidP="00745C5C">
            <w:pPr>
              <w:ind w:right="41"/>
              <w:jc w:val="center"/>
              <w:rPr>
                <w:rFonts w:asciiTheme="minorHAnsi" w:hAnsiTheme="minorHAnsi" w:cstheme="minorHAnsi"/>
                <w:sz w:val="16"/>
                <w:szCs w:val="16"/>
              </w:rPr>
            </w:pPr>
          </w:p>
        </w:tc>
      </w:tr>
      <w:tr w:rsidR="00950734" w14:paraId="69FEE0B0" w14:textId="77777777" w:rsidTr="00745C5C">
        <w:trPr>
          <w:trHeight w:val="355"/>
        </w:trPr>
        <w:tc>
          <w:tcPr>
            <w:tcW w:w="776" w:type="dxa"/>
            <w:tcBorders>
              <w:top w:val="single" w:sz="4" w:space="0" w:color="000000"/>
              <w:left w:val="single" w:sz="4" w:space="0" w:color="000000"/>
              <w:bottom w:val="single" w:sz="4" w:space="0" w:color="000000"/>
              <w:right w:val="single" w:sz="4" w:space="0" w:color="000000"/>
            </w:tcBorders>
            <w:vAlign w:val="center"/>
          </w:tcPr>
          <w:p w14:paraId="1CDD1348" w14:textId="77777777" w:rsidR="00950734" w:rsidRPr="00E16077" w:rsidRDefault="00950734" w:rsidP="00745C5C">
            <w:pPr>
              <w:ind w:right="43"/>
              <w:jc w:val="center"/>
              <w:rPr>
                <w:rFonts w:asciiTheme="minorHAnsi" w:hAnsiTheme="minorHAnsi" w:cstheme="minorHAnsi"/>
                <w:sz w:val="16"/>
                <w:szCs w:val="16"/>
              </w:rPr>
            </w:pPr>
            <w:r w:rsidRPr="00E16077">
              <w:rPr>
                <w:rFonts w:asciiTheme="minorHAnsi" w:hAnsiTheme="minorHAnsi" w:cstheme="minorHAnsi"/>
                <w:sz w:val="16"/>
                <w:szCs w:val="16"/>
              </w:rPr>
              <w:t xml:space="preserve">5 </w:t>
            </w:r>
          </w:p>
        </w:tc>
        <w:tc>
          <w:tcPr>
            <w:tcW w:w="6697" w:type="dxa"/>
            <w:tcBorders>
              <w:top w:val="single" w:sz="4" w:space="0" w:color="000000"/>
              <w:left w:val="single" w:sz="4" w:space="0" w:color="000000"/>
              <w:bottom w:val="single" w:sz="4" w:space="0" w:color="000000"/>
              <w:right w:val="single" w:sz="4" w:space="0" w:color="000000"/>
            </w:tcBorders>
            <w:vAlign w:val="center"/>
          </w:tcPr>
          <w:p w14:paraId="68397A22" w14:textId="77777777" w:rsidR="00950734" w:rsidRPr="00E16077" w:rsidRDefault="00950734" w:rsidP="00745C5C">
            <w:pPr>
              <w:ind w:right="39"/>
              <w:rPr>
                <w:rFonts w:asciiTheme="minorHAnsi" w:hAnsiTheme="minorHAnsi" w:cstheme="minorHAnsi"/>
                <w:sz w:val="16"/>
                <w:szCs w:val="16"/>
              </w:rPr>
            </w:pPr>
            <w:r w:rsidRPr="00E16077">
              <w:rPr>
                <w:rFonts w:asciiTheme="minorHAnsi" w:hAnsiTheme="minorHAnsi" w:cstheme="minorHAnsi"/>
                <w:sz w:val="16"/>
                <w:szCs w:val="16"/>
              </w:rPr>
              <w:t>Wdrożenie produkcyjne</w:t>
            </w:r>
          </w:p>
        </w:tc>
        <w:tc>
          <w:tcPr>
            <w:tcW w:w="1585" w:type="dxa"/>
            <w:tcBorders>
              <w:top w:val="single" w:sz="4" w:space="0" w:color="000000"/>
              <w:left w:val="single" w:sz="4" w:space="0" w:color="000000"/>
              <w:bottom w:val="single" w:sz="4" w:space="0" w:color="000000"/>
              <w:right w:val="single" w:sz="4" w:space="0" w:color="000000"/>
            </w:tcBorders>
            <w:vAlign w:val="center"/>
          </w:tcPr>
          <w:p w14:paraId="000F6769" w14:textId="77777777" w:rsidR="00950734" w:rsidRPr="00E16077" w:rsidRDefault="00950734" w:rsidP="00745C5C">
            <w:pPr>
              <w:ind w:right="41"/>
              <w:jc w:val="center"/>
              <w:rPr>
                <w:rFonts w:asciiTheme="minorHAnsi" w:hAnsiTheme="minorHAnsi" w:cstheme="minorHAnsi"/>
                <w:sz w:val="16"/>
                <w:szCs w:val="16"/>
              </w:rPr>
            </w:pPr>
          </w:p>
        </w:tc>
      </w:tr>
      <w:tr w:rsidR="00950734" w14:paraId="3DAE307F" w14:textId="77777777" w:rsidTr="00745C5C">
        <w:trPr>
          <w:trHeight w:val="355"/>
        </w:trPr>
        <w:tc>
          <w:tcPr>
            <w:tcW w:w="776" w:type="dxa"/>
            <w:tcBorders>
              <w:top w:val="single" w:sz="4" w:space="0" w:color="000000"/>
              <w:left w:val="single" w:sz="4" w:space="0" w:color="000000"/>
              <w:bottom w:val="single" w:sz="4" w:space="0" w:color="000000"/>
              <w:right w:val="single" w:sz="4" w:space="0" w:color="000000"/>
            </w:tcBorders>
            <w:vAlign w:val="center"/>
          </w:tcPr>
          <w:p w14:paraId="71FEACF5" w14:textId="77777777" w:rsidR="00950734" w:rsidRPr="00E16077" w:rsidRDefault="00950734" w:rsidP="00745C5C">
            <w:pPr>
              <w:ind w:right="43"/>
              <w:jc w:val="center"/>
              <w:rPr>
                <w:rFonts w:asciiTheme="minorHAnsi" w:hAnsiTheme="minorHAnsi" w:cstheme="minorHAnsi"/>
                <w:sz w:val="16"/>
                <w:szCs w:val="16"/>
              </w:rPr>
            </w:pPr>
            <w:r>
              <w:rPr>
                <w:rFonts w:asciiTheme="minorHAnsi" w:hAnsiTheme="minorHAnsi" w:cstheme="minorHAnsi"/>
                <w:sz w:val="16"/>
                <w:szCs w:val="16"/>
              </w:rPr>
              <w:t>5.1</w:t>
            </w:r>
          </w:p>
        </w:tc>
        <w:tc>
          <w:tcPr>
            <w:tcW w:w="6697" w:type="dxa"/>
            <w:tcBorders>
              <w:top w:val="single" w:sz="4" w:space="0" w:color="000000"/>
              <w:left w:val="single" w:sz="4" w:space="0" w:color="000000"/>
              <w:bottom w:val="single" w:sz="4" w:space="0" w:color="000000"/>
              <w:right w:val="single" w:sz="4" w:space="0" w:color="000000"/>
            </w:tcBorders>
            <w:vAlign w:val="center"/>
          </w:tcPr>
          <w:p w14:paraId="523E257E" w14:textId="77777777" w:rsidR="00950734" w:rsidRPr="00E16077" w:rsidRDefault="00950734" w:rsidP="00745C5C">
            <w:pPr>
              <w:ind w:left="708" w:right="39"/>
              <w:rPr>
                <w:rFonts w:asciiTheme="minorHAnsi" w:hAnsiTheme="minorHAnsi" w:cstheme="minorHAnsi"/>
                <w:sz w:val="16"/>
                <w:szCs w:val="16"/>
              </w:rPr>
            </w:pPr>
            <w:r>
              <w:rPr>
                <w:rFonts w:asciiTheme="minorHAnsi" w:hAnsiTheme="minorHAnsi" w:cstheme="minorHAnsi"/>
                <w:sz w:val="16"/>
                <w:szCs w:val="16"/>
              </w:rPr>
              <w:t>Przygotowanie do wdrożenia</w:t>
            </w:r>
          </w:p>
        </w:tc>
        <w:tc>
          <w:tcPr>
            <w:tcW w:w="1585" w:type="dxa"/>
            <w:tcBorders>
              <w:top w:val="single" w:sz="4" w:space="0" w:color="000000"/>
              <w:left w:val="single" w:sz="4" w:space="0" w:color="000000"/>
              <w:bottom w:val="single" w:sz="4" w:space="0" w:color="000000"/>
              <w:right w:val="single" w:sz="4" w:space="0" w:color="000000"/>
            </w:tcBorders>
            <w:vAlign w:val="center"/>
          </w:tcPr>
          <w:p w14:paraId="35314198" w14:textId="77777777" w:rsidR="00950734" w:rsidRPr="00E16077" w:rsidRDefault="00950734" w:rsidP="00745C5C">
            <w:pPr>
              <w:ind w:right="41"/>
              <w:jc w:val="center"/>
              <w:rPr>
                <w:rFonts w:asciiTheme="minorHAnsi" w:hAnsiTheme="minorHAnsi" w:cstheme="minorHAnsi"/>
                <w:sz w:val="16"/>
                <w:szCs w:val="16"/>
              </w:rPr>
            </w:pPr>
          </w:p>
        </w:tc>
      </w:tr>
      <w:tr w:rsidR="00950734" w14:paraId="1834BC29" w14:textId="77777777" w:rsidTr="00745C5C">
        <w:trPr>
          <w:trHeight w:val="355"/>
        </w:trPr>
        <w:tc>
          <w:tcPr>
            <w:tcW w:w="776" w:type="dxa"/>
            <w:tcBorders>
              <w:top w:val="single" w:sz="4" w:space="0" w:color="000000"/>
              <w:left w:val="single" w:sz="4" w:space="0" w:color="000000"/>
              <w:bottom w:val="single" w:sz="4" w:space="0" w:color="000000"/>
              <w:right w:val="single" w:sz="4" w:space="0" w:color="000000"/>
            </w:tcBorders>
            <w:vAlign w:val="center"/>
          </w:tcPr>
          <w:p w14:paraId="5E874E87" w14:textId="77777777" w:rsidR="00950734" w:rsidRDefault="00950734" w:rsidP="00745C5C">
            <w:pPr>
              <w:ind w:right="43"/>
              <w:jc w:val="center"/>
              <w:rPr>
                <w:rFonts w:asciiTheme="minorHAnsi" w:hAnsiTheme="minorHAnsi" w:cstheme="minorHAnsi"/>
                <w:sz w:val="16"/>
                <w:szCs w:val="16"/>
              </w:rPr>
            </w:pPr>
            <w:r>
              <w:rPr>
                <w:rFonts w:asciiTheme="minorHAnsi" w:hAnsiTheme="minorHAnsi" w:cstheme="minorHAnsi"/>
                <w:sz w:val="16"/>
                <w:szCs w:val="16"/>
              </w:rPr>
              <w:t>5.2</w:t>
            </w:r>
          </w:p>
        </w:tc>
        <w:tc>
          <w:tcPr>
            <w:tcW w:w="6697" w:type="dxa"/>
            <w:tcBorders>
              <w:top w:val="single" w:sz="4" w:space="0" w:color="000000"/>
              <w:left w:val="single" w:sz="4" w:space="0" w:color="000000"/>
              <w:bottom w:val="single" w:sz="4" w:space="0" w:color="000000"/>
              <w:right w:val="single" w:sz="4" w:space="0" w:color="000000"/>
            </w:tcBorders>
            <w:vAlign w:val="center"/>
          </w:tcPr>
          <w:p w14:paraId="07DC7B72" w14:textId="77777777" w:rsidR="00950734" w:rsidRDefault="00950734" w:rsidP="00745C5C">
            <w:pPr>
              <w:ind w:left="708" w:right="39"/>
              <w:rPr>
                <w:rFonts w:asciiTheme="minorHAnsi" w:hAnsiTheme="minorHAnsi" w:cstheme="minorHAnsi"/>
                <w:sz w:val="16"/>
                <w:szCs w:val="16"/>
              </w:rPr>
            </w:pPr>
            <w:r>
              <w:rPr>
                <w:rFonts w:asciiTheme="minorHAnsi" w:hAnsiTheme="minorHAnsi" w:cstheme="minorHAnsi"/>
                <w:sz w:val="16"/>
                <w:szCs w:val="16"/>
              </w:rPr>
              <w:t>Instalacja i uruchomienie produkcyjne</w:t>
            </w:r>
          </w:p>
        </w:tc>
        <w:tc>
          <w:tcPr>
            <w:tcW w:w="1585" w:type="dxa"/>
            <w:tcBorders>
              <w:top w:val="single" w:sz="4" w:space="0" w:color="000000"/>
              <w:left w:val="single" w:sz="4" w:space="0" w:color="000000"/>
              <w:bottom w:val="single" w:sz="4" w:space="0" w:color="000000"/>
              <w:right w:val="single" w:sz="4" w:space="0" w:color="000000"/>
            </w:tcBorders>
            <w:vAlign w:val="center"/>
          </w:tcPr>
          <w:p w14:paraId="30787532" w14:textId="77777777" w:rsidR="00950734" w:rsidRPr="00E16077" w:rsidRDefault="00950734" w:rsidP="00745C5C">
            <w:pPr>
              <w:ind w:right="41"/>
              <w:jc w:val="center"/>
              <w:rPr>
                <w:rFonts w:asciiTheme="minorHAnsi" w:hAnsiTheme="minorHAnsi" w:cstheme="minorHAnsi"/>
                <w:sz w:val="16"/>
                <w:szCs w:val="16"/>
              </w:rPr>
            </w:pPr>
          </w:p>
        </w:tc>
      </w:tr>
      <w:tr w:rsidR="00950734" w14:paraId="6784FA86" w14:textId="77777777" w:rsidTr="00745C5C">
        <w:trPr>
          <w:trHeight w:val="275"/>
        </w:trPr>
        <w:tc>
          <w:tcPr>
            <w:tcW w:w="776" w:type="dxa"/>
            <w:tcBorders>
              <w:top w:val="single" w:sz="4" w:space="0" w:color="000000"/>
              <w:left w:val="single" w:sz="4" w:space="0" w:color="000000"/>
              <w:bottom w:val="single" w:sz="4" w:space="0" w:color="000000"/>
              <w:right w:val="single" w:sz="4" w:space="0" w:color="000000"/>
            </w:tcBorders>
            <w:vAlign w:val="center"/>
          </w:tcPr>
          <w:p w14:paraId="3A231ED4" w14:textId="77777777" w:rsidR="00950734" w:rsidRPr="00E16077" w:rsidRDefault="00950734" w:rsidP="00745C5C">
            <w:pPr>
              <w:ind w:right="43"/>
              <w:jc w:val="center"/>
              <w:rPr>
                <w:rFonts w:asciiTheme="minorHAnsi" w:hAnsiTheme="minorHAnsi" w:cstheme="minorHAnsi"/>
                <w:sz w:val="16"/>
                <w:szCs w:val="16"/>
              </w:rPr>
            </w:pPr>
            <w:r w:rsidRPr="00E16077">
              <w:rPr>
                <w:rFonts w:asciiTheme="minorHAnsi" w:hAnsiTheme="minorHAnsi" w:cstheme="minorHAnsi"/>
                <w:sz w:val="16"/>
                <w:szCs w:val="16"/>
              </w:rPr>
              <w:t xml:space="preserve">6 </w:t>
            </w:r>
          </w:p>
        </w:tc>
        <w:tc>
          <w:tcPr>
            <w:tcW w:w="6697" w:type="dxa"/>
            <w:tcBorders>
              <w:top w:val="single" w:sz="4" w:space="0" w:color="000000"/>
              <w:left w:val="single" w:sz="4" w:space="0" w:color="000000"/>
              <w:bottom w:val="single" w:sz="4" w:space="0" w:color="000000"/>
              <w:right w:val="single" w:sz="4" w:space="0" w:color="000000"/>
            </w:tcBorders>
            <w:vAlign w:val="center"/>
          </w:tcPr>
          <w:p w14:paraId="70626BC0" w14:textId="77777777" w:rsidR="00950734" w:rsidRPr="00E16077" w:rsidRDefault="00950734" w:rsidP="00745C5C">
            <w:pPr>
              <w:rPr>
                <w:rFonts w:asciiTheme="minorHAnsi" w:hAnsiTheme="minorHAnsi" w:cstheme="minorHAnsi"/>
                <w:sz w:val="16"/>
                <w:szCs w:val="16"/>
              </w:rPr>
            </w:pPr>
            <w:r w:rsidRPr="00E16077">
              <w:rPr>
                <w:rFonts w:asciiTheme="minorHAnsi" w:hAnsiTheme="minorHAnsi" w:cstheme="minorHAnsi"/>
                <w:sz w:val="16"/>
                <w:szCs w:val="16"/>
              </w:rPr>
              <w:t xml:space="preserve"> </w:t>
            </w:r>
            <w:r>
              <w:rPr>
                <w:rFonts w:asciiTheme="minorHAnsi" w:hAnsiTheme="minorHAnsi" w:cstheme="minorHAnsi"/>
                <w:sz w:val="16"/>
                <w:szCs w:val="16"/>
              </w:rPr>
              <w:t>Dostarczenie zaktualizowanej Dokumentacji powykonawczej</w:t>
            </w:r>
          </w:p>
        </w:tc>
        <w:tc>
          <w:tcPr>
            <w:tcW w:w="1585" w:type="dxa"/>
            <w:tcBorders>
              <w:top w:val="single" w:sz="4" w:space="0" w:color="000000"/>
              <w:left w:val="single" w:sz="4" w:space="0" w:color="000000"/>
              <w:bottom w:val="single" w:sz="4" w:space="0" w:color="000000"/>
              <w:right w:val="single" w:sz="4" w:space="0" w:color="000000"/>
            </w:tcBorders>
            <w:vAlign w:val="center"/>
          </w:tcPr>
          <w:p w14:paraId="0ACCA28F" w14:textId="77777777" w:rsidR="00950734" w:rsidRPr="00E16077" w:rsidRDefault="00950734" w:rsidP="00745C5C">
            <w:pPr>
              <w:ind w:right="41"/>
              <w:jc w:val="center"/>
              <w:rPr>
                <w:rFonts w:asciiTheme="minorHAnsi" w:hAnsiTheme="minorHAnsi" w:cstheme="minorHAnsi"/>
                <w:sz w:val="16"/>
                <w:szCs w:val="16"/>
              </w:rPr>
            </w:pPr>
          </w:p>
        </w:tc>
      </w:tr>
      <w:tr w:rsidR="00950734" w14:paraId="31A73521" w14:textId="77777777" w:rsidTr="00745C5C">
        <w:trPr>
          <w:trHeight w:val="275"/>
        </w:trPr>
        <w:tc>
          <w:tcPr>
            <w:tcW w:w="776" w:type="dxa"/>
            <w:tcBorders>
              <w:top w:val="single" w:sz="4" w:space="0" w:color="000000"/>
              <w:left w:val="single" w:sz="4" w:space="0" w:color="000000"/>
              <w:bottom w:val="single" w:sz="4" w:space="0" w:color="000000"/>
              <w:right w:val="single" w:sz="4" w:space="0" w:color="000000"/>
            </w:tcBorders>
            <w:vAlign w:val="center"/>
          </w:tcPr>
          <w:p w14:paraId="738BD7D2" w14:textId="77777777" w:rsidR="00950734" w:rsidRPr="00E16077" w:rsidRDefault="00950734" w:rsidP="00745C5C">
            <w:pPr>
              <w:ind w:right="43"/>
              <w:jc w:val="center"/>
              <w:rPr>
                <w:rFonts w:asciiTheme="minorHAnsi" w:hAnsiTheme="minorHAnsi" w:cstheme="minorHAnsi"/>
                <w:sz w:val="16"/>
                <w:szCs w:val="16"/>
              </w:rPr>
            </w:pPr>
            <w:r>
              <w:rPr>
                <w:rFonts w:asciiTheme="minorHAnsi" w:hAnsiTheme="minorHAnsi" w:cstheme="minorHAnsi"/>
                <w:sz w:val="16"/>
                <w:szCs w:val="16"/>
              </w:rPr>
              <w:t>7</w:t>
            </w:r>
          </w:p>
        </w:tc>
        <w:tc>
          <w:tcPr>
            <w:tcW w:w="6697" w:type="dxa"/>
            <w:tcBorders>
              <w:top w:val="single" w:sz="4" w:space="0" w:color="000000"/>
              <w:left w:val="single" w:sz="4" w:space="0" w:color="000000"/>
              <w:bottom w:val="single" w:sz="4" w:space="0" w:color="000000"/>
              <w:right w:val="single" w:sz="4" w:space="0" w:color="000000"/>
            </w:tcBorders>
            <w:vAlign w:val="center"/>
          </w:tcPr>
          <w:p w14:paraId="56E377C4" w14:textId="77777777" w:rsidR="00950734" w:rsidRPr="00E16077" w:rsidRDefault="00950734" w:rsidP="00745C5C">
            <w:pPr>
              <w:rPr>
                <w:rFonts w:asciiTheme="minorHAnsi" w:hAnsiTheme="minorHAnsi" w:cstheme="minorHAnsi"/>
                <w:sz w:val="16"/>
                <w:szCs w:val="16"/>
              </w:rPr>
            </w:pPr>
            <w:r>
              <w:rPr>
                <w:rFonts w:asciiTheme="minorHAnsi" w:hAnsiTheme="minorHAnsi" w:cstheme="minorHAnsi"/>
                <w:sz w:val="16"/>
                <w:szCs w:val="16"/>
              </w:rPr>
              <w:t>Odbiór końcowy Zamówienia</w:t>
            </w:r>
          </w:p>
        </w:tc>
        <w:tc>
          <w:tcPr>
            <w:tcW w:w="1585" w:type="dxa"/>
            <w:tcBorders>
              <w:top w:val="single" w:sz="4" w:space="0" w:color="000000"/>
              <w:left w:val="single" w:sz="4" w:space="0" w:color="000000"/>
              <w:bottom w:val="single" w:sz="4" w:space="0" w:color="000000"/>
              <w:right w:val="single" w:sz="4" w:space="0" w:color="000000"/>
            </w:tcBorders>
            <w:vAlign w:val="center"/>
          </w:tcPr>
          <w:p w14:paraId="6F768A5E" w14:textId="77777777" w:rsidR="00950734" w:rsidRPr="00E16077" w:rsidRDefault="00950734" w:rsidP="00745C5C">
            <w:pPr>
              <w:ind w:right="41"/>
              <w:jc w:val="center"/>
              <w:rPr>
                <w:rFonts w:asciiTheme="minorHAnsi" w:hAnsiTheme="minorHAnsi" w:cstheme="minorHAnsi"/>
                <w:sz w:val="16"/>
                <w:szCs w:val="16"/>
              </w:rPr>
            </w:pPr>
          </w:p>
        </w:tc>
      </w:tr>
    </w:tbl>
    <w:p w14:paraId="76AE0BED" w14:textId="77777777" w:rsidR="00950734" w:rsidRDefault="00950734" w:rsidP="00950734">
      <w:pPr>
        <w:spacing w:after="102"/>
      </w:pPr>
      <w:r>
        <w:t xml:space="preserve"> </w:t>
      </w:r>
    </w:p>
    <w:p w14:paraId="0E0C743E" w14:textId="77777777" w:rsidR="00950734" w:rsidRDefault="00950734" w:rsidP="00950734">
      <w:pPr>
        <w:spacing w:after="102"/>
      </w:pPr>
    </w:p>
    <w:p w14:paraId="0ED42CCB" w14:textId="77777777" w:rsidR="00950734" w:rsidRPr="00A33EF5" w:rsidRDefault="00950734" w:rsidP="00BB4280">
      <w:pPr>
        <w:pStyle w:val="Nagwek1"/>
        <w:keepNext/>
        <w:keepLines/>
        <w:numPr>
          <w:ilvl w:val="0"/>
          <w:numId w:val="119"/>
        </w:numPr>
        <w:spacing w:after="240" w:line="259" w:lineRule="auto"/>
        <w:ind w:right="3369"/>
        <w:jc w:val="left"/>
      </w:pPr>
      <w:bookmarkStart w:id="491" w:name="_Toc228292757"/>
      <w:bookmarkStart w:id="492" w:name="_Toc228293801"/>
      <w:bookmarkStart w:id="493" w:name="_Toc228293977"/>
      <w:r>
        <w:t>Termin ważności Oferty</w:t>
      </w:r>
      <w:bookmarkEnd w:id="491"/>
      <w:bookmarkEnd w:id="492"/>
      <w:bookmarkEnd w:id="493"/>
      <w:r>
        <w:t xml:space="preserve"> </w:t>
      </w:r>
    </w:p>
    <w:p w14:paraId="7CC7190C" w14:textId="77777777" w:rsidR="00950734" w:rsidRDefault="00950734" w:rsidP="00950734">
      <w:pPr>
        <w:ind w:left="-5"/>
      </w:pPr>
      <w:r>
        <w:t>Oferta jest ważna przez … dni.</w:t>
      </w:r>
      <w:r>
        <w:rPr>
          <w:b/>
        </w:rPr>
        <w:t xml:space="preserve"> </w:t>
      </w:r>
    </w:p>
    <w:p w14:paraId="7D18CF20" w14:textId="77777777" w:rsidR="00950734" w:rsidRDefault="00950734" w:rsidP="00950734">
      <w:pPr>
        <w:spacing w:after="129"/>
      </w:pPr>
      <w:r>
        <w:rPr>
          <w:b/>
        </w:rPr>
        <w:t xml:space="preserve"> </w:t>
      </w:r>
    </w:p>
    <w:p w14:paraId="3BCF02E0" w14:textId="77777777" w:rsidR="00950734" w:rsidRPr="00BD7B11" w:rsidRDefault="00950734" w:rsidP="00BB4280">
      <w:pPr>
        <w:pStyle w:val="Nagwek1"/>
        <w:keepNext/>
        <w:keepLines/>
        <w:numPr>
          <w:ilvl w:val="0"/>
          <w:numId w:val="119"/>
        </w:numPr>
        <w:spacing w:after="240" w:line="259" w:lineRule="auto"/>
        <w:ind w:right="3369"/>
        <w:jc w:val="left"/>
      </w:pPr>
      <w:bookmarkStart w:id="494" w:name="_Toc228292758"/>
      <w:bookmarkStart w:id="495" w:name="_Toc228293802"/>
      <w:bookmarkStart w:id="496" w:name="_Toc228293978"/>
      <w:r w:rsidRPr="00BD7B11">
        <w:t>Kalkula</w:t>
      </w:r>
      <w:r w:rsidR="00D156EA">
        <w:t>cja płatności, zasady płatności</w:t>
      </w:r>
      <w:bookmarkEnd w:id="494"/>
      <w:bookmarkEnd w:id="495"/>
      <w:bookmarkEnd w:id="496"/>
    </w:p>
    <w:p w14:paraId="0FAE15C8" w14:textId="77777777" w:rsidR="00950734" w:rsidRPr="00BD7B11" w:rsidRDefault="00950734" w:rsidP="00BB4280">
      <w:pPr>
        <w:pStyle w:val="Nagwek2"/>
        <w:keepNext/>
        <w:keepLines/>
        <w:numPr>
          <w:ilvl w:val="1"/>
          <w:numId w:val="119"/>
        </w:numPr>
        <w:tabs>
          <w:tab w:val="clear" w:pos="1418"/>
        </w:tabs>
        <w:spacing w:before="40" w:after="240" w:line="259" w:lineRule="auto"/>
      </w:pPr>
      <w:r w:rsidRPr="00BD7B11">
        <w:t>Podsumowanie kalkulacji płatności</w:t>
      </w:r>
    </w:p>
    <w:p w14:paraId="24865B4C" w14:textId="77777777" w:rsidR="00950734" w:rsidRDefault="00950734" w:rsidP="00950734">
      <w:pPr>
        <w:ind w:left="-5"/>
      </w:pPr>
      <w:r>
        <w:t xml:space="preserve">Zamawiający zapłaci Wykonawcy uzgodnione wynagrodzenie, związane z aktualizacją funkcjonalności.  </w:t>
      </w:r>
    </w:p>
    <w:tbl>
      <w:tblPr>
        <w:tblStyle w:val="TableGrid"/>
        <w:tblW w:w="9062" w:type="dxa"/>
        <w:tblInd w:w="5" w:type="dxa"/>
        <w:tblCellMar>
          <w:top w:w="98" w:type="dxa"/>
          <w:left w:w="115" w:type="dxa"/>
          <w:right w:w="61" w:type="dxa"/>
        </w:tblCellMar>
        <w:tblLook w:val="04A0" w:firstRow="1" w:lastRow="0" w:firstColumn="1" w:lastColumn="0" w:noHBand="0" w:noVBand="1"/>
      </w:tblPr>
      <w:tblGrid>
        <w:gridCol w:w="2994"/>
        <w:gridCol w:w="3027"/>
        <w:gridCol w:w="3041"/>
      </w:tblGrid>
      <w:tr w:rsidR="00950734" w14:paraId="50F1BACC" w14:textId="77777777" w:rsidTr="00745C5C">
        <w:trPr>
          <w:trHeight w:val="638"/>
        </w:trPr>
        <w:tc>
          <w:tcPr>
            <w:tcW w:w="2993" w:type="dxa"/>
            <w:tcBorders>
              <w:top w:val="single" w:sz="4" w:space="0" w:color="000000"/>
              <w:left w:val="single" w:sz="4" w:space="0" w:color="000000"/>
              <w:bottom w:val="single" w:sz="4" w:space="0" w:color="000000"/>
              <w:right w:val="single" w:sz="4" w:space="0" w:color="000000"/>
            </w:tcBorders>
            <w:vAlign w:val="center"/>
          </w:tcPr>
          <w:p w14:paraId="51692A94" w14:textId="77777777" w:rsidR="00950734" w:rsidRDefault="00950734" w:rsidP="00745C5C">
            <w:pPr>
              <w:ind w:right="55"/>
              <w:jc w:val="center"/>
            </w:pPr>
            <w:r>
              <w:rPr>
                <w:sz w:val="16"/>
              </w:rPr>
              <w:t xml:space="preserve">Łącznie liczba roboczodni  </w:t>
            </w:r>
          </w:p>
        </w:tc>
        <w:tc>
          <w:tcPr>
            <w:tcW w:w="3027" w:type="dxa"/>
            <w:tcBorders>
              <w:top w:val="single" w:sz="4" w:space="0" w:color="000000"/>
              <w:left w:val="single" w:sz="4" w:space="0" w:color="000000"/>
              <w:bottom w:val="single" w:sz="4" w:space="0" w:color="000000"/>
              <w:right w:val="single" w:sz="4" w:space="0" w:color="000000"/>
            </w:tcBorders>
          </w:tcPr>
          <w:p w14:paraId="4A9363E7" w14:textId="77777777" w:rsidR="00950734" w:rsidRDefault="00950734" w:rsidP="00745C5C">
            <w:pPr>
              <w:jc w:val="center"/>
            </w:pPr>
            <w:r>
              <w:rPr>
                <w:sz w:val="16"/>
              </w:rPr>
              <w:t xml:space="preserve">Stawka netto za RBD zgodnej z zapisami obowiązującego Porozumienia </w:t>
            </w:r>
          </w:p>
        </w:tc>
        <w:tc>
          <w:tcPr>
            <w:tcW w:w="3041" w:type="dxa"/>
            <w:tcBorders>
              <w:top w:val="single" w:sz="4" w:space="0" w:color="000000"/>
              <w:left w:val="single" w:sz="4" w:space="0" w:color="000000"/>
              <w:bottom w:val="single" w:sz="4" w:space="0" w:color="000000"/>
              <w:right w:val="single" w:sz="4" w:space="0" w:color="000000"/>
            </w:tcBorders>
          </w:tcPr>
          <w:p w14:paraId="136C8397" w14:textId="77777777" w:rsidR="00950734" w:rsidRDefault="00950734" w:rsidP="00745C5C">
            <w:pPr>
              <w:spacing w:after="42"/>
              <w:ind w:right="53"/>
              <w:jc w:val="center"/>
            </w:pPr>
            <w:r>
              <w:rPr>
                <w:sz w:val="16"/>
              </w:rPr>
              <w:t xml:space="preserve">Kwota całkowita wynagrodzenia w ramach </w:t>
            </w:r>
          </w:p>
          <w:p w14:paraId="4500F632" w14:textId="77777777" w:rsidR="00950734" w:rsidRDefault="00950734" w:rsidP="00745C5C">
            <w:pPr>
              <w:ind w:right="50"/>
              <w:jc w:val="center"/>
            </w:pPr>
          </w:p>
        </w:tc>
      </w:tr>
      <w:tr w:rsidR="00950734" w14:paraId="76BA2420" w14:textId="77777777" w:rsidTr="00745C5C">
        <w:trPr>
          <w:trHeight w:val="446"/>
        </w:trPr>
        <w:tc>
          <w:tcPr>
            <w:tcW w:w="2993" w:type="dxa"/>
            <w:tcBorders>
              <w:top w:val="single" w:sz="4" w:space="0" w:color="000000"/>
              <w:left w:val="single" w:sz="4" w:space="0" w:color="000000"/>
              <w:bottom w:val="single" w:sz="4" w:space="0" w:color="000000"/>
              <w:right w:val="single" w:sz="4" w:space="0" w:color="000000"/>
            </w:tcBorders>
            <w:vAlign w:val="center"/>
          </w:tcPr>
          <w:p w14:paraId="64980DC2" w14:textId="77777777" w:rsidR="00950734" w:rsidRDefault="00950734" w:rsidP="00745C5C">
            <w:pPr>
              <w:ind w:right="45"/>
              <w:jc w:val="right"/>
            </w:pPr>
            <w:r>
              <w:t xml:space="preserve">… RBD </w:t>
            </w:r>
          </w:p>
        </w:tc>
        <w:tc>
          <w:tcPr>
            <w:tcW w:w="3027" w:type="dxa"/>
            <w:tcBorders>
              <w:top w:val="single" w:sz="4" w:space="0" w:color="000000"/>
              <w:left w:val="single" w:sz="4" w:space="0" w:color="000000"/>
              <w:bottom w:val="single" w:sz="4" w:space="0" w:color="000000"/>
              <w:right w:val="single" w:sz="4" w:space="0" w:color="000000"/>
            </w:tcBorders>
            <w:vAlign w:val="center"/>
          </w:tcPr>
          <w:p w14:paraId="3854A9AA" w14:textId="77777777" w:rsidR="00950734" w:rsidRDefault="00950734" w:rsidP="00745C5C">
            <w:pPr>
              <w:ind w:right="41"/>
              <w:jc w:val="right"/>
            </w:pPr>
            <w:r>
              <w:t xml:space="preserve">………….. PLN </w:t>
            </w:r>
          </w:p>
        </w:tc>
        <w:tc>
          <w:tcPr>
            <w:tcW w:w="3041" w:type="dxa"/>
            <w:tcBorders>
              <w:top w:val="single" w:sz="4" w:space="0" w:color="000000"/>
              <w:left w:val="single" w:sz="4" w:space="0" w:color="000000"/>
              <w:bottom w:val="single" w:sz="4" w:space="0" w:color="000000"/>
              <w:right w:val="single" w:sz="4" w:space="0" w:color="000000"/>
            </w:tcBorders>
            <w:vAlign w:val="center"/>
          </w:tcPr>
          <w:p w14:paraId="22FD9E99" w14:textId="77777777" w:rsidR="00950734" w:rsidRDefault="00950734" w:rsidP="00745C5C">
            <w:pPr>
              <w:ind w:right="43"/>
              <w:jc w:val="right"/>
            </w:pPr>
            <w:r>
              <w:t xml:space="preserve">………………….. PLN netto </w:t>
            </w:r>
          </w:p>
        </w:tc>
      </w:tr>
    </w:tbl>
    <w:p w14:paraId="5E08E9F1" w14:textId="77777777" w:rsidR="00950734" w:rsidRDefault="00950734" w:rsidP="00950734">
      <w:pPr>
        <w:spacing w:after="115"/>
        <w:ind w:right="5"/>
        <w:jc w:val="center"/>
      </w:pPr>
      <w:r>
        <w:rPr>
          <w:i/>
        </w:rPr>
        <w:t xml:space="preserve">Słownie: …………………………………………………………………………………. </w:t>
      </w:r>
    </w:p>
    <w:p w14:paraId="1703A862" w14:textId="77777777" w:rsidR="00950734" w:rsidRDefault="00950734" w:rsidP="00950734">
      <w:pPr>
        <w:spacing w:line="312" w:lineRule="auto"/>
        <w:rPr>
          <w:rFonts w:asciiTheme="minorHAnsi" w:hAnsiTheme="minorHAnsi" w:cs="Arial"/>
        </w:rPr>
      </w:pPr>
      <w:r>
        <w:t xml:space="preserve"> </w:t>
      </w:r>
      <w:r w:rsidRPr="00486BFA">
        <w:rPr>
          <w:rFonts w:asciiTheme="minorHAnsi" w:hAnsiTheme="minorHAnsi" w:cs="Arial"/>
        </w:rPr>
        <w:t>Zamawiający zapłaci Wykonawcy uzgo</w:t>
      </w:r>
      <w:r>
        <w:rPr>
          <w:rFonts w:asciiTheme="minorHAnsi" w:hAnsiTheme="minorHAnsi" w:cs="Arial"/>
        </w:rPr>
        <w:t>dnione wynagrodzenie po odbiorze każdego z etapów, zgodnie z poniższym harmonogramem płatności: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3"/>
        <w:gridCol w:w="5171"/>
        <w:gridCol w:w="1010"/>
        <w:gridCol w:w="1064"/>
        <w:gridCol w:w="1064"/>
      </w:tblGrid>
      <w:tr w:rsidR="00950734" w:rsidRPr="00486BFA" w14:paraId="759BA328" w14:textId="77777777" w:rsidTr="00745C5C">
        <w:tc>
          <w:tcPr>
            <w:tcW w:w="416" w:type="pct"/>
            <w:shd w:val="clear" w:color="auto" w:fill="D9D9D9"/>
            <w:vAlign w:val="center"/>
          </w:tcPr>
          <w:p w14:paraId="025F6550" w14:textId="77777777" w:rsidR="00950734" w:rsidRPr="000F6C57" w:rsidRDefault="00950734" w:rsidP="00745C5C">
            <w:pPr>
              <w:keepNext/>
              <w:spacing w:line="312" w:lineRule="auto"/>
              <w:jc w:val="center"/>
              <w:rPr>
                <w:rFonts w:asciiTheme="minorHAnsi" w:hAnsiTheme="minorHAnsi"/>
                <w:b/>
              </w:rPr>
            </w:pPr>
            <w:r>
              <w:rPr>
                <w:rFonts w:asciiTheme="minorHAnsi" w:hAnsiTheme="minorHAnsi"/>
                <w:b/>
              </w:rPr>
              <w:t>Etap</w:t>
            </w:r>
          </w:p>
        </w:tc>
        <w:tc>
          <w:tcPr>
            <w:tcW w:w="2853" w:type="pct"/>
            <w:shd w:val="clear" w:color="auto" w:fill="D9D9D9"/>
            <w:vAlign w:val="center"/>
          </w:tcPr>
          <w:p w14:paraId="20BE59E6" w14:textId="77777777" w:rsidR="00950734" w:rsidRPr="000F6C57" w:rsidRDefault="00950734" w:rsidP="00745C5C">
            <w:pPr>
              <w:keepNext/>
              <w:tabs>
                <w:tab w:val="left" w:pos="804"/>
                <w:tab w:val="center" w:pos="3498"/>
              </w:tabs>
              <w:spacing w:line="312" w:lineRule="auto"/>
              <w:jc w:val="center"/>
              <w:rPr>
                <w:rFonts w:asciiTheme="minorHAnsi" w:hAnsiTheme="minorHAnsi"/>
                <w:b/>
              </w:rPr>
            </w:pPr>
            <w:r w:rsidRPr="000F6C57">
              <w:rPr>
                <w:rFonts w:asciiTheme="minorHAnsi" w:hAnsiTheme="minorHAnsi"/>
                <w:b/>
              </w:rPr>
              <w:t>Opis</w:t>
            </w:r>
          </w:p>
        </w:tc>
        <w:tc>
          <w:tcPr>
            <w:tcW w:w="557" w:type="pct"/>
            <w:shd w:val="clear" w:color="auto" w:fill="D9D9D9"/>
            <w:vAlign w:val="center"/>
          </w:tcPr>
          <w:p w14:paraId="418B8A00" w14:textId="77777777" w:rsidR="00950734" w:rsidRPr="000F6C57" w:rsidRDefault="00950734" w:rsidP="00745C5C">
            <w:pPr>
              <w:keepNext/>
              <w:spacing w:line="312" w:lineRule="auto"/>
              <w:jc w:val="center"/>
              <w:rPr>
                <w:rFonts w:asciiTheme="minorHAnsi" w:hAnsiTheme="minorHAnsi"/>
                <w:b/>
              </w:rPr>
            </w:pPr>
            <w:r w:rsidRPr="000F6C57">
              <w:rPr>
                <w:rFonts w:asciiTheme="minorHAnsi" w:hAnsiTheme="minorHAnsi"/>
                <w:b/>
              </w:rPr>
              <w:t>Liczba RBD</w:t>
            </w:r>
          </w:p>
        </w:tc>
        <w:tc>
          <w:tcPr>
            <w:tcW w:w="587" w:type="pct"/>
            <w:shd w:val="clear" w:color="auto" w:fill="D9D9D9"/>
            <w:vAlign w:val="center"/>
          </w:tcPr>
          <w:p w14:paraId="2139EA62" w14:textId="77777777" w:rsidR="00950734" w:rsidRPr="000F6C57" w:rsidRDefault="00950734" w:rsidP="00745C5C">
            <w:pPr>
              <w:keepNext/>
              <w:spacing w:line="312" w:lineRule="auto"/>
              <w:jc w:val="center"/>
              <w:rPr>
                <w:rFonts w:asciiTheme="minorHAnsi" w:hAnsiTheme="minorHAnsi"/>
                <w:b/>
              </w:rPr>
            </w:pPr>
            <w:r>
              <w:rPr>
                <w:rFonts w:asciiTheme="minorHAnsi" w:hAnsiTheme="minorHAnsi"/>
                <w:b/>
              </w:rPr>
              <w:t>Kwota PLN</w:t>
            </w:r>
          </w:p>
        </w:tc>
        <w:tc>
          <w:tcPr>
            <w:tcW w:w="587" w:type="pct"/>
            <w:shd w:val="clear" w:color="auto" w:fill="D9D9D9"/>
          </w:tcPr>
          <w:p w14:paraId="45E176E9" w14:textId="77777777" w:rsidR="00950734" w:rsidRDefault="00950734" w:rsidP="00745C5C">
            <w:pPr>
              <w:keepNext/>
              <w:spacing w:line="312" w:lineRule="auto"/>
              <w:jc w:val="center"/>
              <w:rPr>
                <w:rFonts w:asciiTheme="minorHAnsi" w:hAnsiTheme="minorHAnsi"/>
                <w:b/>
              </w:rPr>
            </w:pPr>
            <w:r>
              <w:rPr>
                <w:rFonts w:asciiTheme="minorHAnsi" w:hAnsiTheme="minorHAnsi"/>
                <w:b/>
              </w:rPr>
              <w:t>Termin</w:t>
            </w:r>
          </w:p>
        </w:tc>
      </w:tr>
      <w:tr w:rsidR="00950734" w:rsidRPr="00486BFA" w14:paraId="341E8F51" w14:textId="77777777" w:rsidTr="00745C5C">
        <w:trPr>
          <w:trHeight w:val="394"/>
        </w:trPr>
        <w:tc>
          <w:tcPr>
            <w:tcW w:w="416" w:type="pct"/>
            <w:vAlign w:val="center"/>
          </w:tcPr>
          <w:p w14:paraId="6ECF1F8D" w14:textId="77777777" w:rsidR="00950734" w:rsidRPr="0010748C" w:rsidRDefault="00950734" w:rsidP="00745C5C">
            <w:pPr>
              <w:spacing w:line="312" w:lineRule="auto"/>
              <w:jc w:val="center"/>
              <w:rPr>
                <w:rFonts w:asciiTheme="minorHAnsi" w:hAnsiTheme="minorHAnsi" w:cstheme="minorHAnsi"/>
              </w:rPr>
            </w:pPr>
            <w:r>
              <w:rPr>
                <w:rFonts w:asciiTheme="minorHAnsi" w:hAnsiTheme="minorHAnsi" w:cstheme="minorHAnsi"/>
              </w:rPr>
              <w:t>1</w:t>
            </w:r>
          </w:p>
        </w:tc>
        <w:tc>
          <w:tcPr>
            <w:tcW w:w="2853" w:type="pct"/>
            <w:vAlign w:val="center"/>
          </w:tcPr>
          <w:p w14:paraId="1AFA6554" w14:textId="77777777" w:rsidR="00950734" w:rsidRDefault="00950734" w:rsidP="00745C5C">
            <w:pPr>
              <w:spacing w:line="312" w:lineRule="auto"/>
              <w:rPr>
                <w:rFonts w:asciiTheme="minorHAnsi" w:hAnsiTheme="minorHAnsi" w:cs="Arial"/>
              </w:rPr>
            </w:pPr>
          </w:p>
        </w:tc>
        <w:tc>
          <w:tcPr>
            <w:tcW w:w="557" w:type="pct"/>
            <w:vAlign w:val="center"/>
          </w:tcPr>
          <w:p w14:paraId="130DF9CC" w14:textId="77777777" w:rsidR="00950734" w:rsidRDefault="00950734" w:rsidP="00745C5C">
            <w:pPr>
              <w:spacing w:line="312" w:lineRule="auto"/>
              <w:jc w:val="center"/>
              <w:rPr>
                <w:rFonts w:asciiTheme="minorHAnsi" w:hAnsiTheme="minorHAnsi" w:cstheme="minorHAnsi"/>
              </w:rPr>
            </w:pPr>
          </w:p>
        </w:tc>
        <w:tc>
          <w:tcPr>
            <w:tcW w:w="587" w:type="pct"/>
            <w:vAlign w:val="center"/>
          </w:tcPr>
          <w:p w14:paraId="1A34B604" w14:textId="77777777" w:rsidR="00950734" w:rsidRPr="009A6E69" w:rsidRDefault="00950734" w:rsidP="00745C5C">
            <w:pPr>
              <w:spacing w:line="312" w:lineRule="auto"/>
              <w:jc w:val="center"/>
              <w:rPr>
                <w:rFonts w:asciiTheme="minorHAnsi" w:hAnsiTheme="minorHAnsi" w:cstheme="minorHAnsi"/>
                <w:bCs/>
              </w:rPr>
            </w:pPr>
          </w:p>
        </w:tc>
        <w:tc>
          <w:tcPr>
            <w:tcW w:w="587" w:type="pct"/>
            <w:vAlign w:val="center"/>
          </w:tcPr>
          <w:p w14:paraId="7337860D" w14:textId="77777777" w:rsidR="00950734" w:rsidRDefault="00950734" w:rsidP="00745C5C">
            <w:pPr>
              <w:spacing w:line="312" w:lineRule="auto"/>
              <w:rPr>
                <w:rFonts w:asciiTheme="minorHAnsi" w:hAnsiTheme="minorHAnsi" w:cstheme="minorHAnsi"/>
                <w:bCs/>
              </w:rPr>
            </w:pPr>
          </w:p>
        </w:tc>
      </w:tr>
      <w:tr w:rsidR="00950734" w:rsidRPr="00486BFA" w14:paraId="20A5F68F" w14:textId="77777777" w:rsidTr="00745C5C">
        <w:trPr>
          <w:trHeight w:val="394"/>
        </w:trPr>
        <w:tc>
          <w:tcPr>
            <w:tcW w:w="416" w:type="pct"/>
            <w:vAlign w:val="center"/>
          </w:tcPr>
          <w:p w14:paraId="136CF42A" w14:textId="77777777" w:rsidR="00950734" w:rsidRDefault="00950734" w:rsidP="00745C5C">
            <w:pPr>
              <w:spacing w:line="312" w:lineRule="auto"/>
              <w:jc w:val="center"/>
              <w:rPr>
                <w:rFonts w:asciiTheme="minorHAnsi" w:hAnsiTheme="minorHAnsi" w:cstheme="minorHAnsi"/>
              </w:rPr>
            </w:pPr>
            <w:r>
              <w:rPr>
                <w:rFonts w:asciiTheme="minorHAnsi" w:hAnsiTheme="minorHAnsi" w:cstheme="minorHAnsi"/>
              </w:rPr>
              <w:t>2</w:t>
            </w:r>
          </w:p>
        </w:tc>
        <w:tc>
          <w:tcPr>
            <w:tcW w:w="2853" w:type="pct"/>
            <w:vAlign w:val="center"/>
          </w:tcPr>
          <w:p w14:paraId="55DFABA6" w14:textId="77777777" w:rsidR="00950734" w:rsidRPr="00073C1E" w:rsidRDefault="00950734" w:rsidP="00745C5C">
            <w:pPr>
              <w:spacing w:line="312" w:lineRule="auto"/>
              <w:rPr>
                <w:rFonts w:asciiTheme="minorHAnsi" w:hAnsiTheme="minorHAnsi" w:cs="Arial"/>
              </w:rPr>
            </w:pPr>
          </w:p>
        </w:tc>
        <w:tc>
          <w:tcPr>
            <w:tcW w:w="557" w:type="pct"/>
            <w:vAlign w:val="center"/>
          </w:tcPr>
          <w:p w14:paraId="00C8E895" w14:textId="77777777" w:rsidR="00950734" w:rsidRDefault="00950734" w:rsidP="00745C5C">
            <w:pPr>
              <w:spacing w:line="312" w:lineRule="auto"/>
              <w:jc w:val="center"/>
              <w:rPr>
                <w:rFonts w:asciiTheme="minorHAnsi" w:hAnsiTheme="minorHAnsi" w:cstheme="minorHAnsi"/>
              </w:rPr>
            </w:pPr>
          </w:p>
        </w:tc>
        <w:tc>
          <w:tcPr>
            <w:tcW w:w="587" w:type="pct"/>
            <w:vAlign w:val="center"/>
          </w:tcPr>
          <w:p w14:paraId="368F5779" w14:textId="77777777" w:rsidR="00950734" w:rsidRPr="009A6E69" w:rsidRDefault="00950734" w:rsidP="00745C5C">
            <w:pPr>
              <w:spacing w:line="312" w:lineRule="auto"/>
              <w:jc w:val="center"/>
              <w:rPr>
                <w:rFonts w:asciiTheme="minorHAnsi" w:hAnsiTheme="minorHAnsi" w:cstheme="minorHAnsi"/>
                <w:bCs/>
              </w:rPr>
            </w:pPr>
          </w:p>
        </w:tc>
        <w:tc>
          <w:tcPr>
            <w:tcW w:w="587" w:type="pct"/>
            <w:vAlign w:val="center"/>
          </w:tcPr>
          <w:p w14:paraId="341B9167" w14:textId="77777777" w:rsidR="00950734" w:rsidRDefault="00950734" w:rsidP="00745C5C">
            <w:pPr>
              <w:spacing w:line="312" w:lineRule="auto"/>
              <w:jc w:val="center"/>
              <w:rPr>
                <w:rFonts w:asciiTheme="minorHAnsi" w:hAnsiTheme="minorHAnsi" w:cstheme="minorHAnsi"/>
                <w:bCs/>
              </w:rPr>
            </w:pPr>
          </w:p>
        </w:tc>
      </w:tr>
      <w:tr w:rsidR="00950734" w:rsidRPr="00486BFA" w14:paraId="28BAB54F" w14:textId="77777777" w:rsidTr="00745C5C">
        <w:trPr>
          <w:trHeight w:val="394"/>
        </w:trPr>
        <w:tc>
          <w:tcPr>
            <w:tcW w:w="416" w:type="pct"/>
            <w:vAlign w:val="center"/>
          </w:tcPr>
          <w:p w14:paraId="19F09322" w14:textId="77777777" w:rsidR="00950734" w:rsidRDefault="00950734" w:rsidP="00745C5C">
            <w:pPr>
              <w:spacing w:line="312" w:lineRule="auto"/>
              <w:jc w:val="center"/>
              <w:rPr>
                <w:rFonts w:asciiTheme="minorHAnsi" w:hAnsiTheme="minorHAnsi" w:cstheme="minorHAnsi"/>
              </w:rPr>
            </w:pPr>
            <w:r>
              <w:rPr>
                <w:rFonts w:asciiTheme="minorHAnsi" w:hAnsiTheme="minorHAnsi" w:cstheme="minorHAnsi"/>
              </w:rPr>
              <w:t>3</w:t>
            </w:r>
          </w:p>
        </w:tc>
        <w:tc>
          <w:tcPr>
            <w:tcW w:w="2853" w:type="pct"/>
            <w:vAlign w:val="center"/>
          </w:tcPr>
          <w:p w14:paraId="3D494842" w14:textId="77777777" w:rsidR="00950734" w:rsidRDefault="00950734" w:rsidP="00745C5C">
            <w:pPr>
              <w:spacing w:line="312" w:lineRule="auto"/>
              <w:rPr>
                <w:rFonts w:asciiTheme="minorHAnsi" w:hAnsiTheme="minorHAnsi" w:cstheme="minorHAnsi"/>
              </w:rPr>
            </w:pPr>
          </w:p>
        </w:tc>
        <w:tc>
          <w:tcPr>
            <w:tcW w:w="557" w:type="pct"/>
            <w:vAlign w:val="center"/>
          </w:tcPr>
          <w:p w14:paraId="3F65DBB3" w14:textId="77777777" w:rsidR="00950734" w:rsidRDefault="00950734" w:rsidP="00745C5C">
            <w:pPr>
              <w:spacing w:line="312" w:lineRule="auto"/>
              <w:jc w:val="center"/>
              <w:rPr>
                <w:rFonts w:asciiTheme="minorHAnsi" w:hAnsiTheme="minorHAnsi" w:cstheme="minorHAnsi"/>
              </w:rPr>
            </w:pPr>
          </w:p>
        </w:tc>
        <w:tc>
          <w:tcPr>
            <w:tcW w:w="587" w:type="pct"/>
            <w:vAlign w:val="center"/>
          </w:tcPr>
          <w:p w14:paraId="41AA460F" w14:textId="77777777" w:rsidR="00950734" w:rsidRDefault="00950734" w:rsidP="00745C5C">
            <w:pPr>
              <w:spacing w:line="312" w:lineRule="auto"/>
              <w:jc w:val="center"/>
              <w:rPr>
                <w:rFonts w:asciiTheme="minorHAnsi" w:hAnsiTheme="minorHAnsi" w:cstheme="minorHAnsi"/>
                <w:bCs/>
              </w:rPr>
            </w:pPr>
          </w:p>
        </w:tc>
        <w:tc>
          <w:tcPr>
            <w:tcW w:w="587" w:type="pct"/>
            <w:vAlign w:val="center"/>
          </w:tcPr>
          <w:p w14:paraId="3C4E73BC" w14:textId="77777777" w:rsidR="00950734" w:rsidRDefault="00950734" w:rsidP="00745C5C">
            <w:pPr>
              <w:spacing w:line="312" w:lineRule="auto"/>
              <w:jc w:val="center"/>
              <w:rPr>
                <w:rFonts w:asciiTheme="minorHAnsi" w:hAnsiTheme="minorHAnsi" w:cstheme="minorHAnsi"/>
                <w:bCs/>
              </w:rPr>
            </w:pPr>
          </w:p>
        </w:tc>
      </w:tr>
    </w:tbl>
    <w:p w14:paraId="1DCA7284" w14:textId="77777777" w:rsidR="00950734" w:rsidRDefault="00950734" w:rsidP="00950734">
      <w:pPr>
        <w:spacing w:after="117"/>
      </w:pPr>
    </w:p>
    <w:p w14:paraId="7A97EB1F" w14:textId="77777777" w:rsidR="00950734" w:rsidRDefault="00950734" w:rsidP="00BB4280">
      <w:pPr>
        <w:pStyle w:val="Nagwek2"/>
        <w:keepNext/>
        <w:keepLines/>
        <w:numPr>
          <w:ilvl w:val="1"/>
          <w:numId w:val="119"/>
        </w:numPr>
        <w:tabs>
          <w:tab w:val="clear" w:pos="1418"/>
        </w:tabs>
        <w:spacing w:before="40" w:after="240" w:line="259" w:lineRule="auto"/>
      </w:pPr>
      <w:r>
        <w:rPr>
          <w:noProof/>
          <w:lang w:eastAsia="pl-PL"/>
        </w:rPr>
        <mc:AlternateContent>
          <mc:Choice Requires="wps">
            <w:drawing>
              <wp:anchor distT="45720" distB="45720" distL="114300" distR="114300" simplePos="0" relativeHeight="251658246" behindDoc="0" locked="0" layoutInCell="1" allowOverlap="1" wp14:anchorId="3EEA863F" wp14:editId="462CFFB2">
                <wp:simplePos x="0" y="0"/>
                <wp:positionH relativeFrom="column">
                  <wp:posOffset>3810</wp:posOffset>
                </wp:positionH>
                <wp:positionV relativeFrom="paragraph">
                  <wp:posOffset>401955</wp:posOffset>
                </wp:positionV>
                <wp:extent cx="5843905" cy="285750"/>
                <wp:effectExtent l="0" t="0" r="23495" b="19050"/>
                <wp:wrapSquare wrapText="bothSides"/>
                <wp:docPr id="1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285750"/>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22BA35E7" w14:textId="77777777" w:rsidR="000B0E5F" w:rsidRPr="00E16077" w:rsidRDefault="000B0E5F" w:rsidP="00950734">
                            <w:pPr>
                              <w:rPr>
                                <w:color w:val="808080" w:themeColor="background1" w:themeShade="80"/>
                              </w:rPr>
                            </w:pPr>
                            <w:r>
                              <w:rPr>
                                <w:color w:val="808080" w:themeColor="background1" w:themeShade="80"/>
                              </w:rPr>
                              <w:t>Lista produktów powinna być zgodna z listą zawartą w pkt 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EA863F" id="_x0000_s1031" type="#_x0000_t202" style="position:absolute;left:0;text-align:left;margin-left:.3pt;margin-top:31.65pt;width:460.15pt;height:2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" fillcolor="#f2dbdb [661]">
                <v:stroke dashstyle="dash"/>
                <v:textbox>
                  <w:txbxContent>
                    <w:p w14:paraId="22BA35E7" w14:textId="77777777" w:rsidR="000B0E5F" w:rsidRPr="00E16077" w:rsidRDefault="000B0E5F" w:rsidP="00950734">
                      <w:pPr>
                        <w:rPr>
                          <w:color w:val="808080" w:themeColor="background1" w:themeShade="80"/>
                        </w:rPr>
                      </w:pPr>
                      <w:r>
                        <w:rPr>
                          <w:color w:val="808080" w:themeColor="background1" w:themeShade="80"/>
                        </w:rPr>
                        <w:t>Lista produktów powinna być zgodna z listą zawartą w pkt 1.3.</w:t>
                      </w:r>
                    </w:p>
                  </w:txbxContent>
                </v:textbox>
                <w10:wrap type="square"/>
              </v:shape>
            </w:pict>
          </mc:Fallback>
        </mc:AlternateContent>
      </w:r>
      <w:r w:rsidRPr="00A33EF5">
        <w:t>Dekompozycja pracochłonności prac w podziale na dostarczane produkty</w:t>
      </w:r>
    </w:p>
    <w:p w14:paraId="5CB2A353" w14:textId="77777777" w:rsidR="00950734" w:rsidRPr="00CC60CD" w:rsidRDefault="00950734" w:rsidP="00950734"/>
    <w:tbl>
      <w:tblPr>
        <w:tblStyle w:val="TableGrid"/>
        <w:tblW w:w="9059" w:type="dxa"/>
        <w:tblInd w:w="6" w:type="dxa"/>
        <w:tblCellMar>
          <w:left w:w="68" w:type="dxa"/>
          <w:right w:w="24" w:type="dxa"/>
        </w:tblCellMar>
        <w:tblLook w:val="04A0" w:firstRow="1" w:lastRow="0" w:firstColumn="1" w:lastColumn="0" w:noHBand="0" w:noVBand="1"/>
      </w:tblPr>
      <w:tblGrid>
        <w:gridCol w:w="985"/>
        <w:gridCol w:w="7000"/>
        <w:gridCol w:w="1074"/>
      </w:tblGrid>
      <w:tr w:rsidR="00950734" w14:paraId="7822978C" w14:textId="77777777" w:rsidTr="00745C5C">
        <w:trPr>
          <w:trHeight w:val="444"/>
        </w:trPr>
        <w:tc>
          <w:tcPr>
            <w:tcW w:w="8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30A123" w14:textId="77777777" w:rsidR="00950734" w:rsidRDefault="00950734" w:rsidP="00745C5C">
            <w:r>
              <w:rPr>
                <w:b/>
              </w:rPr>
              <w:t xml:space="preserve">Produkty </w:t>
            </w:r>
          </w:p>
        </w:tc>
        <w:tc>
          <w:tcPr>
            <w:tcW w:w="70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A28A78" w14:textId="77777777" w:rsidR="00950734" w:rsidRDefault="00950734" w:rsidP="00745C5C">
            <w:pPr>
              <w:ind w:right="44"/>
              <w:jc w:val="center"/>
            </w:pPr>
            <w:r>
              <w:rPr>
                <w:b/>
              </w:rPr>
              <w:t xml:space="preserve">Opis </w:t>
            </w:r>
          </w:p>
        </w:tc>
        <w:tc>
          <w:tcPr>
            <w:tcW w:w="1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A6CD65" w14:textId="77777777" w:rsidR="00950734" w:rsidRDefault="00950734" w:rsidP="00745C5C">
            <w:pPr>
              <w:ind w:left="42"/>
            </w:pPr>
            <w:r>
              <w:rPr>
                <w:b/>
              </w:rPr>
              <w:t xml:space="preserve">Liczba RBD </w:t>
            </w:r>
          </w:p>
        </w:tc>
      </w:tr>
      <w:tr w:rsidR="00950734" w14:paraId="7578E592" w14:textId="77777777" w:rsidTr="00745C5C">
        <w:trPr>
          <w:trHeight w:val="448"/>
        </w:trPr>
        <w:tc>
          <w:tcPr>
            <w:tcW w:w="875" w:type="dxa"/>
            <w:tcBorders>
              <w:top w:val="single" w:sz="4" w:space="0" w:color="000000"/>
              <w:left w:val="single" w:sz="4" w:space="0" w:color="000000"/>
              <w:bottom w:val="single" w:sz="4" w:space="0" w:color="000000"/>
              <w:right w:val="single" w:sz="4" w:space="0" w:color="000000"/>
            </w:tcBorders>
            <w:vAlign w:val="center"/>
          </w:tcPr>
          <w:p w14:paraId="621CC4FA" w14:textId="77777777" w:rsidR="00950734" w:rsidRPr="00A33EF5" w:rsidRDefault="00950734" w:rsidP="00745C5C">
            <w:pPr>
              <w:ind w:right="42"/>
              <w:jc w:val="center"/>
              <w:rPr>
                <w:sz w:val="16"/>
                <w:szCs w:val="16"/>
              </w:rPr>
            </w:pPr>
            <w:r w:rsidRPr="00A33EF5">
              <w:rPr>
                <w:sz w:val="16"/>
                <w:szCs w:val="16"/>
              </w:rPr>
              <w:t xml:space="preserve">1 </w:t>
            </w:r>
          </w:p>
        </w:tc>
        <w:tc>
          <w:tcPr>
            <w:tcW w:w="7093" w:type="dxa"/>
            <w:tcBorders>
              <w:top w:val="single" w:sz="4" w:space="0" w:color="000000"/>
              <w:left w:val="single" w:sz="4" w:space="0" w:color="000000"/>
              <w:bottom w:val="single" w:sz="4" w:space="0" w:color="000000"/>
              <w:right w:val="single" w:sz="4" w:space="0" w:color="000000"/>
            </w:tcBorders>
            <w:vAlign w:val="center"/>
          </w:tcPr>
          <w:p w14:paraId="04BD930D" w14:textId="77777777" w:rsidR="00950734" w:rsidRPr="00A33EF5" w:rsidRDefault="00950734" w:rsidP="00745C5C">
            <w:pPr>
              <w:ind w:left="1"/>
              <w:rPr>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77BF003C" w14:textId="77777777" w:rsidR="00950734" w:rsidRPr="00A33EF5" w:rsidRDefault="00950734" w:rsidP="00745C5C">
            <w:pPr>
              <w:ind w:right="40"/>
              <w:jc w:val="center"/>
              <w:rPr>
                <w:sz w:val="16"/>
                <w:szCs w:val="16"/>
              </w:rPr>
            </w:pPr>
          </w:p>
        </w:tc>
      </w:tr>
      <w:tr w:rsidR="00950734" w14:paraId="770E247F" w14:textId="77777777" w:rsidTr="00745C5C">
        <w:trPr>
          <w:trHeight w:val="449"/>
        </w:trPr>
        <w:tc>
          <w:tcPr>
            <w:tcW w:w="875" w:type="dxa"/>
            <w:tcBorders>
              <w:top w:val="single" w:sz="4" w:space="0" w:color="000000"/>
              <w:left w:val="single" w:sz="4" w:space="0" w:color="000000"/>
              <w:bottom w:val="single" w:sz="4" w:space="0" w:color="000000"/>
              <w:right w:val="single" w:sz="4" w:space="0" w:color="000000"/>
            </w:tcBorders>
            <w:vAlign w:val="center"/>
          </w:tcPr>
          <w:p w14:paraId="3A0C01E8" w14:textId="77777777" w:rsidR="00950734" w:rsidRPr="00A33EF5" w:rsidRDefault="00950734" w:rsidP="00745C5C">
            <w:pPr>
              <w:ind w:right="42"/>
              <w:jc w:val="center"/>
              <w:rPr>
                <w:sz w:val="16"/>
                <w:szCs w:val="16"/>
              </w:rPr>
            </w:pPr>
            <w:r w:rsidRPr="00A33EF5">
              <w:rPr>
                <w:sz w:val="16"/>
                <w:szCs w:val="16"/>
              </w:rPr>
              <w:t xml:space="preserve">2 </w:t>
            </w:r>
          </w:p>
        </w:tc>
        <w:tc>
          <w:tcPr>
            <w:tcW w:w="7093" w:type="dxa"/>
            <w:tcBorders>
              <w:top w:val="single" w:sz="4" w:space="0" w:color="000000"/>
              <w:left w:val="single" w:sz="4" w:space="0" w:color="000000"/>
              <w:bottom w:val="single" w:sz="4" w:space="0" w:color="000000"/>
              <w:right w:val="single" w:sz="4" w:space="0" w:color="000000"/>
            </w:tcBorders>
            <w:vAlign w:val="center"/>
          </w:tcPr>
          <w:p w14:paraId="79B20276" w14:textId="77777777" w:rsidR="00950734" w:rsidRPr="00A33EF5" w:rsidRDefault="00950734" w:rsidP="00745C5C">
            <w:pPr>
              <w:ind w:left="1"/>
              <w:rPr>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3D155943" w14:textId="77777777" w:rsidR="00950734" w:rsidRPr="00A33EF5" w:rsidRDefault="00950734" w:rsidP="00745C5C">
            <w:pPr>
              <w:ind w:right="42"/>
              <w:jc w:val="center"/>
              <w:rPr>
                <w:sz w:val="16"/>
                <w:szCs w:val="16"/>
              </w:rPr>
            </w:pPr>
          </w:p>
        </w:tc>
      </w:tr>
      <w:tr w:rsidR="00950734" w14:paraId="4FDA0123" w14:textId="77777777" w:rsidTr="00745C5C">
        <w:trPr>
          <w:trHeight w:val="446"/>
        </w:trPr>
        <w:tc>
          <w:tcPr>
            <w:tcW w:w="875" w:type="dxa"/>
            <w:tcBorders>
              <w:top w:val="single" w:sz="4" w:space="0" w:color="000000"/>
              <w:left w:val="single" w:sz="4" w:space="0" w:color="000000"/>
              <w:bottom w:val="single" w:sz="4" w:space="0" w:color="000000"/>
              <w:right w:val="single" w:sz="4" w:space="0" w:color="000000"/>
            </w:tcBorders>
            <w:vAlign w:val="center"/>
          </w:tcPr>
          <w:p w14:paraId="749B0F13" w14:textId="77777777" w:rsidR="00950734" w:rsidRPr="00A33EF5" w:rsidRDefault="00950734" w:rsidP="00745C5C">
            <w:pPr>
              <w:ind w:right="42"/>
              <w:jc w:val="center"/>
              <w:rPr>
                <w:sz w:val="16"/>
                <w:szCs w:val="16"/>
              </w:rPr>
            </w:pPr>
            <w:r w:rsidRPr="00A33EF5">
              <w:rPr>
                <w:sz w:val="16"/>
                <w:szCs w:val="16"/>
              </w:rPr>
              <w:t xml:space="preserve">3 </w:t>
            </w:r>
          </w:p>
        </w:tc>
        <w:tc>
          <w:tcPr>
            <w:tcW w:w="7093" w:type="dxa"/>
            <w:tcBorders>
              <w:top w:val="single" w:sz="4" w:space="0" w:color="000000"/>
              <w:left w:val="single" w:sz="4" w:space="0" w:color="000000"/>
              <w:bottom w:val="single" w:sz="4" w:space="0" w:color="000000"/>
              <w:right w:val="single" w:sz="4" w:space="0" w:color="000000"/>
            </w:tcBorders>
            <w:vAlign w:val="center"/>
          </w:tcPr>
          <w:p w14:paraId="7B9E3E51" w14:textId="77777777" w:rsidR="00950734" w:rsidRPr="00A33EF5" w:rsidRDefault="00950734" w:rsidP="00745C5C">
            <w:pPr>
              <w:ind w:left="1"/>
              <w:rPr>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00C9915B" w14:textId="77777777" w:rsidR="00950734" w:rsidRPr="00A33EF5" w:rsidRDefault="00950734" w:rsidP="00745C5C">
            <w:pPr>
              <w:ind w:right="40"/>
              <w:jc w:val="center"/>
              <w:rPr>
                <w:sz w:val="16"/>
                <w:szCs w:val="16"/>
              </w:rPr>
            </w:pPr>
          </w:p>
        </w:tc>
      </w:tr>
      <w:tr w:rsidR="00950734" w14:paraId="2A5D6DC1" w14:textId="77777777" w:rsidTr="00745C5C">
        <w:trPr>
          <w:trHeight w:val="449"/>
        </w:trPr>
        <w:tc>
          <w:tcPr>
            <w:tcW w:w="875" w:type="dxa"/>
            <w:tcBorders>
              <w:top w:val="single" w:sz="4" w:space="0" w:color="000000"/>
              <w:left w:val="single" w:sz="4" w:space="0" w:color="000000"/>
              <w:bottom w:val="single" w:sz="4" w:space="0" w:color="000000"/>
              <w:right w:val="single" w:sz="4" w:space="0" w:color="000000"/>
            </w:tcBorders>
            <w:vAlign w:val="center"/>
          </w:tcPr>
          <w:p w14:paraId="796A7494" w14:textId="77777777" w:rsidR="00950734" w:rsidRPr="00A33EF5" w:rsidRDefault="00950734" w:rsidP="00745C5C">
            <w:pPr>
              <w:ind w:right="42"/>
              <w:jc w:val="center"/>
              <w:rPr>
                <w:sz w:val="16"/>
                <w:szCs w:val="16"/>
              </w:rPr>
            </w:pPr>
            <w:r>
              <w:rPr>
                <w:sz w:val="16"/>
                <w:szCs w:val="16"/>
              </w:rPr>
              <w:t>…</w:t>
            </w:r>
          </w:p>
        </w:tc>
        <w:tc>
          <w:tcPr>
            <w:tcW w:w="7093" w:type="dxa"/>
            <w:tcBorders>
              <w:top w:val="single" w:sz="4" w:space="0" w:color="000000"/>
              <w:left w:val="single" w:sz="4" w:space="0" w:color="000000"/>
              <w:bottom w:val="single" w:sz="4" w:space="0" w:color="000000"/>
              <w:right w:val="single" w:sz="4" w:space="0" w:color="000000"/>
            </w:tcBorders>
            <w:vAlign w:val="center"/>
          </w:tcPr>
          <w:p w14:paraId="04074768" w14:textId="77777777" w:rsidR="00950734" w:rsidRPr="00A33EF5" w:rsidRDefault="00950734" w:rsidP="00745C5C">
            <w:pPr>
              <w:ind w:left="1"/>
              <w:rPr>
                <w:sz w:val="16"/>
                <w:szCs w:val="16"/>
              </w:rPr>
            </w:pPr>
          </w:p>
        </w:tc>
        <w:tc>
          <w:tcPr>
            <w:tcW w:w="1091" w:type="dxa"/>
            <w:tcBorders>
              <w:top w:val="single" w:sz="4" w:space="0" w:color="000000"/>
              <w:left w:val="single" w:sz="4" w:space="0" w:color="000000"/>
              <w:bottom w:val="single" w:sz="4" w:space="0" w:color="000000"/>
              <w:right w:val="single" w:sz="4" w:space="0" w:color="000000"/>
            </w:tcBorders>
            <w:vAlign w:val="center"/>
          </w:tcPr>
          <w:p w14:paraId="264B1B27" w14:textId="77777777" w:rsidR="00950734" w:rsidRPr="00A33EF5" w:rsidRDefault="00950734" w:rsidP="00745C5C">
            <w:pPr>
              <w:ind w:right="40"/>
              <w:jc w:val="center"/>
              <w:rPr>
                <w:sz w:val="16"/>
                <w:szCs w:val="16"/>
              </w:rPr>
            </w:pPr>
          </w:p>
        </w:tc>
      </w:tr>
      <w:tr w:rsidR="00950734" w14:paraId="53D3CC87" w14:textId="77777777" w:rsidTr="00745C5C">
        <w:trPr>
          <w:trHeight w:val="512"/>
        </w:trPr>
        <w:tc>
          <w:tcPr>
            <w:tcW w:w="7968" w:type="dxa"/>
            <w:gridSpan w:val="2"/>
            <w:tcBorders>
              <w:top w:val="single" w:sz="4" w:space="0" w:color="000000"/>
              <w:left w:val="nil"/>
              <w:bottom w:val="nil"/>
              <w:right w:val="single" w:sz="4" w:space="0" w:color="000000"/>
            </w:tcBorders>
            <w:vAlign w:val="center"/>
          </w:tcPr>
          <w:p w14:paraId="5D483CA2" w14:textId="77777777" w:rsidR="00950734" w:rsidRDefault="00950734" w:rsidP="00745C5C">
            <w:pPr>
              <w:tabs>
                <w:tab w:val="center" w:pos="367"/>
                <w:tab w:val="right" w:pos="7875"/>
              </w:tabs>
            </w:pPr>
            <w:r>
              <w:tab/>
              <w:t xml:space="preserve"> </w:t>
            </w:r>
            <w:r>
              <w:tab/>
            </w:r>
            <w:r>
              <w:rPr>
                <w:b/>
              </w:rPr>
              <w:t xml:space="preserve">Razem Roboczodni: </w:t>
            </w:r>
          </w:p>
        </w:tc>
        <w:tc>
          <w:tcPr>
            <w:tcW w:w="1091" w:type="dxa"/>
            <w:tcBorders>
              <w:top w:val="single" w:sz="4" w:space="0" w:color="000000"/>
              <w:left w:val="single" w:sz="4" w:space="0" w:color="000000"/>
              <w:bottom w:val="single" w:sz="4" w:space="0" w:color="000000"/>
              <w:right w:val="single" w:sz="4" w:space="0" w:color="000000"/>
            </w:tcBorders>
            <w:vAlign w:val="center"/>
          </w:tcPr>
          <w:p w14:paraId="374B038B" w14:textId="77777777" w:rsidR="00950734" w:rsidRDefault="00950734" w:rsidP="00745C5C">
            <w:pPr>
              <w:ind w:right="39"/>
              <w:jc w:val="center"/>
            </w:pPr>
          </w:p>
        </w:tc>
      </w:tr>
    </w:tbl>
    <w:p w14:paraId="7F5A397F" w14:textId="77777777" w:rsidR="00950734" w:rsidRDefault="00950734" w:rsidP="00950734">
      <w:pPr>
        <w:pStyle w:val="Nagwek1"/>
        <w:numPr>
          <w:ilvl w:val="0"/>
          <w:numId w:val="0"/>
        </w:numPr>
      </w:pPr>
    </w:p>
    <w:p w14:paraId="435CB0E7" w14:textId="77777777" w:rsidR="00950734" w:rsidRDefault="00950734" w:rsidP="00BB4280">
      <w:pPr>
        <w:pStyle w:val="Nagwek2"/>
        <w:keepNext/>
        <w:keepLines/>
        <w:numPr>
          <w:ilvl w:val="1"/>
          <w:numId w:val="119"/>
        </w:numPr>
        <w:tabs>
          <w:tab w:val="clear" w:pos="1418"/>
        </w:tabs>
        <w:spacing w:before="40" w:after="240" w:line="259" w:lineRule="auto"/>
      </w:pPr>
      <w:r>
        <w:t>Dekompozycja pracochłonności realizacji prac w podziale na zadania</w:t>
      </w:r>
    </w:p>
    <w:tbl>
      <w:tblPr>
        <w:tblStyle w:val="TableGrid"/>
        <w:tblW w:w="8958" w:type="dxa"/>
        <w:tblInd w:w="59" w:type="dxa"/>
        <w:tblCellMar>
          <w:left w:w="68" w:type="dxa"/>
          <w:right w:w="23" w:type="dxa"/>
        </w:tblCellMar>
        <w:tblLook w:val="04A0" w:firstRow="1" w:lastRow="0" w:firstColumn="1" w:lastColumn="0" w:noHBand="0" w:noVBand="1"/>
      </w:tblPr>
      <w:tblGrid>
        <w:gridCol w:w="862"/>
        <w:gridCol w:w="7085"/>
        <w:gridCol w:w="1011"/>
      </w:tblGrid>
      <w:tr w:rsidR="00950734" w14:paraId="24998CAD" w14:textId="77777777" w:rsidTr="00745C5C">
        <w:trPr>
          <w:trHeight w:val="444"/>
        </w:trPr>
        <w:tc>
          <w:tcPr>
            <w:tcW w:w="7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FB59D2" w14:textId="77777777" w:rsidR="00950734" w:rsidRDefault="00950734" w:rsidP="00745C5C">
            <w:r>
              <w:rPr>
                <w:b/>
              </w:rPr>
              <w:t xml:space="preserve">Zadanie </w:t>
            </w:r>
          </w:p>
        </w:tc>
        <w:tc>
          <w:tcPr>
            <w:tcW w:w="71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B1A734" w14:textId="77777777" w:rsidR="00950734" w:rsidRDefault="00950734" w:rsidP="00745C5C">
            <w:pPr>
              <w:ind w:right="43"/>
              <w:jc w:val="center"/>
            </w:pPr>
            <w:r>
              <w:rPr>
                <w:b/>
              </w:rPr>
              <w:t xml:space="preserve">Zakres prac </w:t>
            </w:r>
          </w:p>
        </w:tc>
        <w:tc>
          <w:tcPr>
            <w:tcW w:w="10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684E89" w14:textId="77777777" w:rsidR="00950734" w:rsidRDefault="00950734" w:rsidP="00745C5C">
            <w:pPr>
              <w:ind w:left="5"/>
            </w:pPr>
            <w:r>
              <w:rPr>
                <w:b/>
              </w:rPr>
              <w:t xml:space="preserve">Liczba RBD </w:t>
            </w:r>
          </w:p>
        </w:tc>
      </w:tr>
      <w:tr w:rsidR="00950734" w14:paraId="6630EA9F" w14:textId="77777777" w:rsidTr="00745C5C">
        <w:trPr>
          <w:trHeight w:val="450"/>
        </w:trPr>
        <w:tc>
          <w:tcPr>
            <w:tcW w:w="776" w:type="dxa"/>
            <w:tcBorders>
              <w:top w:val="single" w:sz="4" w:space="0" w:color="000000"/>
              <w:left w:val="single" w:sz="4" w:space="0" w:color="000000"/>
              <w:bottom w:val="single" w:sz="4" w:space="0" w:color="000000"/>
              <w:right w:val="single" w:sz="4" w:space="0" w:color="000000"/>
            </w:tcBorders>
            <w:vAlign w:val="center"/>
          </w:tcPr>
          <w:p w14:paraId="31B69773" w14:textId="77777777" w:rsidR="00950734" w:rsidRPr="00A33EF5" w:rsidRDefault="00950734" w:rsidP="00745C5C">
            <w:pPr>
              <w:ind w:right="46"/>
              <w:jc w:val="center"/>
              <w:rPr>
                <w:rFonts w:asciiTheme="minorHAnsi" w:hAnsiTheme="minorHAnsi" w:cstheme="minorHAnsi"/>
                <w:sz w:val="16"/>
                <w:szCs w:val="16"/>
              </w:rPr>
            </w:pPr>
            <w:r w:rsidRPr="00A33EF5">
              <w:rPr>
                <w:rFonts w:asciiTheme="minorHAnsi" w:hAnsiTheme="minorHAnsi" w:cstheme="minorHAnsi"/>
                <w:sz w:val="16"/>
                <w:szCs w:val="16"/>
              </w:rPr>
              <w:t xml:space="preserve">1 </w:t>
            </w:r>
          </w:p>
        </w:tc>
        <w:tc>
          <w:tcPr>
            <w:tcW w:w="7167" w:type="dxa"/>
            <w:tcBorders>
              <w:top w:val="single" w:sz="4" w:space="0" w:color="000000"/>
              <w:left w:val="single" w:sz="4" w:space="0" w:color="000000"/>
              <w:bottom w:val="single" w:sz="4" w:space="0" w:color="000000"/>
              <w:right w:val="single" w:sz="4" w:space="0" w:color="000000"/>
            </w:tcBorders>
            <w:vAlign w:val="center"/>
          </w:tcPr>
          <w:p w14:paraId="44DCDF02" w14:textId="77777777" w:rsidR="00950734" w:rsidRPr="00A33EF5" w:rsidRDefault="00950734" w:rsidP="00745C5C">
            <w:pPr>
              <w:ind w:left="1"/>
              <w:rPr>
                <w:rFonts w:asciiTheme="minorHAnsi" w:hAnsiTheme="minorHAnsi" w:cstheme="minorHAnsi"/>
                <w:sz w:val="16"/>
                <w:szCs w:val="16"/>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68642D76" w14:textId="77777777" w:rsidR="00950734" w:rsidRPr="00A33EF5" w:rsidRDefault="00950734" w:rsidP="00745C5C">
            <w:pPr>
              <w:ind w:right="40"/>
              <w:jc w:val="center"/>
              <w:rPr>
                <w:rFonts w:asciiTheme="minorHAnsi" w:hAnsiTheme="minorHAnsi" w:cstheme="minorHAnsi"/>
                <w:sz w:val="16"/>
                <w:szCs w:val="16"/>
              </w:rPr>
            </w:pPr>
          </w:p>
        </w:tc>
      </w:tr>
      <w:tr w:rsidR="00950734" w14:paraId="56F08360" w14:textId="77777777" w:rsidTr="00745C5C">
        <w:trPr>
          <w:trHeight w:val="446"/>
        </w:trPr>
        <w:tc>
          <w:tcPr>
            <w:tcW w:w="776" w:type="dxa"/>
            <w:tcBorders>
              <w:top w:val="single" w:sz="4" w:space="0" w:color="000000"/>
              <w:left w:val="single" w:sz="4" w:space="0" w:color="000000"/>
              <w:bottom w:val="single" w:sz="4" w:space="0" w:color="000000"/>
              <w:right w:val="single" w:sz="4" w:space="0" w:color="000000"/>
            </w:tcBorders>
            <w:vAlign w:val="center"/>
          </w:tcPr>
          <w:p w14:paraId="7DA5BF08" w14:textId="77777777" w:rsidR="00950734" w:rsidRPr="00A33EF5" w:rsidRDefault="00950734" w:rsidP="00745C5C">
            <w:pPr>
              <w:ind w:right="46"/>
              <w:jc w:val="center"/>
              <w:rPr>
                <w:rFonts w:asciiTheme="minorHAnsi" w:hAnsiTheme="minorHAnsi" w:cstheme="minorHAnsi"/>
                <w:sz w:val="16"/>
                <w:szCs w:val="16"/>
              </w:rPr>
            </w:pPr>
            <w:r w:rsidRPr="00A33EF5">
              <w:rPr>
                <w:rFonts w:asciiTheme="minorHAnsi" w:hAnsiTheme="minorHAnsi" w:cstheme="minorHAnsi"/>
                <w:sz w:val="16"/>
                <w:szCs w:val="16"/>
              </w:rPr>
              <w:t xml:space="preserve">2 </w:t>
            </w:r>
          </w:p>
        </w:tc>
        <w:tc>
          <w:tcPr>
            <w:tcW w:w="7167" w:type="dxa"/>
            <w:tcBorders>
              <w:top w:val="single" w:sz="4" w:space="0" w:color="000000"/>
              <w:left w:val="single" w:sz="4" w:space="0" w:color="000000"/>
              <w:bottom w:val="single" w:sz="4" w:space="0" w:color="000000"/>
              <w:right w:val="single" w:sz="4" w:space="0" w:color="000000"/>
            </w:tcBorders>
            <w:vAlign w:val="center"/>
          </w:tcPr>
          <w:p w14:paraId="5A9E9DFA" w14:textId="77777777" w:rsidR="00950734" w:rsidRPr="00A33EF5" w:rsidRDefault="00950734" w:rsidP="00745C5C">
            <w:pPr>
              <w:ind w:left="1"/>
              <w:rPr>
                <w:rFonts w:asciiTheme="minorHAnsi" w:hAnsiTheme="minorHAnsi" w:cstheme="minorHAnsi"/>
                <w:sz w:val="16"/>
                <w:szCs w:val="16"/>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121F5445" w14:textId="77777777" w:rsidR="00950734" w:rsidRPr="00A33EF5" w:rsidRDefault="00950734" w:rsidP="00745C5C">
            <w:pPr>
              <w:ind w:right="40"/>
              <w:jc w:val="center"/>
              <w:rPr>
                <w:rFonts w:asciiTheme="minorHAnsi" w:hAnsiTheme="minorHAnsi" w:cstheme="minorHAnsi"/>
                <w:sz w:val="16"/>
                <w:szCs w:val="16"/>
              </w:rPr>
            </w:pPr>
          </w:p>
        </w:tc>
      </w:tr>
      <w:tr w:rsidR="00950734" w14:paraId="27554133" w14:textId="77777777" w:rsidTr="00745C5C">
        <w:trPr>
          <w:trHeight w:val="449"/>
        </w:trPr>
        <w:tc>
          <w:tcPr>
            <w:tcW w:w="776" w:type="dxa"/>
            <w:tcBorders>
              <w:top w:val="single" w:sz="4" w:space="0" w:color="000000"/>
              <w:left w:val="single" w:sz="4" w:space="0" w:color="000000"/>
              <w:bottom w:val="single" w:sz="4" w:space="0" w:color="000000"/>
              <w:right w:val="single" w:sz="4" w:space="0" w:color="000000"/>
            </w:tcBorders>
            <w:vAlign w:val="center"/>
          </w:tcPr>
          <w:p w14:paraId="63ECEF70" w14:textId="77777777" w:rsidR="00950734" w:rsidRPr="00A33EF5" w:rsidRDefault="00950734" w:rsidP="00745C5C">
            <w:pPr>
              <w:ind w:right="46"/>
              <w:jc w:val="center"/>
              <w:rPr>
                <w:rFonts w:asciiTheme="minorHAnsi" w:hAnsiTheme="minorHAnsi" w:cstheme="minorHAnsi"/>
                <w:sz w:val="16"/>
                <w:szCs w:val="16"/>
              </w:rPr>
            </w:pPr>
            <w:r w:rsidRPr="00A33EF5">
              <w:rPr>
                <w:rFonts w:asciiTheme="minorHAnsi" w:hAnsiTheme="minorHAnsi" w:cstheme="minorHAnsi"/>
                <w:sz w:val="16"/>
                <w:szCs w:val="16"/>
              </w:rPr>
              <w:t xml:space="preserve">3 </w:t>
            </w:r>
          </w:p>
        </w:tc>
        <w:tc>
          <w:tcPr>
            <w:tcW w:w="7167" w:type="dxa"/>
            <w:tcBorders>
              <w:top w:val="single" w:sz="4" w:space="0" w:color="000000"/>
              <w:left w:val="single" w:sz="4" w:space="0" w:color="000000"/>
              <w:bottom w:val="single" w:sz="4" w:space="0" w:color="000000"/>
              <w:right w:val="single" w:sz="4" w:space="0" w:color="000000"/>
            </w:tcBorders>
            <w:vAlign w:val="center"/>
          </w:tcPr>
          <w:p w14:paraId="13AA754E" w14:textId="77777777" w:rsidR="00950734" w:rsidRPr="00A33EF5" w:rsidRDefault="00950734" w:rsidP="00745C5C">
            <w:pPr>
              <w:ind w:left="1"/>
              <w:rPr>
                <w:rFonts w:asciiTheme="minorHAnsi" w:hAnsiTheme="minorHAnsi" w:cstheme="minorHAnsi"/>
                <w:sz w:val="16"/>
                <w:szCs w:val="16"/>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0D62EE1B" w14:textId="77777777" w:rsidR="00950734" w:rsidRPr="00A33EF5" w:rsidRDefault="00950734" w:rsidP="00745C5C">
            <w:pPr>
              <w:ind w:right="40"/>
              <w:jc w:val="center"/>
              <w:rPr>
                <w:rFonts w:asciiTheme="minorHAnsi" w:hAnsiTheme="minorHAnsi" w:cstheme="minorHAnsi"/>
                <w:sz w:val="16"/>
                <w:szCs w:val="16"/>
              </w:rPr>
            </w:pPr>
          </w:p>
        </w:tc>
      </w:tr>
      <w:tr w:rsidR="00950734" w14:paraId="48DAF1F7" w14:textId="77777777" w:rsidTr="00745C5C">
        <w:trPr>
          <w:trHeight w:val="449"/>
        </w:trPr>
        <w:tc>
          <w:tcPr>
            <w:tcW w:w="776" w:type="dxa"/>
            <w:tcBorders>
              <w:top w:val="single" w:sz="4" w:space="0" w:color="000000"/>
              <w:left w:val="single" w:sz="4" w:space="0" w:color="000000"/>
              <w:bottom w:val="single" w:sz="4" w:space="0" w:color="000000"/>
              <w:right w:val="single" w:sz="4" w:space="0" w:color="000000"/>
            </w:tcBorders>
            <w:vAlign w:val="center"/>
          </w:tcPr>
          <w:p w14:paraId="0CB30EA2" w14:textId="77777777" w:rsidR="00950734" w:rsidRPr="00A33EF5" w:rsidRDefault="00950734" w:rsidP="00745C5C">
            <w:pPr>
              <w:ind w:right="46"/>
              <w:jc w:val="center"/>
              <w:rPr>
                <w:rFonts w:asciiTheme="minorHAnsi" w:hAnsiTheme="minorHAnsi" w:cstheme="minorHAnsi"/>
                <w:sz w:val="16"/>
                <w:szCs w:val="16"/>
              </w:rPr>
            </w:pPr>
            <w:r>
              <w:rPr>
                <w:rFonts w:asciiTheme="minorHAnsi" w:hAnsiTheme="minorHAnsi" w:cstheme="minorHAnsi"/>
                <w:sz w:val="16"/>
                <w:szCs w:val="16"/>
              </w:rPr>
              <w:t>…</w:t>
            </w:r>
          </w:p>
        </w:tc>
        <w:tc>
          <w:tcPr>
            <w:tcW w:w="7167" w:type="dxa"/>
            <w:tcBorders>
              <w:top w:val="single" w:sz="4" w:space="0" w:color="000000"/>
              <w:left w:val="single" w:sz="4" w:space="0" w:color="000000"/>
              <w:bottom w:val="single" w:sz="4" w:space="0" w:color="000000"/>
              <w:right w:val="single" w:sz="4" w:space="0" w:color="000000"/>
            </w:tcBorders>
            <w:vAlign w:val="center"/>
          </w:tcPr>
          <w:p w14:paraId="4C450CCE" w14:textId="77777777" w:rsidR="00950734" w:rsidRPr="00A33EF5" w:rsidRDefault="00950734" w:rsidP="00745C5C">
            <w:pPr>
              <w:ind w:left="1"/>
              <w:rPr>
                <w:rFonts w:asciiTheme="minorHAnsi" w:hAnsiTheme="minorHAnsi" w:cstheme="minorHAnsi"/>
                <w:sz w:val="16"/>
                <w:szCs w:val="16"/>
              </w:rPr>
            </w:pPr>
          </w:p>
        </w:tc>
        <w:tc>
          <w:tcPr>
            <w:tcW w:w="1015" w:type="dxa"/>
            <w:tcBorders>
              <w:top w:val="single" w:sz="4" w:space="0" w:color="000000"/>
              <w:left w:val="single" w:sz="4" w:space="0" w:color="000000"/>
              <w:bottom w:val="single" w:sz="4" w:space="0" w:color="000000"/>
              <w:right w:val="single" w:sz="4" w:space="0" w:color="000000"/>
            </w:tcBorders>
            <w:vAlign w:val="center"/>
          </w:tcPr>
          <w:p w14:paraId="10091E45" w14:textId="77777777" w:rsidR="00950734" w:rsidRPr="00A33EF5" w:rsidRDefault="00950734" w:rsidP="00745C5C">
            <w:pPr>
              <w:ind w:right="40"/>
              <w:jc w:val="center"/>
              <w:rPr>
                <w:rFonts w:asciiTheme="minorHAnsi" w:hAnsiTheme="minorHAnsi" w:cstheme="minorHAnsi"/>
                <w:sz w:val="16"/>
                <w:szCs w:val="16"/>
              </w:rPr>
            </w:pPr>
          </w:p>
        </w:tc>
      </w:tr>
    </w:tbl>
    <w:p w14:paraId="128173B7" w14:textId="77777777" w:rsidR="00950734" w:rsidRDefault="00950734" w:rsidP="00950734">
      <w:pPr>
        <w:spacing w:after="129"/>
        <w:rPr>
          <w:b/>
        </w:rPr>
      </w:pPr>
      <w:r>
        <w:rPr>
          <w:b/>
        </w:rPr>
        <w:t xml:space="preserve"> </w:t>
      </w:r>
    </w:p>
    <w:p w14:paraId="0B40E4F0" w14:textId="77777777" w:rsidR="00950734" w:rsidRDefault="00950734" w:rsidP="00950734">
      <w:pPr>
        <w:spacing w:after="129"/>
      </w:pPr>
    </w:p>
    <w:p w14:paraId="539B7A2B" w14:textId="77777777" w:rsidR="00950734" w:rsidRDefault="00950734" w:rsidP="00BB4280">
      <w:pPr>
        <w:pStyle w:val="Nagwek1"/>
        <w:keepNext/>
        <w:keepLines/>
        <w:numPr>
          <w:ilvl w:val="0"/>
          <w:numId w:val="119"/>
        </w:numPr>
        <w:spacing w:after="240" w:line="259" w:lineRule="auto"/>
        <w:ind w:right="2273"/>
        <w:jc w:val="left"/>
      </w:pPr>
      <w:bookmarkStart w:id="497" w:name="_Toc228292759"/>
      <w:bookmarkStart w:id="498" w:name="_Toc228293803"/>
      <w:bookmarkStart w:id="499" w:name="_Toc228293979"/>
      <w:r>
        <w:rPr>
          <w:noProof/>
          <w:lang w:eastAsia="pl-PL"/>
        </w:rPr>
        <mc:AlternateContent>
          <mc:Choice Requires="wps">
            <w:drawing>
              <wp:anchor distT="45720" distB="45720" distL="114300" distR="114300" simplePos="0" relativeHeight="251658242" behindDoc="0" locked="0" layoutInCell="1" allowOverlap="1" wp14:anchorId="475A1D37" wp14:editId="671FA0BE">
                <wp:simplePos x="0" y="0"/>
                <wp:positionH relativeFrom="column">
                  <wp:posOffset>3810</wp:posOffset>
                </wp:positionH>
                <wp:positionV relativeFrom="paragraph">
                  <wp:posOffset>365125</wp:posOffset>
                </wp:positionV>
                <wp:extent cx="5843905" cy="638175"/>
                <wp:effectExtent l="0" t="0" r="23495" b="2857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3905" cy="638175"/>
                        </a:xfrm>
                        <a:prstGeom prst="rect">
                          <a:avLst/>
                        </a:prstGeom>
                        <a:solidFill>
                          <a:schemeClr val="accent2">
                            <a:lumMod val="20000"/>
                            <a:lumOff val="80000"/>
                          </a:schemeClr>
                        </a:solidFill>
                        <a:ln w="9525">
                          <a:solidFill>
                            <a:srgbClr val="000000"/>
                          </a:solidFill>
                          <a:prstDash val="dash"/>
                          <a:miter lim="800000"/>
                          <a:headEnd/>
                          <a:tailEnd/>
                        </a:ln>
                      </wps:spPr>
                      <wps:txbx>
                        <w:txbxContent>
                          <w:p w14:paraId="0B66B8C2" w14:textId="77777777" w:rsidR="000B0E5F" w:rsidRPr="00E16077" w:rsidRDefault="000B0E5F" w:rsidP="00950734">
                            <w:pPr>
                              <w:rPr>
                                <w:color w:val="808080" w:themeColor="background1" w:themeShade="80"/>
                              </w:rPr>
                            </w:pPr>
                            <w:r>
                              <w:rPr>
                                <w:color w:val="808080" w:themeColor="background1" w:themeShade="80"/>
                              </w:rPr>
                              <w:t>Informacja na temat szczególnych warunków i założeń realizacyjnych dotyczących realizacji danego zlecenia – np. warunki związane z koniecznością przygotowania dodatkowego środowiska, rozbudowy infrastruktury, zapewnienia dodatkowych dostępów, dostępności personelu itp.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A1D37" id="Pole tekstowe 15" o:spid="_x0000_s1032" type="#_x0000_t202" style="position:absolute;left:0;text-align:left;margin-left:.3pt;margin-top:28.75pt;width:460.15pt;height:50.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" fillcolor="#f2dbdb [661]">
                <v:stroke dashstyle="dash"/>
                <v:textbox>
                  <w:txbxContent>
                    <w:p w14:paraId="0B66B8C2" w14:textId="77777777" w:rsidR="000B0E5F" w:rsidRPr="00E16077" w:rsidRDefault="000B0E5F" w:rsidP="00950734">
                      <w:pPr>
                        <w:rPr>
                          <w:color w:val="808080" w:themeColor="background1" w:themeShade="80"/>
                        </w:rPr>
                      </w:pPr>
                      <w:r>
                        <w:rPr>
                          <w:color w:val="808080" w:themeColor="background1" w:themeShade="80"/>
                        </w:rPr>
                        <w:t>Informacja na temat szczególnych warunków i założeń realizacyjnych dotyczących realizacji danego zlecenia – np. warunki związane z koniecznością przygotowania dodatkowego środowiska, rozbudowy infrastruktury, zapewnienia dodatkowych dostępów, dostępności personelu itp.</w:t>
                      </w:r>
                    </w:p>
                  </w:txbxContent>
                </v:textbox>
                <w10:wrap type="square"/>
              </v:shape>
            </w:pict>
          </mc:Fallback>
        </mc:AlternateContent>
      </w:r>
      <w:r>
        <w:t>Warunki i inne ustalenia dotyczące Oferty</w:t>
      </w:r>
      <w:bookmarkEnd w:id="497"/>
      <w:bookmarkEnd w:id="498"/>
      <w:bookmarkEnd w:id="499"/>
      <w:r>
        <w:t xml:space="preserve"> </w:t>
      </w:r>
    </w:p>
    <w:p w14:paraId="7ECAA358" w14:textId="77777777" w:rsidR="00950734" w:rsidRDefault="00950734" w:rsidP="00950734"/>
    <w:p w14:paraId="3EE96200" w14:textId="77777777" w:rsidR="00950734" w:rsidRDefault="00950734" w:rsidP="00BB4280">
      <w:pPr>
        <w:pStyle w:val="Nagwek1"/>
        <w:keepNext/>
        <w:keepLines/>
        <w:numPr>
          <w:ilvl w:val="0"/>
          <w:numId w:val="119"/>
        </w:numPr>
        <w:spacing w:after="240" w:line="259" w:lineRule="auto"/>
        <w:ind w:right="3369"/>
        <w:jc w:val="left"/>
      </w:pPr>
      <w:bookmarkStart w:id="500" w:name="_Toc228292760"/>
      <w:bookmarkStart w:id="501" w:name="_Toc228293804"/>
      <w:bookmarkStart w:id="502" w:name="_Toc228293980"/>
      <w:r>
        <w:t>Akceptacja Oferty</w:t>
      </w:r>
      <w:bookmarkEnd w:id="500"/>
      <w:bookmarkEnd w:id="501"/>
      <w:bookmarkEnd w:id="502"/>
      <w:r>
        <w:t xml:space="preserve"> </w:t>
      </w:r>
    </w:p>
    <w:p w14:paraId="1A617DBB" w14:textId="77777777" w:rsidR="00950734" w:rsidRDefault="00950734" w:rsidP="00950734">
      <w:r>
        <w:rPr>
          <w:sz w:val="12"/>
        </w:rPr>
        <w:t xml:space="preserve"> </w:t>
      </w:r>
    </w:p>
    <w:tbl>
      <w:tblPr>
        <w:tblStyle w:val="TableGrid"/>
        <w:tblW w:w="8790" w:type="dxa"/>
        <w:tblInd w:w="142" w:type="dxa"/>
        <w:tblCellMar>
          <w:top w:w="45" w:type="dxa"/>
          <w:left w:w="115" w:type="dxa"/>
          <w:right w:w="115" w:type="dxa"/>
        </w:tblCellMar>
        <w:tblLook w:val="04A0" w:firstRow="1" w:lastRow="0" w:firstColumn="1" w:lastColumn="0" w:noHBand="0" w:noVBand="1"/>
      </w:tblPr>
      <w:tblGrid>
        <w:gridCol w:w="3687"/>
        <w:gridCol w:w="5103"/>
      </w:tblGrid>
      <w:tr w:rsidR="00950734" w14:paraId="1DB79AF5" w14:textId="77777777" w:rsidTr="00745C5C">
        <w:trPr>
          <w:trHeight w:val="1916"/>
        </w:trPr>
        <w:tc>
          <w:tcPr>
            <w:tcW w:w="3687" w:type="dxa"/>
            <w:tcBorders>
              <w:top w:val="single" w:sz="4" w:space="0" w:color="000000"/>
              <w:left w:val="single" w:sz="4" w:space="0" w:color="000000"/>
              <w:bottom w:val="single" w:sz="4" w:space="0" w:color="000000"/>
              <w:right w:val="single" w:sz="4" w:space="0" w:color="000000"/>
            </w:tcBorders>
            <w:vAlign w:val="center"/>
          </w:tcPr>
          <w:p w14:paraId="29213FB5" w14:textId="77777777" w:rsidR="00950734" w:rsidRDefault="00950734" w:rsidP="00745C5C">
            <w:pPr>
              <w:ind w:left="3"/>
              <w:jc w:val="center"/>
            </w:pPr>
            <w:r>
              <w:t>Koordynator</w:t>
            </w:r>
            <w:r w:rsidR="00512E69">
              <w:t xml:space="preserve"> Umowy</w:t>
            </w:r>
            <w:r>
              <w:t xml:space="preserve"> Zamawiającego</w:t>
            </w:r>
          </w:p>
          <w:p w14:paraId="7B95D53F" w14:textId="77777777" w:rsidR="00950734" w:rsidRDefault="00950734" w:rsidP="00745C5C">
            <w:pPr>
              <w:jc w:val="center"/>
            </w:pPr>
          </w:p>
        </w:tc>
        <w:tc>
          <w:tcPr>
            <w:tcW w:w="5103" w:type="dxa"/>
            <w:tcBorders>
              <w:top w:val="single" w:sz="4" w:space="0" w:color="000000"/>
              <w:left w:val="single" w:sz="4" w:space="0" w:color="000000"/>
              <w:bottom w:val="single" w:sz="4" w:space="0" w:color="000000"/>
              <w:right w:val="single" w:sz="4" w:space="0" w:color="000000"/>
            </w:tcBorders>
          </w:tcPr>
          <w:p w14:paraId="3E22D191" w14:textId="77777777" w:rsidR="00950734" w:rsidRDefault="00950734" w:rsidP="00745C5C">
            <w:pPr>
              <w:spacing w:after="54"/>
              <w:ind w:left="45"/>
              <w:jc w:val="center"/>
            </w:pPr>
            <w:r>
              <w:t xml:space="preserve"> </w:t>
            </w:r>
          </w:p>
          <w:p w14:paraId="58CE6EEE" w14:textId="77777777" w:rsidR="00950734" w:rsidRDefault="00950734" w:rsidP="00745C5C">
            <w:pPr>
              <w:spacing w:after="57"/>
              <w:ind w:left="45"/>
              <w:jc w:val="center"/>
            </w:pPr>
            <w:r>
              <w:t xml:space="preserve"> </w:t>
            </w:r>
          </w:p>
          <w:p w14:paraId="028296B4" w14:textId="77777777" w:rsidR="00950734" w:rsidRDefault="00950734" w:rsidP="00745C5C">
            <w:pPr>
              <w:spacing w:after="54"/>
              <w:ind w:left="45"/>
              <w:jc w:val="center"/>
            </w:pPr>
            <w:r>
              <w:t xml:space="preserve"> </w:t>
            </w:r>
          </w:p>
          <w:p w14:paraId="66DC1CA1" w14:textId="77777777" w:rsidR="00950734" w:rsidRDefault="00950734" w:rsidP="00745C5C">
            <w:pPr>
              <w:spacing w:after="54"/>
              <w:ind w:left="45"/>
              <w:jc w:val="center"/>
            </w:pPr>
            <w:r>
              <w:t xml:space="preserve"> </w:t>
            </w:r>
          </w:p>
          <w:p w14:paraId="254330E6" w14:textId="77777777" w:rsidR="00950734" w:rsidRDefault="00950734" w:rsidP="00745C5C">
            <w:pPr>
              <w:ind w:left="1932" w:right="1929"/>
              <w:jc w:val="center"/>
            </w:pPr>
            <w:r>
              <w:t xml:space="preserve"> data i podpis</w:t>
            </w:r>
            <w:r>
              <w:rPr>
                <w:b/>
                <w:sz w:val="24"/>
              </w:rPr>
              <w:t xml:space="preserve"> </w:t>
            </w:r>
          </w:p>
        </w:tc>
      </w:tr>
    </w:tbl>
    <w:p w14:paraId="27C073B6" w14:textId="77777777" w:rsidR="00950734" w:rsidRDefault="00950734" w:rsidP="00950734">
      <w:r>
        <w:t xml:space="preserve"> </w:t>
      </w:r>
    </w:p>
    <w:tbl>
      <w:tblPr>
        <w:tblStyle w:val="TableGrid"/>
        <w:tblW w:w="8790" w:type="dxa"/>
        <w:tblInd w:w="142" w:type="dxa"/>
        <w:tblCellMar>
          <w:top w:w="45" w:type="dxa"/>
          <w:left w:w="115" w:type="dxa"/>
          <w:right w:w="115" w:type="dxa"/>
        </w:tblCellMar>
        <w:tblLook w:val="04A0" w:firstRow="1" w:lastRow="0" w:firstColumn="1" w:lastColumn="0" w:noHBand="0" w:noVBand="1"/>
      </w:tblPr>
      <w:tblGrid>
        <w:gridCol w:w="3687"/>
        <w:gridCol w:w="5103"/>
      </w:tblGrid>
      <w:tr w:rsidR="00950734" w14:paraId="75EF974E" w14:textId="77777777" w:rsidTr="00745C5C">
        <w:trPr>
          <w:trHeight w:val="1598"/>
        </w:trPr>
        <w:tc>
          <w:tcPr>
            <w:tcW w:w="3687" w:type="dxa"/>
            <w:tcBorders>
              <w:top w:val="single" w:sz="4" w:space="0" w:color="000000"/>
              <w:left w:val="single" w:sz="4" w:space="0" w:color="000000"/>
              <w:bottom w:val="single" w:sz="4" w:space="0" w:color="000000"/>
              <w:right w:val="single" w:sz="4" w:space="0" w:color="000000"/>
            </w:tcBorders>
            <w:vAlign w:val="center"/>
          </w:tcPr>
          <w:p w14:paraId="1D23C444" w14:textId="77777777" w:rsidR="00950734" w:rsidRDefault="00950734" w:rsidP="00745C5C">
            <w:pPr>
              <w:ind w:left="1"/>
              <w:jc w:val="center"/>
            </w:pPr>
            <w:r>
              <w:t xml:space="preserve">Koordynator </w:t>
            </w:r>
            <w:r w:rsidR="00512E69">
              <w:t xml:space="preserve">Umowy </w:t>
            </w:r>
            <w:r>
              <w:t>Wykonawcy</w:t>
            </w:r>
            <w:r>
              <w:rPr>
                <w:b/>
                <w:sz w:val="24"/>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002D328F" w14:textId="77777777" w:rsidR="00950734" w:rsidRDefault="00950734" w:rsidP="00745C5C">
            <w:pPr>
              <w:spacing w:after="54"/>
              <w:ind w:left="45"/>
              <w:jc w:val="center"/>
            </w:pPr>
            <w:r>
              <w:t xml:space="preserve"> </w:t>
            </w:r>
          </w:p>
          <w:p w14:paraId="60F940DC" w14:textId="77777777" w:rsidR="00950734" w:rsidRDefault="00950734" w:rsidP="00745C5C">
            <w:pPr>
              <w:spacing w:after="57"/>
              <w:ind w:left="45"/>
              <w:jc w:val="center"/>
            </w:pPr>
            <w:r>
              <w:t xml:space="preserve"> </w:t>
            </w:r>
          </w:p>
          <w:p w14:paraId="553A1881" w14:textId="77777777" w:rsidR="00950734" w:rsidRDefault="00950734" w:rsidP="00745C5C">
            <w:pPr>
              <w:spacing w:after="54"/>
              <w:ind w:left="45"/>
              <w:jc w:val="center"/>
            </w:pPr>
            <w:r>
              <w:t xml:space="preserve"> </w:t>
            </w:r>
          </w:p>
          <w:p w14:paraId="30CAFA43" w14:textId="77777777" w:rsidR="00950734" w:rsidRDefault="00950734" w:rsidP="00745C5C">
            <w:pPr>
              <w:ind w:left="1932" w:right="1929"/>
              <w:jc w:val="center"/>
            </w:pPr>
            <w:r>
              <w:t xml:space="preserve"> data i podpis</w:t>
            </w:r>
            <w:r>
              <w:rPr>
                <w:b/>
                <w:sz w:val="24"/>
              </w:rPr>
              <w:t xml:space="preserve"> </w:t>
            </w:r>
          </w:p>
        </w:tc>
      </w:tr>
    </w:tbl>
    <w:p w14:paraId="038C89AB" w14:textId="77777777" w:rsidR="00950734" w:rsidRDefault="00950734" w:rsidP="00950734">
      <w:r>
        <w:t xml:space="preserve"> </w:t>
      </w:r>
    </w:p>
    <w:p w14:paraId="418A2230" w14:textId="77777777" w:rsidR="002F2FDB" w:rsidRPr="00D073D2" w:rsidRDefault="002F2FDB" w:rsidP="00F95FA7">
      <w:pPr>
        <w:spacing w:before="160" w:after="160" w:line="276" w:lineRule="auto"/>
        <w:rPr>
          <w:rFonts w:ascii="Arial" w:eastAsia="Times New Roman" w:hAnsi="Arial" w:cs="Arial"/>
          <w:i/>
          <w:sz w:val="18"/>
        </w:rPr>
      </w:pPr>
    </w:p>
    <w:p w14:paraId="6B4E66B3" w14:textId="77777777" w:rsidR="002F2FDB" w:rsidRPr="00D073D2" w:rsidRDefault="002F2FDB" w:rsidP="00F95FA7">
      <w:pPr>
        <w:spacing w:before="160" w:after="160" w:line="276" w:lineRule="auto"/>
        <w:rPr>
          <w:rFonts w:ascii="Arial" w:eastAsia="Times New Roman" w:hAnsi="Arial" w:cs="Arial"/>
          <w:i/>
          <w:sz w:val="18"/>
        </w:rPr>
      </w:pPr>
    </w:p>
    <w:p w14:paraId="39C6C402" w14:textId="77777777" w:rsidR="002F2FDB" w:rsidRPr="00D073D2" w:rsidRDefault="002F2FDB" w:rsidP="00F95FA7">
      <w:pPr>
        <w:spacing w:before="160" w:after="160" w:line="276" w:lineRule="auto"/>
        <w:rPr>
          <w:rFonts w:ascii="Arial" w:eastAsia="Times New Roman" w:hAnsi="Arial" w:cs="Arial"/>
          <w:i/>
          <w:sz w:val="18"/>
        </w:rPr>
      </w:pPr>
    </w:p>
    <w:p w14:paraId="195A589F" w14:textId="77777777" w:rsidR="002F2FDB" w:rsidRPr="00D073D2" w:rsidRDefault="002F2FDB" w:rsidP="00F95FA7">
      <w:pPr>
        <w:spacing w:before="160" w:after="160" w:line="276" w:lineRule="auto"/>
        <w:rPr>
          <w:rFonts w:ascii="Arial" w:eastAsia="Times New Roman" w:hAnsi="Arial" w:cs="Arial"/>
          <w:i/>
          <w:sz w:val="18"/>
        </w:rPr>
      </w:pPr>
    </w:p>
    <w:p w14:paraId="3A0681B6" w14:textId="77777777" w:rsidR="00F95FA7" w:rsidRDefault="00F95FA7" w:rsidP="00F95FA7">
      <w:pPr>
        <w:spacing w:before="160" w:after="160" w:line="276" w:lineRule="auto"/>
        <w:rPr>
          <w:rFonts w:ascii="Arial" w:eastAsia="Times New Roman" w:hAnsi="Arial" w:cs="Arial"/>
          <w:i/>
          <w:sz w:val="18"/>
        </w:rPr>
      </w:pPr>
    </w:p>
    <w:p w14:paraId="26AAF491" w14:textId="77777777" w:rsidR="00F95FA7" w:rsidRDefault="00F95FA7" w:rsidP="000717C4">
      <w:pPr>
        <w:spacing w:before="600" w:line="276" w:lineRule="auto"/>
        <w:jc w:val="center"/>
        <w:rPr>
          <w:rFonts w:ascii="Arial" w:hAnsi="Arial" w:cs="Arial"/>
          <w:b/>
          <w:sz w:val="48"/>
          <w:szCs w:val="48"/>
        </w:rPr>
      </w:pPr>
    </w:p>
    <w:p w14:paraId="0775232A" w14:textId="77777777" w:rsidR="00950734" w:rsidRDefault="00950734">
      <w:pPr>
        <w:rPr>
          <w:rFonts w:ascii="Arial" w:hAnsi="Arial" w:cs="Arial"/>
          <w:b/>
          <w:sz w:val="48"/>
          <w:szCs w:val="48"/>
        </w:rPr>
      </w:pPr>
      <w:r>
        <w:rPr>
          <w:rFonts w:ascii="Arial" w:hAnsi="Arial" w:cs="Arial"/>
          <w:b/>
          <w:sz w:val="48"/>
          <w:szCs w:val="48"/>
        </w:rPr>
        <w:br w:type="page"/>
      </w:r>
    </w:p>
    <w:p w14:paraId="33D2B67C" w14:textId="77777777" w:rsidR="00D073D2" w:rsidRDefault="00D073D2" w:rsidP="000717C4">
      <w:pPr>
        <w:spacing w:before="600" w:line="276" w:lineRule="auto"/>
        <w:jc w:val="center"/>
        <w:rPr>
          <w:rFonts w:ascii="Arial" w:hAnsi="Arial" w:cs="Arial"/>
          <w:b/>
          <w:sz w:val="48"/>
          <w:szCs w:val="48"/>
        </w:rPr>
      </w:pPr>
    </w:p>
    <w:p w14:paraId="35AF7DAD" w14:textId="77777777" w:rsidR="000717C4" w:rsidRPr="00690058" w:rsidRDefault="000717C4" w:rsidP="000717C4">
      <w:pPr>
        <w:spacing w:before="600" w:line="276" w:lineRule="auto"/>
        <w:jc w:val="center"/>
        <w:rPr>
          <w:rFonts w:ascii="Arial" w:hAnsi="Arial" w:cs="Arial"/>
          <w:b/>
          <w:sz w:val="48"/>
          <w:szCs w:val="48"/>
        </w:rPr>
      </w:pPr>
      <w:r w:rsidRPr="0033097F">
        <w:rPr>
          <w:rFonts w:ascii="Arial" w:hAnsi="Arial" w:cs="Arial"/>
          <w:b/>
          <w:sz w:val="48"/>
          <w:szCs w:val="48"/>
        </w:rPr>
        <w:t>PROTOKÓŁ ODBIORU</w:t>
      </w:r>
      <w:r w:rsidR="009F2E65">
        <w:rPr>
          <w:rFonts w:ascii="Arial" w:hAnsi="Arial" w:cs="Arial"/>
          <w:b/>
          <w:sz w:val="48"/>
          <w:szCs w:val="48"/>
        </w:rPr>
        <w:t xml:space="preserve"> ZAMÓWIENIA</w:t>
      </w:r>
    </w:p>
    <w:tbl>
      <w:tblPr>
        <w:tblW w:w="9181" w:type="dxa"/>
        <w:jc w:val="center"/>
        <w:tblBorders>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06"/>
        <w:gridCol w:w="2358"/>
        <w:gridCol w:w="30"/>
        <w:gridCol w:w="8"/>
        <w:gridCol w:w="2304"/>
        <w:gridCol w:w="16"/>
        <w:gridCol w:w="2359"/>
      </w:tblGrid>
      <w:tr w:rsidR="000717C4" w14:paraId="3234CA4D" w14:textId="77777777" w:rsidTr="000717C4">
        <w:trPr>
          <w:jc w:val="center"/>
        </w:trPr>
        <w:tc>
          <w:tcPr>
            <w:tcW w:w="9181" w:type="dxa"/>
            <w:gridSpan w:val="7"/>
            <w:tcBorders>
              <w:top w:val="single" w:sz="4" w:space="0" w:color="auto"/>
            </w:tcBorders>
            <w:shd w:val="clear" w:color="auto" w:fill="E50045"/>
          </w:tcPr>
          <w:p w14:paraId="28752C64" w14:textId="77777777" w:rsidR="000717C4" w:rsidRPr="006C262D" w:rsidRDefault="000717C4" w:rsidP="000717C4">
            <w:pPr>
              <w:jc w:val="center"/>
              <w:rPr>
                <w:rFonts w:ascii="Arial" w:hAnsi="Arial" w:cs="Arial"/>
                <w:b/>
                <w:sz w:val="22"/>
                <w:szCs w:val="22"/>
              </w:rPr>
            </w:pPr>
            <w:r w:rsidRPr="006C262D">
              <w:rPr>
                <w:rFonts w:ascii="Arial" w:hAnsi="Arial" w:cs="Arial"/>
                <w:b/>
                <w:sz w:val="22"/>
                <w:szCs w:val="22"/>
              </w:rPr>
              <w:br w:type="page"/>
            </w:r>
            <w:r w:rsidRPr="00431CB7">
              <w:rPr>
                <w:rFonts w:ascii="Arial" w:hAnsi="Arial" w:cs="Arial"/>
                <w:b/>
                <w:color w:val="FFFFFF" w:themeColor="background1"/>
                <w:sz w:val="22"/>
                <w:szCs w:val="22"/>
              </w:rPr>
              <w:t>Protokół Odbioru</w:t>
            </w:r>
            <w:r>
              <w:rPr>
                <w:rFonts w:ascii="Arial" w:hAnsi="Arial" w:cs="Arial"/>
                <w:b/>
                <w:color w:val="FFFFFF" w:themeColor="background1"/>
                <w:sz w:val="22"/>
                <w:szCs w:val="22"/>
              </w:rPr>
              <w:t xml:space="preserve"> Zamówienia </w:t>
            </w:r>
          </w:p>
        </w:tc>
      </w:tr>
      <w:tr w:rsidR="000717C4" w14:paraId="34E2A9CA" w14:textId="77777777" w:rsidTr="000717C4">
        <w:trPr>
          <w:trHeight w:val="357"/>
          <w:jc w:val="center"/>
        </w:trPr>
        <w:tc>
          <w:tcPr>
            <w:tcW w:w="2106" w:type="dxa"/>
          </w:tcPr>
          <w:p w14:paraId="2E41BAE0" w14:textId="77777777" w:rsidR="000717C4" w:rsidRPr="006C262D" w:rsidRDefault="000717C4" w:rsidP="000717C4">
            <w:pPr>
              <w:rPr>
                <w:rFonts w:ascii="Arial" w:hAnsi="Arial" w:cs="Arial"/>
                <w:sz w:val="22"/>
                <w:szCs w:val="22"/>
              </w:rPr>
            </w:pPr>
            <w:r w:rsidRPr="006C262D">
              <w:rPr>
                <w:rFonts w:ascii="Arial" w:hAnsi="Arial" w:cs="Arial"/>
                <w:sz w:val="22"/>
                <w:szCs w:val="22"/>
              </w:rPr>
              <w:t>Data:</w:t>
            </w:r>
          </w:p>
        </w:tc>
        <w:tc>
          <w:tcPr>
            <w:tcW w:w="2396" w:type="dxa"/>
            <w:gridSpan w:val="3"/>
          </w:tcPr>
          <w:p w14:paraId="2AAAE11E" w14:textId="77777777" w:rsidR="000717C4" w:rsidRPr="006C262D" w:rsidRDefault="000717C4" w:rsidP="000717C4">
            <w:pPr>
              <w:rPr>
                <w:rFonts w:ascii="Arial" w:hAnsi="Arial" w:cs="Arial"/>
                <w:sz w:val="22"/>
                <w:szCs w:val="22"/>
              </w:rPr>
            </w:pPr>
          </w:p>
        </w:tc>
        <w:tc>
          <w:tcPr>
            <w:tcW w:w="2304" w:type="dxa"/>
          </w:tcPr>
          <w:p w14:paraId="788B0925" w14:textId="77777777" w:rsidR="000717C4" w:rsidRPr="006C262D" w:rsidRDefault="000717C4" w:rsidP="000717C4">
            <w:pPr>
              <w:rPr>
                <w:rFonts w:ascii="Arial" w:hAnsi="Arial" w:cs="Arial"/>
                <w:sz w:val="22"/>
                <w:szCs w:val="22"/>
              </w:rPr>
            </w:pPr>
            <w:r w:rsidRPr="006C262D">
              <w:rPr>
                <w:rFonts w:ascii="Arial" w:hAnsi="Arial" w:cs="Arial"/>
                <w:sz w:val="22"/>
                <w:szCs w:val="22"/>
              </w:rPr>
              <w:t>Miejsce:</w:t>
            </w:r>
          </w:p>
        </w:tc>
        <w:tc>
          <w:tcPr>
            <w:tcW w:w="2375" w:type="dxa"/>
            <w:gridSpan w:val="2"/>
          </w:tcPr>
          <w:p w14:paraId="08EADB10" w14:textId="77777777" w:rsidR="000717C4" w:rsidRPr="006C262D" w:rsidRDefault="000717C4" w:rsidP="000717C4">
            <w:pPr>
              <w:rPr>
                <w:rFonts w:ascii="Arial" w:hAnsi="Arial" w:cs="Arial"/>
                <w:sz w:val="22"/>
                <w:szCs w:val="22"/>
              </w:rPr>
            </w:pPr>
          </w:p>
        </w:tc>
      </w:tr>
      <w:tr w:rsidR="000717C4" w14:paraId="6108992D" w14:textId="77777777" w:rsidTr="000717C4">
        <w:trPr>
          <w:jc w:val="center"/>
        </w:trPr>
        <w:tc>
          <w:tcPr>
            <w:tcW w:w="2106" w:type="dxa"/>
          </w:tcPr>
          <w:p w14:paraId="76986DF7" w14:textId="77777777" w:rsidR="000717C4" w:rsidRPr="006C262D" w:rsidRDefault="000717C4" w:rsidP="000717C4">
            <w:pPr>
              <w:rPr>
                <w:rFonts w:ascii="Arial" w:hAnsi="Arial" w:cs="Arial"/>
                <w:sz w:val="22"/>
                <w:szCs w:val="22"/>
              </w:rPr>
            </w:pPr>
            <w:r w:rsidRPr="006C262D">
              <w:rPr>
                <w:rFonts w:ascii="Arial" w:hAnsi="Arial" w:cs="Arial"/>
                <w:sz w:val="22"/>
                <w:szCs w:val="22"/>
              </w:rPr>
              <w:t>Zamawiający:</w:t>
            </w:r>
          </w:p>
        </w:tc>
        <w:tc>
          <w:tcPr>
            <w:tcW w:w="7075" w:type="dxa"/>
            <w:gridSpan w:val="6"/>
          </w:tcPr>
          <w:p w14:paraId="50BF96CA" w14:textId="77777777" w:rsidR="000717C4" w:rsidRPr="006C262D" w:rsidRDefault="00582C54" w:rsidP="000717C4">
            <w:pPr>
              <w:rPr>
                <w:rFonts w:ascii="Arial" w:hAnsi="Arial" w:cs="Arial"/>
                <w:sz w:val="22"/>
                <w:szCs w:val="22"/>
              </w:rPr>
            </w:pPr>
            <w:r>
              <w:rPr>
                <w:rFonts w:ascii="Arial" w:hAnsi="Arial" w:cs="Arial"/>
                <w:sz w:val="22"/>
                <w:szCs w:val="22"/>
              </w:rPr>
              <w:t xml:space="preserve">ORLEN </w:t>
            </w:r>
            <w:r w:rsidR="000717C4">
              <w:rPr>
                <w:rFonts w:ascii="Arial" w:hAnsi="Arial" w:cs="Arial"/>
                <w:sz w:val="22"/>
                <w:szCs w:val="22"/>
              </w:rPr>
              <w:t>S.A.</w:t>
            </w:r>
          </w:p>
        </w:tc>
      </w:tr>
      <w:tr w:rsidR="000717C4" w14:paraId="060EEAC5" w14:textId="77777777" w:rsidTr="000717C4">
        <w:trPr>
          <w:jc w:val="center"/>
        </w:trPr>
        <w:tc>
          <w:tcPr>
            <w:tcW w:w="2106" w:type="dxa"/>
          </w:tcPr>
          <w:p w14:paraId="21E92C5D" w14:textId="77777777" w:rsidR="000717C4" w:rsidRPr="006C262D" w:rsidRDefault="000717C4" w:rsidP="000717C4">
            <w:pPr>
              <w:rPr>
                <w:rFonts w:ascii="Arial" w:hAnsi="Arial" w:cs="Arial"/>
                <w:sz w:val="22"/>
                <w:szCs w:val="22"/>
              </w:rPr>
            </w:pPr>
            <w:r>
              <w:rPr>
                <w:rFonts w:ascii="Arial" w:hAnsi="Arial" w:cs="Arial"/>
                <w:sz w:val="22"/>
                <w:szCs w:val="22"/>
              </w:rPr>
              <w:t>Wykonawca</w:t>
            </w:r>
            <w:r w:rsidRPr="006C262D">
              <w:rPr>
                <w:rFonts w:ascii="Arial" w:hAnsi="Arial" w:cs="Arial"/>
                <w:sz w:val="22"/>
                <w:szCs w:val="22"/>
              </w:rPr>
              <w:t>:</w:t>
            </w:r>
          </w:p>
        </w:tc>
        <w:tc>
          <w:tcPr>
            <w:tcW w:w="7075" w:type="dxa"/>
            <w:gridSpan w:val="6"/>
          </w:tcPr>
          <w:p w14:paraId="0957BD89" w14:textId="77777777" w:rsidR="000717C4" w:rsidRPr="006C262D" w:rsidRDefault="000717C4" w:rsidP="000717C4">
            <w:pPr>
              <w:rPr>
                <w:rFonts w:ascii="Arial" w:hAnsi="Arial" w:cs="Arial"/>
                <w:sz w:val="22"/>
                <w:szCs w:val="22"/>
              </w:rPr>
            </w:pPr>
          </w:p>
        </w:tc>
      </w:tr>
      <w:tr w:rsidR="000717C4" w14:paraId="49A52A79" w14:textId="77777777" w:rsidTr="000717C4">
        <w:trPr>
          <w:jc w:val="center"/>
        </w:trPr>
        <w:tc>
          <w:tcPr>
            <w:tcW w:w="2106" w:type="dxa"/>
          </w:tcPr>
          <w:p w14:paraId="05512B50" w14:textId="77777777" w:rsidR="000717C4" w:rsidRPr="006C262D" w:rsidRDefault="000717C4" w:rsidP="000717C4">
            <w:pPr>
              <w:rPr>
                <w:rFonts w:ascii="Arial" w:hAnsi="Arial" w:cs="Arial"/>
                <w:sz w:val="22"/>
                <w:szCs w:val="22"/>
              </w:rPr>
            </w:pPr>
            <w:r w:rsidRPr="006C262D">
              <w:rPr>
                <w:rFonts w:ascii="Arial" w:hAnsi="Arial" w:cs="Arial"/>
                <w:sz w:val="22"/>
                <w:szCs w:val="22"/>
              </w:rPr>
              <w:t xml:space="preserve">Nazwa </w:t>
            </w:r>
            <w:r>
              <w:rPr>
                <w:rFonts w:ascii="Arial" w:hAnsi="Arial" w:cs="Arial"/>
                <w:sz w:val="22"/>
                <w:szCs w:val="22"/>
              </w:rPr>
              <w:t>S</w:t>
            </w:r>
            <w:r w:rsidRPr="006C262D">
              <w:rPr>
                <w:rFonts w:ascii="Arial" w:hAnsi="Arial" w:cs="Arial"/>
                <w:sz w:val="22"/>
                <w:szCs w:val="22"/>
              </w:rPr>
              <w:t>ystemu:</w:t>
            </w:r>
          </w:p>
        </w:tc>
        <w:tc>
          <w:tcPr>
            <w:tcW w:w="7075" w:type="dxa"/>
            <w:gridSpan w:val="6"/>
          </w:tcPr>
          <w:p w14:paraId="15F741D4" w14:textId="77777777" w:rsidR="000717C4" w:rsidRPr="006C262D" w:rsidRDefault="000717C4" w:rsidP="000717C4">
            <w:pPr>
              <w:rPr>
                <w:rFonts w:ascii="Arial" w:hAnsi="Arial" w:cs="Arial"/>
                <w:sz w:val="22"/>
                <w:szCs w:val="22"/>
              </w:rPr>
            </w:pPr>
          </w:p>
        </w:tc>
      </w:tr>
      <w:tr w:rsidR="000717C4" w14:paraId="7982CFD5" w14:textId="77777777" w:rsidTr="000717C4">
        <w:trPr>
          <w:jc w:val="center"/>
        </w:trPr>
        <w:tc>
          <w:tcPr>
            <w:tcW w:w="2106" w:type="dxa"/>
          </w:tcPr>
          <w:p w14:paraId="605B303B" w14:textId="77777777" w:rsidR="000717C4" w:rsidRPr="006C262D" w:rsidRDefault="000717C4" w:rsidP="000717C4">
            <w:pPr>
              <w:rPr>
                <w:rFonts w:ascii="Arial" w:hAnsi="Arial" w:cs="Arial"/>
                <w:sz w:val="22"/>
                <w:szCs w:val="22"/>
              </w:rPr>
            </w:pPr>
            <w:r w:rsidRPr="006C262D">
              <w:rPr>
                <w:rFonts w:ascii="Arial" w:hAnsi="Arial" w:cs="Arial"/>
                <w:sz w:val="22"/>
                <w:szCs w:val="22"/>
              </w:rPr>
              <w:t xml:space="preserve">Wersja </w:t>
            </w:r>
            <w:r>
              <w:rPr>
                <w:rFonts w:ascii="Arial" w:hAnsi="Arial" w:cs="Arial"/>
                <w:sz w:val="22"/>
                <w:szCs w:val="22"/>
              </w:rPr>
              <w:t>S</w:t>
            </w:r>
            <w:r w:rsidRPr="006C262D">
              <w:rPr>
                <w:rFonts w:ascii="Arial" w:hAnsi="Arial" w:cs="Arial"/>
                <w:sz w:val="22"/>
                <w:szCs w:val="22"/>
              </w:rPr>
              <w:t>ystemu:</w:t>
            </w:r>
          </w:p>
        </w:tc>
        <w:tc>
          <w:tcPr>
            <w:tcW w:w="7075" w:type="dxa"/>
            <w:gridSpan w:val="6"/>
          </w:tcPr>
          <w:p w14:paraId="25564431" w14:textId="77777777" w:rsidR="000717C4" w:rsidRPr="006C262D" w:rsidRDefault="000717C4" w:rsidP="000717C4">
            <w:pPr>
              <w:rPr>
                <w:rFonts w:ascii="Arial" w:hAnsi="Arial" w:cs="Arial"/>
                <w:sz w:val="22"/>
                <w:szCs w:val="22"/>
              </w:rPr>
            </w:pPr>
          </w:p>
        </w:tc>
      </w:tr>
      <w:tr w:rsidR="000717C4" w14:paraId="6CB54042" w14:textId="77777777" w:rsidTr="000717C4">
        <w:trPr>
          <w:jc w:val="center"/>
        </w:trPr>
        <w:tc>
          <w:tcPr>
            <w:tcW w:w="2106" w:type="dxa"/>
          </w:tcPr>
          <w:p w14:paraId="2A6C1BE3" w14:textId="77777777" w:rsidR="000717C4" w:rsidRPr="006C262D" w:rsidRDefault="000717C4" w:rsidP="000717C4">
            <w:pPr>
              <w:rPr>
                <w:rFonts w:ascii="Arial" w:hAnsi="Arial" w:cs="Arial"/>
                <w:sz w:val="22"/>
                <w:szCs w:val="22"/>
              </w:rPr>
            </w:pPr>
            <w:r w:rsidRPr="006C262D">
              <w:rPr>
                <w:rFonts w:ascii="Arial" w:hAnsi="Arial" w:cs="Arial"/>
                <w:sz w:val="22"/>
                <w:szCs w:val="22"/>
              </w:rPr>
              <w:t>Data rozpoczęcia:</w:t>
            </w:r>
          </w:p>
        </w:tc>
        <w:tc>
          <w:tcPr>
            <w:tcW w:w="2358" w:type="dxa"/>
          </w:tcPr>
          <w:p w14:paraId="10769089" w14:textId="77777777" w:rsidR="000717C4" w:rsidRPr="006C262D" w:rsidRDefault="000717C4" w:rsidP="000717C4">
            <w:pPr>
              <w:rPr>
                <w:rFonts w:ascii="Arial" w:hAnsi="Arial" w:cs="Arial"/>
                <w:sz w:val="22"/>
                <w:szCs w:val="22"/>
              </w:rPr>
            </w:pPr>
          </w:p>
        </w:tc>
        <w:tc>
          <w:tcPr>
            <w:tcW w:w="2358" w:type="dxa"/>
            <w:gridSpan w:val="4"/>
          </w:tcPr>
          <w:p w14:paraId="2F938CAC" w14:textId="77777777" w:rsidR="000717C4" w:rsidRPr="006C262D" w:rsidRDefault="000717C4" w:rsidP="000717C4">
            <w:pPr>
              <w:rPr>
                <w:rFonts w:ascii="Arial" w:hAnsi="Arial" w:cs="Arial"/>
                <w:sz w:val="22"/>
                <w:szCs w:val="22"/>
              </w:rPr>
            </w:pPr>
            <w:r w:rsidRPr="006C262D">
              <w:rPr>
                <w:rFonts w:ascii="Arial" w:hAnsi="Arial" w:cs="Arial"/>
                <w:sz w:val="22"/>
                <w:szCs w:val="22"/>
              </w:rPr>
              <w:t>Data zakończenia:</w:t>
            </w:r>
          </w:p>
        </w:tc>
        <w:tc>
          <w:tcPr>
            <w:tcW w:w="2359" w:type="dxa"/>
          </w:tcPr>
          <w:p w14:paraId="4A885F1A" w14:textId="77777777" w:rsidR="000717C4" w:rsidRPr="006C262D" w:rsidRDefault="000717C4" w:rsidP="000717C4">
            <w:pPr>
              <w:rPr>
                <w:rFonts w:ascii="Arial" w:hAnsi="Arial" w:cs="Arial"/>
                <w:sz w:val="22"/>
                <w:szCs w:val="22"/>
              </w:rPr>
            </w:pPr>
          </w:p>
        </w:tc>
      </w:tr>
      <w:tr w:rsidR="000717C4" w14:paraId="7DC14767" w14:textId="77777777" w:rsidTr="000717C4">
        <w:trPr>
          <w:jc w:val="center"/>
        </w:trPr>
        <w:tc>
          <w:tcPr>
            <w:tcW w:w="9181" w:type="dxa"/>
            <w:gridSpan w:val="7"/>
            <w:tcBorders>
              <w:bottom w:val="nil"/>
            </w:tcBorders>
          </w:tcPr>
          <w:p w14:paraId="006F1FB0" w14:textId="77777777" w:rsidR="000717C4" w:rsidRPr="006C262D" w:rsidRDefault="000717C4" w:rsidP="000717C4">
            <w:pPr>
              <w:rPr>
                <w:rFonts w:ascii="Arial" w:hAnsi="Arial" w:cs="Arial"/>
                <w:sz w:val="22"/>
                <w:szCs w:val="22"/>
              </w:rPr>
            </w:pPr>
            <w:r>
              <w:rPr>
                <w:rFonts w:ascii="Arial" w:hAnsi="Arial" w:cs="Arial"/>
                <w:sz w:val="22"/>
                <w:szCs w:val="22"/>
              </w:rPr>
              <w:t>Wykonane Zamówienie :</w:t>
            </w:r>
          </w:p>
          <w:p w14:paraId="421F5238" w14:textId="77777777" w:rsidR="000717C4" w:rsidRPr="006C262D" w:rsidRDefault="000717C4" w:rsidP="000717C4">
            <w:pPr>
              <w:rPr>
                <w:rFonts w:ascii="Arial" w:hAnsi="Arial" w:cs="Arial"/>
                <w:sz w:val="22"/>
                <w:szCs w:val="22"/>
              </w:rPr>
            </w:pPr>
          </w:p>
          <w:p w14:paraId="46A1F96C" w14:textId="77777777" w:rsidR="000717C4" w:rsidRPr="006C262D" w:rsidRDefault="000717C4" w:rsidP="000717C4">
            <w:pPr>
              <w:rPr>
                <w:rFonts w:ascii="Arial" w:hAnsi="Arial" w:cs="Arial"/>
                <w:sz w:val="22"/>
                <w:szCs w:val="22"/>
              </w:rPr>
            </w:pPr>
          </w:p>
          <w:p w14:paraId="4EEA89B0" w14:textId="77777777" w:rsidR="000717C4" w:rsidRPr="006C262D" w:rsidRDefault="000717C4" w:rsidP="000717C4">
            <w:pPr>
              <w:rPr>
                <w:rFonts w:ascii="Arial" w:hAnsi="Arial" w:cs="Arial"/>
                <w:sz w:val="22"/>
                <w:szCs w:val="22"/>
              </w:rPr>
            </w:pPr>
          </w:p>
          <w:p w14:paraId="16B0FC88" w14:textId="77777777" w:rsidR="000717C4" w:rsidRPr="006C262D" w:rsidRDefault="000717C4" w:rsidP="000717C4">
            <w:pPr>
              <w:rPr>
                <w:rFonts w:ascii="Arial" w:hAnsi="Arial" w:cs="Arial"/>
                <w:sz w:val="22"/>
                <w:szCs w:val="22"/>
              </w:rPr>
            </w:pPr>
          </w:p>
          <w:p w14:paraId="1ED4ADD9" w14:textId="77777777" w:rsidR="000717C4" w:rsidRPr="006C262D" w:rsidRDefault="000717C4" w:rsidP="000717C4">
            <w:pPr>
              <w:rPr>
                <w:rFonts w:ascii="Arial" w:hAnsi="Arial" w:cs="Arial"/>
                <w:sz w:val="22"/>
                <w:szCs w:val="22"/>
              </w:rPr>
            </w:pPr>
          </w:p>
          <w:p w14:paraId="601E1966" w14:textId="77777777" w:rsidR="000717C4" w:rsidRPr="006C262D" w:rsidRDefault="000717C4" w:rsidP="000717C4">
            <w:pPr>
              <w:rPr>
                <w:rFonts w:ascii="Arial" w:hAnsi="Arial" w:cs="Arial"/>
                <w:sz w:val="22"/>
                <w:szCs w:val="22"/>
              </w:rPr>
            </w:pPr>
          </w:p>
        </w:tc>
      </w:tr>
      <w:tr w:rsidR="000717C4" w14:paraId="1098201F" w14:textId="77777777" w:rsidTr="000717C4">
        <w:trPr>
          <w:jc w:val="center"/>
        </w:trPr>
        <w:tc>
          <w:tcPr>
            <w:tcW w:w="9181" w:type="dxa"/>
            <w:gridSpan w:val="7"/>
            <w:tcBorders>
              <w:top w:val="nil"/>
            </w:tcBorders>
          </w:tcPr>
          <w:p w14:paraId="7ADD2317" w14:textId="77777777" w:rsidR="000717C4" w:rsidRPr="006C262D" w:rsidRDefault="000717C4" w:rsidP="000717C4">
            <w:pPr>
              <w:rPr>
                <w:rFonts w:ascii="Arial" w:hAnsi="Arial" w:cs="Arial"/>
                <w:sz w:val="22"/>
                <w:szCs w:val="22"/>
              </w:rPr>
            </w:pPr>
            <w:r w:rsidRPr="006C262D">
              <w:rPr>
                <w:rFonts w:ascii="Arial" w:hAnsi="Arial" w:cs="Arial"/>
                <w:sz w:val="22"/>
                <w:szCs w:val="22"/>
              </w:rPr>
              <w:t xml:space="preserve">Zamawiający potwierdza należyte wykonanie </w:t>
            </w:r>
            <w:r>
              <w:rPr>
                <w:rFonts w:ascii="Arial" w:hAnsi="Arial" w:cs="Arial"/>
                <w:sz w:val="22"/>
                <w:szCs w:val="22"/>
              </w:rPr>
              <w:t>Zamówienia</w:t>
            </w:r>
            <w:r w:rsidR="004E4604">
              <w:rPr>
                <w:rFonts w:ascii="Arial" w:hAnsi="Arial" w:cs="Arial"/>
                <w:sz w:val="22"/>
                <w:szCs w:val="22"/>
              </w:rPr>
              <w:t>.</w:t>
            </w:r>
            <w:r>
              <w:rPr>
                <w:rFonts w:ascii="Arial" w:hAnsi="Arial" w:cs="Arial"/>
                <w:sz w:val="22"/>
                <w:szCs w:val="22"/>
              </w:rPr>
              <w:t xml:space="preserve"> </w:t>
            </w:r>
          </w:p>
        </w:tc>
      </w:tr>
      <w:tr w:rsidR="000717C4" w14:paraId="6B3D5B8C" w14:textId="77777777" w:rsidTr="000717C4">
        <w:trPr>
          <w:jc w:val="center"/>
        </w:trPr>
        <w:tc>
          <w:tcPr>
            <w:tcW w:w="9181" w:type="dxa"/>
            <w:gridSpan w:val="7"/>
          </w:tcPr>
          <w:p w14:paraId="3714F4FE" w14:textId="77777777" w:rsidR="000717C4" w:rsidRPr="006C262D" w:rsidRDefault="000717C4" w:rsidP="000717C4">
            <w:pPr>
              <w:rPr>
                <w:rFonts w:ascii="Arial" w:hAnsi="Arial" w:cs="Arial"/>
                <w:sz w:val="22"/>
                <w:szCs w:val="22"/>
              </w:rPr>
            </w:pPr>
            <w:r w:rsidRPr="006C262D">
              <w:rPr>
                <w:rFonts w:ascii="Arial" w:hAnsi="Arial" w:cs="Arial"/>
                <w:sz w:val="22"/>
                <w:szCs w:val="22"/>
              </w:rPr>
              <w:t>Uwagi:</w:t>
            </w:r>
          </w:p>
          <w:p w14:paraId="3A0782CD" w14:textId="77777777" w:rsidR="000717C4" w:rsidRPr="006C262D" w:rsidRDefault="000717C4" w:rsidP="000717C4">
            <w:pPr>
              <w:rPr>
                <w:rFonts w:ascii="Arial" w:hAnsi="Arial" w:cs="Arial"/>
                <w:sz w:val="22"/>
                <w:szCs w:val="22"/>
              </w:rPr>
            </w:pPr>
          </w:p>
          <w:p w14:paraId="4D31B3BC" w14:textId="77777777" w:rsidR="000717C4" w:rsidRPr="006C262D" w:rsidRDefault="000717C4" w:rsidP="000717C4">
            <w:pPr>
              <w:rPr>
                <w:rFonts w:ascii="Arial" w:hAnsi="Arial" w:cs="Arial"/>
                <w:sz w:val="22"/>
                <w:szCs w:val="22"/>
              </w:rPr>
            </w:pPr>
          </w:p>
          <w:p w14:paraId="06C91528" w14:textId="77777777" w:rsidR="000717C4" w:rsidRPr="006C262D" w:rsidRDefault="000717C4" w:rsidP="000717C4">
            <w:pPr>
              <w:rPr>
                <w:rFonts w:ascii="Arial" w:hAnsi="Arial" w:cs="Arial"/>
                <w:sz w:val="22"/>
                <w:szCs w:val="22"/>
              </w:rPr>
            </w:pPr>
          </w:p>
        </w:tc>
      </w:tr>
      <w:tr w:rsidR="000717C4" w14:paraId="631C5AFA" w14:textId="77777777" w:rsidTr="000717C4">
        <w:trPr>
          <w:jc w:val="center"/>
        </w:trPr>
        <w:tc>
          <w:tcPr>
            <w:tcW w:w="9181" w:type="dxa"/>
            <w:gridSpan w:val="7"/>
          </w:tcPr>
          <w:p w14:paraId="2BEDF6A8" w14:textId="77777777" w:rsidR="000717C4" w:rsidRPr="006C262D" w:rsidRDefault="000717C4" w:rsidP="000717C4">
            <w:pPr>
              <w:rPr>
                <w:rFonts w:ascii="Arial" w:hAnsi="Arial" w:cs="Arial"/>
                <w:sz w:val="22"/>
                <w:szCs w:val="22"/>
              </w:rPr>
            </w:pPr>
            <w:r w:rsidRPr="006C262D">
              <w:rPr>
                <w:rFonts w:ascii="Arial" w:hAnsi="Arial" w:cs="Arial"/>
                <w:sz w:val="22"/>
                <w:szCs w:val="22"/>
              </w:rPr>
              <w:t>Podpisy:</w:t>
            </w:r>
          </w:p>
        </w:tc>
      </w:tr>
      <w:tr w:rsidR="000717C4" w14:paraId="1BF82F37" w14:textId="77777777" w:rsidTr="000717C4">
        <w:trPr>
          <w:jc w:val="center"/>
        </w:trPr>
        <w:tc>
          <w:tcPr>
            <w:tcW w:w="4494" w:type="dxa"/>
            <w:gridSpan w:val="3"/>
          </w:tcPr>
          <w:p w14:paraId="51DB21C1" w14:textId="77777777" w:rsidR="000717C4" w:rsidRPr="006C262D" w:rsidRDefault="000717C4" w:rsidP="000717C4">
            <w:pPr>
              <w:rPr>
                <w:rFonts w:ascii="Arial" w:hAnsi="Arial" w:cs="Arial"/>
                <w:sz w:val="22"/>
                <w:szCs w:val="22"/>
              </w:rPr>
            </w:pPr>
          </w:p>
          <w:p w14:paraId="5EAAC965" w14:textId="77777777" w:rsidR="000717C4" w:rsidRPr="006C262D" w:rsidRDefault="000717C4" w:rsidP="000717C4">
            <w:pPr>
              <w:rPr>
                <w:rFonts w:ascii="Arial" w:hAnsi="Arial" w:cs="Arial"/>
                <w:sz w:val="22"/>
                <w:szCs w:val="22"/>
              </w:rPr>
            </w:pPr>
          </w:p>
          <w:p w14:paraId="58FD1130" w14:textId="77777777" w:rsidR="000717C4" w:rsidRPr="006C262D" w:rsidRDefault="000717C4" w:rsidP="000717C4">
            <w:pPr>
              <w:rPr>
                <w:rFonts w:ascii="Arial" w:hAnsi="Arial" w:cs="Arial"/>
                <w:sz w:val="22"/>
                <w:szCs w:val="22"/>
              </w:rPr>
            </w:pPr>
          </w:p>
          <w:p w14:paraId="7F89550C" w14:textId="77777777" w:rsidR="000717C4" w:rsidRPr="006C262D" w:rsidRDefault="000717C4" w:rsidP="000717C4">
            <w:pPr>
              <w:rPr>
                <w:rFonts w:ascii="Arial" w:hAnsi="Arial" w:cs="Arial"/>
                <w:sz w:val="22"/>
                <w:szCs w:val="22"/>
              </w:rPr>
            </w:pPr>
          </w:p>
          <w:p w14:paraId="52909BCE" w14:textId="77777777" w:rsidR="000717C4" w:rsidRPr="006C262D" w:rsidRDefault="000717C4" w:rsidP="000717C4">
            <w:pPr>
              <w:rPr>
                <w:rFonts w:ascii="Arial" w:hAnsi="Arial" w:cs="Arial"/>
                <w:sz w:val="22"/>
                <w:szCs w:val="22"/>
              </w:rPr>
            </w:pPr>
            <w:r w:rsidRPr="006C262D">
              <w:rPr>
                <w:rFonts w:ascii="Arial" w:hAnsi="Arial" w:cs="Arial"/>
                <w:sz w:val="22"/>
                <w:szCs w:val="22"/>
              </w:rPr>
              <w:t>__________________</w:t>
            </w:r>
          </w:p>
          <w:p w14:paraId="10B5FDCA" w14:textId="77777777" w:rsidR="000717C4" w:rsidRPr="006C262D" w:rsidRDefault="000717C4" w:rsidP="000717C4">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c>
          <w:tcPr>
            <w:tcW w:w="4687" w:type="dxa"/>
            <w:gridSpan w:val="4"/>
            <w:vAlign w:val="bottom"/>
          </w:tcPr>
          <w:p w14:paraId="30D5DA97" w14:textId="77777777" w:rsidR="004C2E67" w:rsidRPr="006C262D" w:rsidRDefault="004C2E67" w:rsidP="004C2E67">
            <w:pPr>
              <w:rPr>
                <w:rFonts w:ascii="Arial" w:hAnsi="Arial" w:cs="Arial"/>
                <w:sz w:val="22"/>
                <w:szCs w:val="22"/>
              </w:rPr>
            </w:pPr>
            <w:r w:rsidRPr="006C262D">
              <w:rPr>
                <w:rFonts w:ascii="Arial" w:hAnsi="Arial" w:cs="Arial"/>
                <w:sz w:val="22"/>
                <w:szCs w:val="22"/>
              </w:rPr>
              <w:t>__________________</w:t>
            </w:r>
          </w:p>
          <w:p w14:paraId="172FB324" w14:textId="77777777" w:rsidR="000717C4" w:rsidRPr="006C262D" w:rsidRDefault="004C2E67" w:rsidP="00F3378A">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r>
      <w:tr w:rsidR="000717C4" w14:paraId="160443C1" w14:textId="77777777" w:rsidTr="000717C4">
        <w:trPr>
          <w:jc w:val="center"/>
        </w:trPr>
        <w:tc>
          <w:tcPr>
            <w:tcW w:w="4494" w:type="dxa"/>
            <w:gridSpan w:val="3"/>
          </w:tcPr>
          <w:p w14:paraId="1B38213B" w14:textId="77777777" w:rsidR="000717C4" w:rsidRPr="006C262D" w:rsidRDefault="000717C4" w:rsidP="000717C4">
            <w:pPr>
              <w:tabs>
                <w:tab w:val="left" w:pos="2712"/>
              </w:tabs>
              <w:rPr>
                <w:rFonts w:ascii="Arial" w:hAnsi="Arial" w:cs="Arial"/>
                <w:sz w:val="22"/>
                <w:szCs w:val="22"/>
              </w:rPr>
            </w:pPr>
            <w:r w:rsidRPr="006C262D">
              <w:rPr>
                <w:rFonts w:ascii="Arial" w:hAnsi="Arial" w:cs="Arial"/>
                <w:sz w:val="22"/>
                <w:szCs w:val="22"/>
              </w:rPr>
              <w:t xml:space="preserve">Przedstawiciel </w:t>
            </w:r>
            <w:r>
              <w:rPr>
                <w:rFonts w:ascii="Arial" w:hAnsi="Arial" w:cs="Arial"/>
                <w:sz w:val="22"/>
                <w:szCs w:val="22"/>
              </w:rPr>
              <w:t>Zamawiającego</w:t>
            </w:r>
          </w:p>
        </w:tc>
        <w:tc>
          <w:tcPr>
            <w:tcW w:w="4687" w:type="dxa"/>
            <w:gridSpan w:val="4"/>
          </w:tcPr>
          <w:p w14:paraId="535F9C84" w14:textId="77777777" w:rsidR="000717C4" w:rsidRPr="006C262D" w:rsidRDefault="004C2E67" w:rsidP="00F3378A">
            <w:pPr>
              <w:rPr>
                <w:rFonts w:ascii="Arial" w:hAnsi="Arial" w:cs="Arial"/>
                <w:sz w:val="22"/>
                <w:szCs w:val="22"/>
              </w:rPr>
            </w:pPr>
            <w:r w:rsidRPr="006C262D">
              <w:rPr>
                <w:rFonts w:ascii="Arial" w:hAnsi="Arial" w:cs="Arial"/>
                <w:sz w:val="22"/>
                <w:szCs w:val="22"/>
              </w:rPr>
              <w:t xml:space="preserve">Przedstawiciel </w:t>
            </w:r>
            <w:r>
              <w:rPr>
                <w:rFonts w:ascii="Arial" w:hAnsi="Arial" w:cs="Arial"/>
                <w:sz w:val="22"/>
                <w:szCs w:val="22"/>
              </w:rPr>
              <w:t>Wykonawcy</w:t>
            </w:r>
          </w:p>
        </w:tc>
      </w:tr>
    </w:tbl>
    <w:p w14:paraId="3CA807C0" w14:textId="77777777" w:rsidR="000717C4" w:rsidRDefault="000717C4" w:rsidP="000717C4"/>
    <w:p w14:paraId="153E12EA" w14:textId="77777777" w:rsidR="000717C4" w:rsidRPr="00564F63" w:rsidRDefault="000717C4" w:rsidP="000717C4">
      <w:pPr>
        <w:rPr>
          <w:rFonts w:ascii="Arial" w:hAnsi="Arial" w:cs="Arial"/>
          <w:sz w:val="20"/>
        </w:rPr>
      </w:pPr>
      <w:r>
        <w:rPr>
          <w:rFonts w:ascii="Arial" w:hAnsi="Arial" w:cs="Arial"/>
          <w:sz w:val="20"/>
        </w:rPr>
        <w:t>*</w:t>
      </w:r>
      <w:r w:rsidRPr="00564F63">
        <w:rPr>
          <w:rFonts w:ascii="Arial" w:hAnsi="Arial" w:cs="Arial"/>
          <w:sz w:val="20"/>
        </w:rPr>
        <w:t xml:space="preserve"> - niepotrzebne skreślić.</w:t>
      </w:r>
    </w:p>
    <w:p w14:paraId="09685D66" w14:textId="77777777" w:rsidR="00EF7BE4" w:rsidRDefault="00EF7BE4" w:rsidP="00EF7BE4">
      <w:pPr>
        <w:spacing w:after="160" w:line="259" w:lineRule="auto"/>
      </w:pPr>
      <w:r>
        <w:br w:type="page"/>
      </w:r>
    </w:p>
    <w:bookmarkEnd w:id="468"/>
    <w:p w14:paraId="03D3C2FD" w14:textId="77777777" w:rsidR="000717C4" w:rsidRPr="0033097F" w:rsidRDefault="000717C4" w:rsidP="000717C4">
      <w:pPr>
        <w:spacing w:after="240" w:line="276" w:lineRule="auto"/>
        <w:jc w:val="center"/>
        <w:rPr>
          <w:rFonts w:ascii="Arial" w:hAnsi="Arial" w:cs="Arial"/>
          <w:b/>
        </w:rPr>
      </w:pPr>
      <w:r>
        <w:rPr>
          <w:rFonts w:ascii="Arial" w:hAnsi="Arial" w:cs="Arial"/>
          <w:b/>
          <w:sz w:val="48"/>
          <w:szCs w:val="48"/>
        </w:rPr>
        <w:t>RAPORT SLA</w:t>
      </w:r>
    </w:p>
    <w:tbl>
      <w:tblPr>
        <w:tblW w:w="9181" w:type="dxa"/>
        <w:jc w:val="center"/>
        <w:tblBorders>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63"/>
        <w:gridCol w:w="2231"/>
        <w:gridCol w:w="8"/>
        <w:gridCol w:w="2304"/>
        <w:gridCol w:w="2375"/>
      </w:tblGrid>
      <w:tr w:rsidR="000717C4" w14:paraId="130DFC60" w14:textId="77777777" w:rsidTr="000717C4">
        <w:trPr>
          <w:jc w:val="center"/>
        </w:trPr>
        <w:tc>
          <w:tcPr>
            <w:tcW w:w="9181" w:type="dxa"/>
            <w:gridSpan w:val="5"/>
            <w:tcBorders>
              <w:top w:val="single" w:sz="4" w:space="0" w:color="auto"/>
            </w:tcBorders>
            <w:shd w:val="clear" w:color="auto" w:fill="E50045"/>
          </w:tcPr>
          <w:p w14:paraId="6DEC0879" w14:textId="77777777" w:rsidR="000717C4" w:rsidRPr="006C262D" w:rsidRDefault="000717C4" w:rsidP="000717C4">
            <w:pPr>
              <w:jc w:val="center"/>
              <w:rPr>
                <w:rFonts w:ascii="Arial" w:hAnsi="Arial" w:cs="Arial"/>
                <w:b/>
                <w:sz w:val="22"/>
                <w:szCs w:val="22"/>
              </w:rPr>
            </w:pPr>
            <w:r w:rsidRPr="006C262D">
              <w:rPr>
                <w:rFonts w:ascii="Arial" w:hAnsi="Arial" w:cs="Arial"/>
                <w:b/>
                <w:sz w:val="22"/>
                <w:szCs w:val="22"/>
              </w:rPr>
              <w:br w:type="page"/>
            </w:r>
            <w:r w:rsidRPr="00605ED2">
              <w:rPr>
                <w:rFonts w:ascii="Arial" w:hAnsi="Arial" w:cs="Arial"/>
                <w:b/>
                <w:color w:val="FFFFFF" w:themeColor="background1"/>
                <w:sz w:val="22"/>
                <w:szCs w:val="22"/>
              </w:rPr>
              <w:t>Raport SLA za Okres Rozliczeniowy: […] – […]</w:t>
            </w:r>
          </w:p>
        </w:tc>
      </w:tr>
      <w:tr w:rsidR="000717C4" w14:paraId="1ED0398C" w14:textId="77777777" w:rsidTr="000717C4">
        <w:trPr>
          <w:trHeight w:val="357"/>
          <w:jc w:val="center"/>
        </w:trPr>
        <w:tc>
          <w:tcPr>
            <w:tcW w:w="2263" w:type="dxa"/>
          </w:tcPr>
          <w:p w14:paraId="1A97B071" w14:textId="77777777" w:rsidR="000717C4" w:rsidRPr="006C262D" w:rsidRDefault="000717C4" w:rsidP="000717C4">
            <w:pPr>
              <w:rPr>
                <w:rFonts w:ascii="Arial" w:hAnsi="Arial" w:cs="Arial"/>
                <w:sz w:val="22"/>
                <w:szCs w:val="22"/>
              </w:rPr>
            </w:pPr>
            <w:r w:rsidRPr="006C262D">
              <w:rPr>
                <w:rFonts w:ascii="Arial" w:hAnsi="Arial" w:cs="Arial"/>
                <w:sz w:val="22"/>
                <w:szCs w:val="22"/>
              </w:rPr>
              <w:t>Data:</w:t>
            </w:r>
          </w:p>
        </w:tc>
        <w:tc>
          <w:tcPr>
            <w:tcW w:w="2239" w:type="dxa"/>
            <w:gridSpan w:val="2"/>
          </w:tcPr>
          <w:p w14:paraId="4858900E" w14:textId="77777777" w:rsidR="000717C4" w:rsidRPr="006C262D" w:rsidRDefault="000717C4" w:rsidP="000717C4">
            <w:pPr>
              <w:rPr>
                <w:rFonts w:ascii="Arial" w:hAnsi="Arial" w:cs="Arial"/>
                <w:sz w:val="22"/>
                <w:szCs w:val="22"/>
              </w:rPr>
            </w:pPr>
          </w:p>
        </w:tc>
        <w:tc>
          <w:tcPr>
            <w:tcW w:w="2304" w:type="dxa"/>
          </w:tcPr>
          <w:p w14:paraId="089B3AFC" w14:textId="77777777" w:rsidR="000717C4" w:rsidRPr="006C262D" w:rsidRDefault="000717C4" w:rsidP="000717C4">
            <w:pPr>
              <w:rPr>
                <w:rFonts w:ascii="Arial" w:hAnsi="Arial" w:cs="Arial"/>
                <w:sz w:val="22"/>
                <w:szCs w:val="22"/>
              </w:rPr>
            </w:pPr>
            <w:r w:rsidRPr="006C262D">
              <w:rPr>
                <w:rFonts w:ascii="Arial" w:hAnsi="Arial" w:cs="Arial"/>
                <w:sz w:val="22"/>
                <w:szCs w:val="22"/>
              </w:rPr>
              <w:t>Miejsce:</w:t>
            </w:r>
          </w:p>
        </w:tc>
        <w:tc>
          <w:tcPr>
            <w:tcW w:w="2375" w:type="dxa"/>
          </w:tcPr>
          <w:p w14:paraId="46329D7A" w14:textId="77777777" w:rsidR="000717C4" w:rsidRPr="006C262D" w:rsidRDefault="000717C4" w:rsidP="000717C4">
            <w:pPr>
              <w:rPr>
                <w:rFonts w:ascii="Arial" w:hAnsi="Arial" w:cs="Arial"/>
                <w:sz w:val="22"/>
                <w:szCs w:val="22"/>
              </w:rPr>
            </w:pPr>
          </w:p>
        </w:tc>
      </w:tr>
      <w:tr w:rsidR="000717C4" w14:paraId="53E69104" w14:textId="77777777" w:rsidTr="000717C4">
        <w:trPr>
          <w:jc w:val="center"/>
        </w:trPr>
        <w:tc>
          <w:tcPr>
            <w:tcW w:w="2263" w:type="dxa"/>
          </w:tcPr>
          <w:p w14:paraId="353C7CBD" w14:textId="77777777" w:rsidR="000717C4" w:rsidRPr="006C262D" w:rsidRDefault="000717C4" w:rsidP="000717C4">
            <w:pPr>
              <w:rPr>
                <w:rFonts w:ascii="Arial" w:hAnsi="Arial" w:cs="Arial"/>
                <w:sz w:val="22"/>
                <w:szCs w:val="22"/>
              </w:rPr>
            </w:pPr>
            <w:r w:rsidRPr="006C262D">
              <w:rPr>
                <w:rFonts w:ascii="Arial" w:hAnsi="Arial" w:cs="Arial"/>
                <w:sz w:val="22"/>
                <w:szCs w:val="22"/>
              </w:rPr>
              <w:t>Zamawiający:</w:t>
            </w:r>
          </w:p>
        </w:tc>
        <w:tc>
          <w:tcPr>
            <w:tcW w:w="6918" w:type="dxa"/>
            <w:gridSpan w:val="4"/>
          </w:tcPr>
          <w:p w14:paraId="6C8A2012" w14:textId="77777777" w:rsidR="00311C17" w:rsidRPr="00311C17" w:rsidRDefault="00582C54" w:rsidP="00311C17">
            <w:pPr>
              <w:rPr>
                <w:rFonts w:ascii="Arial" w:hAnsi="Arial" w:cs="Arial"/>
                <w:sz w:val="22"/>
                <w:szCs w:val="22"/>
              </w:rPr>
            </w:pPr>
            <w:r>
              <w:rPr>
                <w:rFonts w:ascii="Arial" w:hAnsi="Arial" w:cs="Arial"/>
                <w:sz w:val="22"/>
                <w:szCs w:val="22"/>
              </w:rPr>
              <w:t xml:space="preserve">ORLEN </w:t>
            </w:r>
            <w:r w:rsidR="000717C4">
              <w:rPr>
                <w:rFonts w:ascii="Arial" w:hAnsi="Arial" w:cs="Arial"/>
                <w:sz w:val="22"/>
                <w:szCs w:val="22"/>
              </w:rPr>
              <w:t>S.A.</w:t>
            </w:r>
            <w:r w:rsidR="00311C17">
              <w:rPr>
                <w:rFonts w:ascii="Arial" w:hAnsi="Arial" w:cs="Arial"/>
                <w:sz w:val="22"/>
                <w:szCs w:val="22"/>
              </w:rPr>
              <w:t xml:space="preserve"> </w:t>
            </w:r>
            <w:r w:rsidR="00311C17" w:rsidRPr="00311C17">
              <w:rPr>
                <w:rFonts w:ascii="Arial" w:hAnsi="Arial" w:cs="Arial"/>
                <w:sz w:val="22"/>
                <w:szCs w:val="22"/>
              </w:rPr>
              <w:t>ul. Chemików 7</w:t>
            </w:r>
          </w:p>
          <w:p w14:paraId="09FD4256" w14:textId="77777777" w:rsidR="000717C4" w:rsidRPr="006C262D" w:rsidRDefault="00311C17" w:rsidP="00311C17">
            <w:pPr>
              <w:rPr>
                <w:rFonts w:ascii="Arial" w:hAnsi="Arial" w:cs="Arial"/>
                <w:sz w:val="22"/>
                <w:szCs w:val="22"/>
              </w:rPr>
            </w:pPr>
            <w:r w:rsidRPr="00311C17">
              <w:rPr>
                <w:rFonts w:ascii="Arial" w:hAnsi="Arial" w:cs="Arial"/>
                <w:sz w:val="22"/>
                <w:szCs w:val="22"/>
              </w:rPr>
              <w:t>09-411 Płock</w:t>
            </w:r>
          </w:p>
        </w:tc>
      </w:tr>
      <w:tr w:rsidR="000717C4" w14:paraId="0F971002" w14:textId="77777777" w:rsidTr="000717C4">
        <w:trPr>
          <w:jc w:val="center"/>
        </w:trPr>
        <w:tc>
          <w:tcPr>
            <w:tcW w:w="2263" w:type="dxa"/>
          </w:tcPr>
          <w:p w14:paraId="4F5633FF" w14:textId="77777777" w:rsidR="000717C4" w:rsidRPr="006C262D" w:rsidRDefault="000717C4" w:rsidP="000717C4">
            <w:pPr>
              <w:rPr>
                <w:rFonts w:ascii="Arial" w:hAnsi="Arial" w:cs="Arial"/>
                <w:sz w:val="22"/>
                <w:szCs w:val="22"/>
              </w:rPr>
            </w:pPr>
            <w:r>
              <w:rPr>
                <w:rFonts w:ascii="Arial" w:hAnsi="Arial" w:cs="Arial"/>
                <w:sz w:val="22"/>
                <w:szCs w:val="22"/>
              </w:rPr>
              <w:t>Wykonawca</w:t>
            </w:r>
            <w:r w:rsidRPr="006C262D">
              <w:rPr>
                <w:rFonts w:ascii="Arial" w:hAnsi="Arial" w:cs="Arial"/>
                <w:sz w:val="22"/>
                <w:szCs w:val="22"/>
              </w:rPr>
              <w:t>:</w:t>
            </w:r>
          </w:p>
        </w:tc>
        <w:tc>
          <w:tcPr>
            <w:tcW w:w="6918" w:type="dxa"/>
            <w:gridSpan w:val="4"/>
          </w:tcPr>
          <w:p w14:paraId="3915ACE8" w14:textId="77777777" w:rsidR="000717C4" w:rsidRPr="006C262D" w:rsidRDefault="000717C4" w:rsidP="000717C4">
            <w:pPr>
              <w:rPr>
                <w:rFonts w:ascii="Arial" w:hAnsi="Arial" w:cs="Arial"/>
                <w:sz w:val="22"/>
                <w:szCs w:val="22"/>
              </w:rPr>
            </w:pPr>
          </w:p>
        </w:tc>
      </w:tr>
      <w:tr w:rsidR="000717C4" w14:paraId="6ED7AAD4" w14:textId="77777777" w:rsidTr="000717C4">
        <w:trPr>
          <w:jc w:val="center"/>
        </w:trPr>
        <w:tc>
          <w:tcPr>
            <w:tcW w:w="2263" w:type="dxa"/>
          </w:tcPr>
          <w:p w14:paraId="314DDA65" w14:textId="77777777" w:rsidR="000717C4" w:rsidRPr="006C262D" w:rsidRDefault="000717C4" w:rsidP="000717C4">
            <w:pPr>
              <w:rPr>
                <w:rFonts w:ascii="Arial" w:hAnsi="Arial" w:cs="Arial"/>
                <w:sz w:val="22"/>
                <w:szCs w:val="22"/>
              </w:rPr>
            </w:pPr>
            <w:r w:rsidRPr="006C262D">
              <w:rPr>
                <w:rFonts w:ascii="Arial" w:hAnsi="Arial" w:cs="Arial"/>
                <w:sz w:val="22"/>
                <w:szCs w:val="22"/>
              </w:rPr>
              <w:t xml:space="preserve">Nazwa </w:t>
            </w:r>
            <w:r>
              <w:rPr>
                <w:rFonts w:ascii="Arial" w:hAnsi="Arial" w:cs="Arial"/>
                <w:sz w:val="22"/>
                <w:szCs w:val="22"/>
              </w:rPr>
              <w:t>S</w:t>
            </w:r>
            <w:r w:rsidRPr="006C262D">
              <w:rPr>
                <w:rFonts w:ascii="Arial" w:hAnsi="Arial" w:cs="Arial"/>
                <w:sz w:val="22"/>
                <w:szCs w:val="22"/>
              </w:rPr>
              <w:t>ystemu:</w:t>
            </w:r>
          </w:p>
        </w:tc>
        <w:tc>
          <w:tcPr>
            <w:tcW w:w="6918" w:type="dxa"/>
            <w:gridSpan w:val="4"/>
          </w:tcPr>
          <w:p w14:paraId="12C01AFA" w14:textId="77777777" w:rsidR="000717C4" w:rsidRPr="006C262D" w:rsidRDefault="000717C4" w:rsidP="000717C4">
            <w:pPr>
              <w:rPr>
                <w:rFonts w:ascii="Arial" w:hAnsi="Arial" w:cs="Arial"/>
                <w:sz w:val="22"/>
                <w:szCs w:val="22"/>
              </w:rPr>
            </w:pPr>
          </w:p>
        </w:tc>
      </w:tr>
      <w:tr w:rsidR="000717C4" w14:paraId="54F7706C" w14:textId="77777777" w:rsidTr="000717C4">
        <w:trPr>
          <w:jc w:val="center"/>
        </w:trPr>
        <w:tc>
          <w:tcPr>
            <w:tcW w:w="2263" w:type="dxa"/>
          </w:tcPr>
          <w:p w14:paraId="62C18831" w14:textId="77777777" w:rsidR="000717C4" w:rsidRPr="006C262D" w:rsidRDefault="000717C4" w:rsidP="000717C4">
            <w:pPr>
              <w:rPr>
                <w:rFonts w:ascii="Arial" w:hAnsi="Arial" w:cs="Arial"/>
                <w:sz w:val="22"/>
                <w:szCs w:val="22"/>
              </w:rPr>
            </w:pPr>
            <w:r w:rsidRPr="006C262D">
              <w:rPr>
                <w:rFonts w:ascii="Arial" w:hAnsi="Arial" w:cs="Arial"/>
                <w:sz w:val="22"/>
                <w:szCs w:val="22"/>
              </w:rPr>
              <w:t xml:space="preserve">Wersja </w:t>
            </w:r>
            <w:r>
              <w:rPr>
                <w:rFonts w:ascii="Arial" w:hAnsi="Arial" w:cs="Arial"/>
                <w:sz w:val="22"/>
                <w:szCs w:val="22"/>
              </w:rPr>
              <w:t>S</w:t>
            </w:r>
            <w:r w:rsidRPr="006C262D">
              <w:rPr>
                <w:rFonts w:ascii="Arial" w:hAnsi="Arial" w:cs="Arial"/>
                <w:sz w:val="22"/>
                <w:szCs w:val="22"/>
              </w:rPr>
              <w:t>ystemu:</w:t>
            </w:r>
          </w:p>
        </w:tc>
        <w:tc>
          <w:tcPr>
            <w:tcW w:w="6918" w:type="dxa"/>
            <w:gridSpan w:val="4"/>
          </w:tcPr>
          <w:p w14:paraId="35929F56" w14:textId="77777777" w:rsidR="000717C4" w:rsidRPr="006C262D" w:rsidRDefault="000717C4" w:rsidP="000717C4">
            <w:pPr>
              <w:rPr>
                <w:rFonts w:ascii="Arial" w:hAnsi="Arial" w:cs="Arial"/>
                <w:sz w:val="22"/>
                <w:szCs w:val="22"/>
              </w:rPr>
            </w:pPr>
          </w:p>
        </w:tc>
      </w:tr>
      <w:tr w:rsidR="000717C4" w14:paraId="3714A9A2" w14:textId="77777777" w:rsidTr="000717C4">
        <w:trPr>
          <w:trHeight w:val="700"/>
          <w:jc w:val="center"/>
        </w:trPr>
        <w:tc>
          <w:tcPr>
            <w:tcW w:w="9181" w:type="dxa"/>
            <w:gridSpan w:val="5"/>
            <w:tcBorders>
              <w:bottom w:val="nil"/>
            </w:tcBorders>
          </w:tcPr>
          <w:p w14:paraId="33A0B255" w14:textId="77777777" w:rsidR="000717C4" w:rsidRPr="006C262D" w:rsidRDefault="000717C4" w:rsidP="000717C4">
            <w:pPr>
              <w:spacing w:after="120"/>
              <w:rPr>
                <w:rFonts w:ascii="Arial" w:hAnsi="Arial" w:cs="Arial"/>
                <w:sz w:val="22"/>
                <w:szCs w:val="22"/>
              </w:rPr>
            </w:pPr>
            <w:r>
              <w:rPr>
                <w:rFonts w:ascii="Arial" w:hAnsi="Arial" w:cs="Arial"/>
                <w:sz w:val="22"/>
                <w:szCs w:val="22"/>
              </w:rPr>
              <w:t xml:space="preserve">Opis zgłoszonych </w:t>
            </w:r>
            <w:r w:rsidR="00FA1A71">
              <w:rPr>
                <w:rFonts w:ascii="Arial" w:hAnsi="Arial" w:cs="Arial"/>
                <w:sz w:val="22"/>
                <w:szCs w:val="22"/>
              </w:rPr>
              <w:t>Błędów</w:t>
            </w:r>
            <w:r>
              <w:rPr>
                <w:rFonts w:ascii="Arial" w:hAnsi="Arial" w:cs="Arial"/>
                <w:sz w:val="22"/>
                <w:szCs w:val="22"/>
              </w:rPr>
              <w:t>:</w:t>
            </w:r>
          </w:p>
          <w:p w14:paraId="36E62B37" w14:textId="77777777" w:rsidR="000717C4" w:rsidRPr="006C262D" w:rsidRDefault="000717C4" w:rsidP="000717C4">
            <w:pPr>
              <w:spacing w:after="120"/>
              <w:rPr>
                <w:rFonts w:ascii="Arial" w:hAnsi="Arial" w:cs="Arial"/>
                <w:sz w:val="22"/>
                <w:szCs w:val="22"/>
              </w:rPr>
            </w:pPr>
            <w:r>
              <w:rPr>
                <w:rFonts w:ascii="Arial" w:hAnsi="Arial" w:cs="Arial"/>
                <w:sz w:val="22"/>
                <w:szCs w:val="22"/>
              </w:rPr>
              <w:t>[</w:t>
            </w:r>
            <w:r w:rsidRPr="00CA583A">
              <w:rPr>
                <w:rFonts w:ascii="Arial" w:hAnsi="Arial" w:cs="Arial"/>
                <w:sz w:val="22"/>
                <w:szCs w:val="22"/>
                <w:highlight w:val="yellow"/>
              </w:rPr>
              <w:t>…</w:t>
            </w:r>
            <w:r>
              <w:rPr>
                <w:rFonts w:ascii="Arial" w:hAnsi="Arial" w:cs="Arial"/>
                <w:sz w:val="22"/>
                <w:szCs w:val="22"/>
              </w:rPr>
              <w:t>]</w:t>
            </w:r>
          </w:p>
        </w:tc>
      </w:tr>
      <w:tr w:rsidR="000717C4" w14:paraId="5277FD33" w14:textId="77777777" w:rsidTr="000717C4">
        <w:trPr>
          <w:trHeight w:val="159"/>
          <w:jc w:val="center"/>
        </w:trPr>
        <w:tc>
          <w:tcPr>
            <w:tcW w:w="9181" w:type="dxa"/>
            <w:gridSpan w:val="5"/>
            <w:tcBorders>
              <w:bottom w:val="nil"/>
            </w:tcBorders>
          </w:tcPr>
          <w:p w14:paraId="2EBC7EB9" w14:textId="77777777" w:rsidR="000717C4" w:rsidRPr="0023667A" w:rsidRDefault="00311C17" w:rsidP="000717C4">
            <w:pPr>
              <w:spacing w:after="120"/>
              <w:rPr>
                <w:rFonts w:ascii="Arial" w:hAnsi="Arial" w:cs="Arial"/>
                <w:i/>
                <w:iCs/>
                <w:sz w:val="22"/>
                <w:szCs w:val="22"/>
                <w:highlight w:val="yellow"/>
              </w:rPr>
            </w:pPr>
            <w:r w:rsidRPr="0023667A">
              <w:rPr>
                <w:rFonts w:ascii="Arial" w:hAnsi="Arial" w:cs="Arial"/>
                <w:i/>
                <w:iCs/>
                <w:sz w:val="22"/>
                <w:szCs w:val="22"/>
                <w:highlight w:val="yellow"/>
              </w:rPr>
              <w:t xml:space="preserve">Usługa – poziom </w:t>
            </w:r>
            <w:r w:rsidR="000717C4" w:rsidRPr="0023667A">
              <w:rPr>
                <w:rFonts w:ascii="Arial" w:hAnsi="Arial" w:cs="Arial"/>
                <w:i/>
                <w:iCs/>
                <w:sz w:val="22"/>
                <w:szCs w:val="22"/>
                <w:highlight w:val="yellow"/>
              </w:rPr>
              <w:t>Dostępnoś</w:t>
            </w:r>
            <w:r w:rsidRPr="0023667A">
              <w:rPr>
                <w:rFonts w:ascii="Arial" w:hAnsi="Arial" w:cs="Arial"/>
                <w:i/>
                <w:iCs/>
                <w:sz w:val="22"/>
                <w:szCs w:val="22"/>
                <w:highlight w:val="yellow"/>
              </w:rPr>
              <w:t>ci</w:t>
            </w:r>
            <w:r w:rsidR="000717C4" w:rsidRPr="0023667A">
              <w:rPr>
                <w:rFonts w:ascii="Arial" w:hAnsi="Arial" w:cs="Arial"/>
                <w:i/>
                <w:iCs/>
                <w:sz w:val="22"/>
                <w:szCs w:val="22"/>
                <w:highlight w:val="yellow"/>
              </w:rPr>
              <w:t xml:space="preserve"> Systemu:</w:t>
            </w:r>
          </w:p>
          <w:p w14:paraId="10565501" w14:textId="77777777" w:rsidR="00311C17" w:rsidRPr="0023667A" w:rsidRDefault="00311C17" w:rsidP="000717C4">
            <w:pPr>
              <w:spacing w:after="120"/>
              <w:rPr>
                <w:rFonts w:ascii="Arial" w:hAnsi="Arial" w:cs="Arial"/>
                <w:i/>
                <w:iCs/>
                <w:sz w:val="22"/>
                <w:szCs w:val="22"/>
              </w:rPr>
            </w:pPr>
            <w:r w:rsidRPr="0023667A">
              <w:rPr>
                <w:rFonts w:ascii="Arial" w:hAnsi="Arial" w:cs="Arial"/>
                <w:i/>
                <w:iCs/>
                <w:sz w:val="22"/>
                <w:szCs w:val="22"/>
                <w:highlight w:val="yellow"/>
              </w:rPr>
              <w:t>W</w:t>
            </w:r>
            <w:r w:rsidR="004C2952" w:rsidRPr="0023667A">
              <w:rPr>
                <w:rFonts w:ascii="Arial" w:hAnsi="Arial" w:cs="Arial"/>
                <w:i/>
                <w:iCs/>
                <w:sz w:val="22"/>
                <w:szCs w:val="22"/>
                <w:highlight w:val="yellow"/>
              </w:rPr>
              <w:t>DP</w:t>
            </w:r>
            <w:r w:rsidRPr="0023667A">
              <w:rPr>
                <w:rFonts w:ascii="Arial" w:hAnsi="Arial" w:cs="Arial"/>
                <w:i/>
                <w:iCs/>
                <w:sz w:val="22"/>
                <w:szCs w:val="22"/>
                <w:highlight w:val="yellow"/>
              </w:rPr>
              <w:t>U [%]: […]</w:t>
            </w:r>
          </w:p>
          <w:p w14:paraId="5B07BA03" w14:textId="77777777" w:rsidR="000717C4" w:rsidRDefault="000717C4" w:rsidP="000717C4">
            <w:pPr>
              <w:spacing w:after="120"/>
              <w:rPr>
                <w:rFonts w:ascii="Arial" w:hAnsi="Arial" w:cs="Arial"/>
                <w:sz w:val="22"/>
                <w:szCs w:val="22"/>
              </w:rPr>
            </w:pPr>
          </w:p>
        </w:tc>
      </w:tr>
      <w:tr w:rsidR="000717C4" w14:paraId="3347182B" w14:textId="77777777" w:rsidTr="000717C4">
        <w:trPr>
          <w:trHeight w:val="670"/>
          <w:jc w:val="center"/>
        </w:trPr>
        <w:tc>
          <w:tcPr>
            <w:tcW w:w="9181" w:type="dxa"/>
            <w:gridSpan w:val="5"/>
            <w:tcBorders>
              <w:bottom w:val="nil"/>
            </w:tcBorders>
          </w:tcPr>
          <w:p w14:paraId="60396DE2" w14:textId="77777777" w:rsidR="000717C4" w:rsidRDefault="000717C4" w:rsidP="000717C4">
            <w:pPr>
              <w:spacing w:after="120"/>
              <w:rPr>
                <w:rFonts w:ascii="Arial" w:hAnsi="Arial" w:cs="Arial"/>
                <w:sz w:val="22"/>
                <w:szCs w:val="22"/>
              </w:rPr>
            </w:pPr>
            <w:r>
              <w:rPr>
                <w:rFonts w:ascii="Arial" w:hAnsi="Arial" w:cs="Arial"/>
                <w:sz w:val="22"/>
                <w:szCs w:val="22"/>
              </w:rPr>
              <w:t>Lista dostarczonych aktualizacji</w:t>
            </w:r>
            <w:r w:rsidR="004E4604">
              <w:rPr>
                <w:rFonts w:ascii="Arial" w:hAnsi="Arial" w:cs="Arial"/>
                <w:sz w:val="22"/>
                <w:szCs w:val="22"/>
              </w:rPr>
              <w:t xml:space="preserve"> (jeśli dotyczy)</w:t>
            </w:r>
            <w:r>
              <w:rPr>
                <w:rFonts w:ascii="Arial" w:hAnsi="Arial" w:cs="Arial"/>
                <w:sz w:val="22"/>
                <w:szCs w:val="22"/>
              </w:rPr>
              <w:t xml:space="preserve">: </w:t>
            </w:r>
          </w:p>
          <w:p w14:paraId="16396792" w14:textId="77777777" w:rsidR="000717C4" w:rsidRDefault="000717C4" w:rsidP="000717C4">
            <w:pPr>
              <w:spacing w:after="120"/>
              <w:rPr>
                <w:rFonts w:ascii="Arial" w:hAnsi="Arial" w:cs="Arial"/>
                <w:sz w:val="22"/>
                <w:szCs w:val="22"/>
              </w:rPr>
            </w:pPr>
            <w:r>
              <w:rPr>
                <w:rFonts w:ascii="Arial" w:hAnsi="Arial" w:cs="Arial"/>
                <w:sz w:val="22"/>
                <w:szCs w:val="22"/>
              </w:rPr>
              <w:t>[</w:t>
            </w:r>
            <w:r w:rsidRPr="00CA583A">
              <w:rPr>
                <w:rFonts w:ascii="Arial" w:hAnsi="Arial" w:cs="Arial"/>
                <w:sz w:val="22"/>
                <w:szCs w:val="22"/>
                <w:highlight w:val="yellow"/>
              </w:rPr>
              <w:t>…</w:t>
            </w:r>
            <w:r>
              <w:rPr>
                <w:rFonts w:ascii="Arial" w:hAnsi="Arial" w:cs="Arial"/>
                <w:sz w:val="22"/>
                <w:szCs w:val="22"/>
              </w:rPr>
              <w:t>]</w:t>
            </w:r>
          </w:p>
        </w:tc>
      </w:tr>
      <w:tr w:rsidR="000717C4" w14:paraId="34E24E4C" w14:textId="77777777" w:rsidTr="000717C4">
        <w:trPr>
          <w:jc w:val="center"/>
        </w:trPr>
        <w:tc>
          <w:tcPr>
            <w:tcW w:w="9181" w:type="dxa"/>
            <w:gridSpan w:val="5"/>
            <w:tcBorders>
              <w:bottom w:val="nil"/>
            </w:tcBorders>
          </w:tcPr>
          <w:p w14:paraId="254DCDF1" w14:textId="77777777" w:rsidR="000717C4" w:rsidRDefault="000717C4" w:rsidP="000717C4">
            <w:pPr>
              <w:rPr>
                <w:rFonts w:ascii="Arial" w:hAnsi="Arial" w:cs="Arial"/>
                <w:sz w:val="22"/>
                <w:szCs w:val="22"/>
              </w:rPr>
            </w:pPr>
          </w:p>
        </w:tc>
      </w:tr>
      <w:tr w:rsidR="000717C4" w14:paraId="3F0B8372" w14:textId="77777777" w:rsidTr="000717C4">
        <w:trPr>
          <w:jc w:val="center"/>
        </w:trPr>
        <w:tc>
          <w:tcPr>
            <w:tcW w:w="9181" w:type="dxa"/>
            <w:gridSpan w:val="5"/>
            <w:tcBorders>
              <w:top w:val="nil"/>
            </w:tcBorders>
          </w:tcPr>
          <w:p w14:paraId="68E298D7" w14:textId="77777777" w:rsidR="000717C4" w:rsidRPr="006C262D" w:rsidRDefault="000717C4" w:rsidP="000717C4">
            <w:pPr>
              <w:rPr>
                <w:rFonts w:ascii="Arial" w:hAnsi="Arial" w:cs="Arial"/>
                <w:sz w:val="22"/>
                <w:szCs w:val="22"/>
              </w:rPr>
            </w:pPr>
            <w:r w:rsidRPr="006C262D">
              <w:rPr>
                <w:rFonts w:ascii="Arial" w:hAnsi="Arial" w:cs="Arial"/>
                <w:sz w:val="22"/>
                <w:szCs w:val="22"/>
              </w:rPr>
              <w:t xml:space="preserve">Zamawiający </w:t>
            </w:r>
            <w:r w:rsidRPr="0018413B">
              <w:rPr>
                <w:rFonts w:ascii="Arial" w:hAnsi="Arial" w:cs="Arial"/>
                <w:sz w:val="22"/>
                <w:szCs w:val="22"/>
              </w:rPr>
              <w:t>potwierdza / nie potwierdza</w:t>
            </w:r>
            <w:r>
              <w:rPr>
                <w:rStyle w:val="Odwoanieprzypisudolnego"/>
                <w:rFonts w:ascii="Arial" w:hAnsi="Arial"/>
                <w:sz w:val="22"/>
                <w:szCs w:val="22"/>
              </w:rPr>
              <w:footnoteReference w:id="2"/>
            </w:r>
            <w:r>
              <w:rPr>
                <w:rFonts w:ascii="Arial" w:hAnsi="Arial" w:cs="Arial"/>
                <w:sz w:val="22"/>
                <w:szCs w:val="22"/>
              </w:rPr>
              <w:t xml:space="preserve"> </w:t>
            </w:r>
            <w:r w:rsidRPr="006C262D">
              <w:rPr>
                <w:rFonts w:ascii="Arial" w:hAnsi="Arial" w:cs="Arial"/>
                <w:sz w:val="22"/>
                <w:szCs w:val="22"/>
              </w:rPr>
              <w:t xml:space="preserve">należyte wykonanie </w:t>
            </w:r>
            <w:r>
              <w:rPr>
                <w:rFonts w:ascii="Arial" w:hAnsi="Arial" w:cs="Arial"/>
                <w:sz w:val="22"/>
                <w:szCs w:val="22"/>
              </w:rPr>
              <w:t>Usług Serwisu</w:t>
            </w:r>
            <w:r w:rsidR="00E57C11">
              <w:rPr>
                <w:rFonts w:ascii="Arial" w:hAnsi="Arial" w:cs="Arial"/>
                <w:sz w:val="22"/>
                <w:szCs w:val="22"/>
              </w:rPr>
              <w:t>.</w:t>
            </w:r>
          </w:p>
        </w:tc>
      </w:tr>
      <w:tr w:rsidR="00311C17" w14:paraId="2353BBBC" w14:textId="77777777" w:rsidTr="000717C4">
        <w:trPr>
          <w:jc w:val="center"/>
        </w:trPr>
        <w:tc>
          <w:tcPr>
            <w:tcW w:w="9181" w:type="dxa"/>
            <w:gridSpan w:val="5"/>
            <w:tcBorders>
              <w:top w:val="nil"/>
            </w:tcBorders>
          </w:tcPr>
          <w:p w14:paraId="37BE8727" w14:textId="77777777" w:rsidR="00311C17" w:rsidRPr="006C262D" w:rsidRDefault="00311C17" w:rsidP="000717C4">
            <w:pPr>
              <w:rPr>
                <w:rFonts w:ascii="Arial" w:hAnsi="Arial" w:cs="Arial"/>
                <w:sz w:val="22"/>
                <w:szCs w:val="22"/>
              </w:rPr>
            </w:pPr>
            <w:r>
              <w:rPr>
                <w:rFonts w:ascii="Arial" w:hAnsi="Arial" w:cs="Arial"/>
                <w:sz w:val="22"/>
                <w:szCs w:val="22"/>
              </w:rPr>
              <w:t>* konieczne wypełnienie tabeli stanowiącej dodatek nr 1 do Raportu SLA</w:t>
            </w:r>
          </w:p>
        </w:tc>
      </w:tr>
      <w:tr w:rsidR="000717C4" w14:paraId="094F1E10" w14:textId="77777777" w:rsidTr="00281911">
        <w:trPr>
          <w:trHeight w:val="548"/>
          <w:jc w:val="center"/>
        </w:trPr>
        <w:tc>
          <w:tcPr>
            <w:tcW w:w="9181" w:type="dxa"/>
            <w:gridSpan w:val="5"/>
          </w:tcPr>
          <w:p w14:paraId="5E55E998" w14:textId="77777777" w:rsidR="000717C4" w:rsidRPr="006C262D" w:rsidRDefault="000717C4" w:rsidP="000717C4">
            <w:pPr>
              <w:rPr>
                <w:rFonts w:ascii="Arial" w:hAnsi="Arial" w:cs="Arial"/>
                <w:sz w:val="22"/>
                <w:szCs w:val="22"/>
              </w:rPr>
            </w:pPr>
            <w:r w:rsidRPr="006C262D">
              <w:rPr>
                <w:rFonts w:ascii="Arial" w:hAnsi="Arial" w:cs="Arial"/>
                <w:sz w:val="22"/>
                <w:szCs w:val="22"/>
              </w:rPr>
              <w:t>Uwagi:</w:t>
            </w:r>
          </w:p>
          <w:p w14:paraId="20EF654E" w14:textId="77777777" w:rsidR="000717C4" w:rsidRPr="006C262D" w:rsidRDefault="000717C4" w:rsidP="000717C4">
            <w:pPr>
              <w:rPr>
                <w:rFonts w:ascii="Arial" w:hAnsi="Arial" w:cs="Arial"/>
                <w:sz w:val="22"/>
                <w:szCs w:val="22"/>
              </w:rPr>
            </w:pPr>
          </w:p>
          <w:p w14:paraId="1B0E2932" w14:textId="77777777" w:rsidR="000717C4" w:rsidRPr="006C262D" w:rsidRDefault="000717C4" w:rsidP="000717C4">
            <w:pPr>
              <w:rPr>
                <w:rFonts w:ascii="Arial" w:hAnsi="Arial" w:cs="Arial"/>
                <w:sz w:val="22"/>
                <w:szCs w:val="22"/>
              </w:rPr>
            </w:pPr>
          </w:p>
        </w:tc>
      </w:tr>
      <w:tr w:rsidR="000717C4" w14:paraId="463B5AD1" w14:textId="77777777" w:rsidTr="000717C4">
        <w:trPr>
          <w:jc w:val="center"/>
        </w:trPr>
        <w:tc>
          <w:tcPr>
            <w:tcW w:w="9181" w:type="dxa"/>
            <w:gridSpan w:val="5"/>
          </w:tcPr>
          <w:p w14:paraId="3B40F673" w14:textId="77777777" w:rsidR="000717C4" w:rsidRPr="006C262D" w:rsidRDefault="000717C4" w:rsidP="000717C4">
            <w:pPr>
              <w:rPr>
                <w:rFonts w:ascii="Arial" w:hAnsi="Arial" w:cs="Arial"/>
                <w:sz w:val="22"/>
                <w:szCs w:val="22"/>
              </w:rPr>
            </w:pPr>
            <w:r w:rsidRPr="006C262D">
              <w:rPr>
                <w:rFonts w:ascii="Arial" w:hAnsi="Arial" w:cs="Arial"/>
                <w:sz w:val="22"/>
                <w:szCs w:val="22"/>
              </w:rPr>
              <w:t>Podpisy:</w:t>
            </w:r>
          </w:p>
        </w:tc>
      </w:tr>
      <w:tr w:rsidR="000717C4" w14:paraId="5DA9230F" w14:textId="77777777" w:rsidTr="000717C4">
        <w:trPr>
          <w:jc w:val="center"/>
        </w:trPr>
        <w:tc>
          <w:tcPr>
            <w:tcW w:w="4494" w:type="dxa"/>
            <w:gridSpan w:val="2"/>
          </w:tcPr>
          <w:p w14:paraId="6E17D0E0" w14:textId="77777777" w:rsidR="000717C4" w:rsidRPr="006C262D" w:rsidRDefault="000717C4" w:rsidP="000717C4">
            <w:pPr>
              <w:rPr>
                <w:rFonts w:ascii="Arial" w:hAnsi="Arial" w:cs="Arial"/>
                <w:sz w:val="22"/>
                <w:szCs w:val="22"/>
              </w:rPr>
            </w:pPr>
          </w:p>
          <w:p w14:paraId="22B5101F" w14:textId="77777777" w:rsidR="000717C4" w:rsidRPr="006C262D" w:rsidRDefault="000717C4" w:rsidP="000717C4">
            <w:pPr>
              <w:rPr>
                <w:rFonts w:ascii="Arial" w:hAnsi="Arial" w:cs="Arial"/>
                <w:sz w:val="22"/>
                <w:szCs w:val="22"/>
              </w:rPr>
            </w:pPr>
          </w:p>
          <w:p w14:paraId="17383AB9" w14:textId="77777777" w:rsidR="000717C4" w:rsidRPr="006C262D" w:rsidRDefault="000717C4" w:rsidP="000717C4">
            <w:pPr>
              <w:rPr>
                <w:rFonts w:ascii="Arial" w:hAnsi="Arial" w:cs="Arial"/>
                <w:sz w:val="22"/>
                <w:szCs w:val="22"/>
              </w:rPr>
            </w:pPr>
          </w:p>
          <w:p w14:paraId="63318D4B" w14:textId="77777777" w:rsidR="000717C4" w:rsidRPr="006C262D" w:rsidRDefault="000717C4" w:rsidP="000717C4">
            <w:pPr>
              <w:rPr>
                <w:rFonts w:ascii="Arial" w:hAnsi="Arial" w:cs="Arial"/>
                <w:sz w:val="22"/>
                <w:szCs w:val="22"/>
              </w:rPr>
            </w:pPr>
          </w:p>
          <w:p w14:paraId="7F065806" w14:textId="77777777" w:rsidR="000717C4" w:rsidRPr="006C262D" w:rsidRDefault="000717C4" w:rsidP="000717C4">
            <w:pPr>
              <w:rPr>
                <w:rFonts w:ascii="Arial" w:hAnsi="Arial" w:cs="Arial"/>
                <w:sz w:val="22"/>
                <w:szCs w:val="22"/>
              </w:rPr>
            </w:pPr>
            <w:r w:rsidRPr="006C262D">
              <w:rPr>
                <w:rFonts w:ascii="Arial" w:hAnsi="Arial" w:cs="Arial"/>
                <w:sz w:val="22"/>
                <w:szCs w:val="22"/>
              </w:rPr>
              <w:t>__________________</w:t>
            </w:r>
          </w:p>
          <w:p w14:paraId="316BDFF5" w14:textId="77777777" w:rsidR="000717C4" w:rsidRPr="006C262D" w:rsidRDefault="000717C4" w:rsidP="000717C4">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c>
          <w:tcPr>
            <w:tcW w:w="4687" w:type="dxa"/>
            <w:gridSpan w:val="3"/>
            <w:vAlign w:val="bottom"/>
          </w:tcPr>
          <w:p w14:paraId="127B8490" w14:textId="77777777" w:rsidR="000717C4" w:rsidRDefault="000717C4" w:rsidP="000717C4">
            <w:pPr>
              <w:jc w:val="right"/>
              <w:rPr>
                <w:rFonts w:ascii="Arial" w:hAnsi="Arial" w:cs="Arial"/>
                <w:sz w:val="22"/>
                <w:szCs w:val="22"/>
              </w:rPr>
            </w:pPr>
          </w:p>
          <w:p w14:paraId="27993186" w14:textId="77777777" w:rsidR="000717C4" w:rsidRDefault="000717C4" w:rsidP="000717C4">
            <w:pPr>
              <w:jc w:val="right"/>
              <w:rPr>
                <w:rFonts w:ascii="Arial" w:hAnsi="Arial" w:cs="Arial"/>
                <w:sz w:val="22"/>
                <w:szCs w:val="22"/>
              </w:rPr>
            </w:pPr>
          </w:p>
          <w:p w14:paraId="3B0DB7C6" w14:textId="77777777" w:rsidR="000717C4" w:rsidRDefault="000717C4" w:rsidP="000717C4">
            <w:pPr>
              <w:jc w:val="right"/>
              <w:rPr>
                <w:rFonts w:ascii="Arial" w:hAnsi="Arial" w:cs="Arial"/>
                <w:sz w:val="22"/>
                <w:szCs w:val="22"/>
              </w:rPr>
            </w:pPr>
          </w:p>
          <w:p w14:paraId="184FF575" w14:textId="77777777" w:rsidR="00AC45BC" w:rsidRPr="006C262D" w:rsidRDefault="00AC45BC" w:rsidP="00AC45BC">
            <w:pPr>
              <w:rPr>
                <w:rFonts w:ascii="Arial" w:hAnsi="Arial" w:cs="Arial"/>
                <w:sz w:val="22"/>
                <w:szCs w:val="22"/>
              </w:rPr>
            </w:pPr>
            <w:r w:rsidRPr="006C262D">
              <w:rPr>
                <w:rFonts w:ascii="Arial" w:hAnsi="Arial" w:cs="Arial"/>
                <w:sz w:val="22"/>
                <w:szCs w:val="22"/>
              </w:rPr>
              <w:t>__________________</w:t>
            </w:r>
          </w:p>
          <w:p w14:paraId="4E884AC4" w14:textId="77777777" w:rsidR="000717C4" w:rsidRPr="006C262D" w:rsidRDefault="00AC45BC" w:rsidP="00F3378A">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r>
      <w:tr w:rsidR="000717C4" w14:paraId="7691E082" w14:textId="77777777" w:rsidTr="000717C4">
        <w:trPr>
          <w:jc w:val="center"/>
        </w:trPr>
        <w:tc>
          <w:tcPr>
            <w:tcW w:w="4494" w:type="dxa"/>
            <w:gridSpan w:val="2"/>
          </w:tcPr>
          <w:p w14:paraId="3CB2D8D5" w14:textId="77777777" w:rsidR="000717C4" w:rsidRPr="006C262D" w:rsidRDefault="000717C4" w:rsidP="000717C4">
            <w:pPr>
              <w:tabs>
                <w:tab w:val="left" w:pos="2712"/>
              </w:tabs>
              <w:rPr>
                <w:rFonts w:ascii="Arial" w:hAnsi="Arial" w:cs="Arial"/>
                <w:sz w:val="22"/>
                <w:szCs w:val="22"/>
              </w:rPr>
            </w:pPr>
            <w:r w:rsidRPr="006C262D">
              <w:rPr>
                <w:rFonts w:ascii="Arial" w:hAnsi="Arial" w:cs="Arial"/>
                <w:sz w:val="22"/>
                <w:szCs w:val="22"/>
              </w:rPr>
              <w:t xml:space="preserve">Przedstawiciel </w:t>
            </w:r>
            <w:r w:rsidR="00AC45BC">
              <w:rPr>
                <w:rFonts w:ascii="Arial" w:hAnsi="Arial" w:cs="Arial"/>
                <w:sz w:val="22"/>
                <w:szCs w:val="22"/>
              </w:rPr>
              <w:t>Zamawiającego</w:t>
            </w:r>
          </w:p>
        </w:tc>
        <w:tc>
          <w:tcPr>
            <w:tcW w:w="4687" w:type="dxa"/>
            <w:gridSpan w:val="3"/>
          </w:tcPr>
          <w:p w14:paraId="343529D0" w14:textId="77777777" w:rsidR="000717C4" w:rsidRPr="006C262D" w:rsidRDefault="00AC45BC" w:rsidP="00F3378A">
            <w:pPr>
              <w:rPr>
                <w:rFonts w:ascii="Arial" w:hAnsi="Arial" w:cs="Arial"/>
                <w:sz w:val="22"/>
                <w:szCs w:val="22"/>
              </w:rPr>
            </w:pPr>
            <w:r>
              <w:rPr>
                <w:rFonts w:ascii="Arial" w:hAnsi="Arial" w:cs="Arial"/>
                <w:sz w:val="22"/>
                <w:szCs w:val="22"/>
              </w:rPr>
              <w:t>Przedstawiciel Wykonawcy</w:t>
            </w:r>
          </w:p>
        </w:tc>
      </w:tr>
    </w:tbl>
    <w:p w14:paraId="555ED429" w14:textId="77777777" w:rsidR="00311C17" w:rsidRPr="00311C17" w:rsidRDefault="00311C17" w:rsidP="00311C17">
      <w:pPr>
        <w:jc w:val="both"/>
        <w:rPr>
          <w:rFonts w:ascii="Arial" w:hAnsi="Arial" w:cs="Arial"/>
          <w:b/>
          <w:bCs/>
          <w:caps/>
          <w:sz w:val="22"/>
          <w:szCs w:val="22"/>
        </w:rPr>
      </w:pPr>
    </w:p>
    <w:p w14:paraId="31FE0954" w14:textId="77777777" w:rsidR="00311C17" w:rsidRPr="00D073D2" w:rsidRDefault="00311C17" w:rsidP="00311C17">
      <w:pPr>
        <w:spacing w:after="112" w:line="259" w:lineRule="auto"/>
        <w:jc w:val="both"/>
        <w:rPr>
          <w:rFonts w:ascii="Arial" w:hAnsi="Arial" w:cs="Arial"/>
          <w:b/>
          <w:bCs/>
        </w:rPr>
      </w:pPr>
      <w:r w:rsidRPr="00D073D2">
        <w:rPr>
          <w:rFonts w:ascii="Arial" w:hAnsi="Arial" w:cs="Arial"/>
          <w:b/>
          <w:bCs/>
        </w:rPr>
        <w:t>Dodatek nr 1 do Raportu SLA – SZCZEGÓŁOWE ZESTAWIENIE ZGŁOSZEŃ SERWISOWYCH WCHODZĄCYCH W OKRES ROZLICZENIOWY W ZAKRESIE PODSTAWOWYM USŁUG SERWISU</w:t>
      </w:r>
    </w:p>
    <w:p w14:paraId="79B8AC96" w14:textId="77777777" w:rsidR="00311C17" w:rsidRPr="00D073D2" w:rsidRDefault="00311C17" w:rsidP="00311C17">
      <w:pPr>
        <w:spacing w:line="259" w:lineRule="auto"/>
        <w:ind w:left="-5" w:hanging="10"/>
        <w:rPr>
          <w:rFonts w:ascii="Arial" w:hAnsi="Arial" w:cs="Arial"/>
          <w:sz w:val="22"/>
          <w:szCs w:val="22"/>
        </w:rPr>
      </w:pPr>
      <w:r w:rsidRPr="00D073D2">
        <w:rPr>
          <w:rFonts w:ascii="Arial" w:hAnsi="Arial" w:cs="Arial"/>
          <w:b/>
          <w:bCs/>
          <w:sz w:val="22"/>
          <w:szCs w:val="22"/>
        </w:rPr>
        <w:t xml:space="preserve">Szczegółowe zestawienie zgłoszeń serwisowych wchodzących w okres rozliczeniowy w zakresie podstawowym Usług Serwisu: </w:t>
      </w:r>
    </w:p>
    <w:tbl>
      <w:tblPr>
        <w:tblStyle w:val="Tabela-Siatka1"/>
        <w:tblW w:w="12052" w:type="dxa"/>
        <w:tblInd w:w="-5" w:type="dxa"/>
        <w:tblCellMar>
          <w:top w:w="132" w:type="dxa"/>
          <w:left w:w="98" w:type="dxa"/>
          <w:right w:w="51" w:type="dxa"/>
        </w:tblCellMar>
        <w:tblLook w:val="04A0" w:firstRow="1" w:lastRow="0" w:firstColumn="1" w:lastColumn="0" w:noHBand="0" w:noVBand="1"/>
      </w:tblPr>
      <w:tblGrid>
        <w:gridCol w:w="1202"/>
        <w:gridCol w:w="970"/>
        <w:gridCol w:w="859"/>
        <w:gridCol w:w="1079"/>
        <w:gridCol w:w="979"/>
        <w:gridCol w:w="1014"/>
        <w:gridCol w:w="691"/>
        <w:gridCol w:w="1741"/>
        <w:gridCol w:w="968"/>
        <w:gridCol w:w="1060"/>
        <w:gridCol w:w="1269"/>
        <w:gridCol w:w="1269"/>
      </w:tblGrid>
      <w:tr w:rsidR="00311C17" w14:paraId="08A02A6E" w14:textId="77777777" w:rsidTr="00D073D2">
        <w:trPr>
          <w:trHeight w:val="12"/>
        </w:trPr>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CC1E4DD" w14:textId="77777777" w:rsidR="00311C17" w:rsidRPr="00C53301" w:rsidRDefault="00311C17" w:rsidP="00D073D2">
            <w:pPr>
              <w:spacing w:line="259" w:lineRule="auto"/>
              <w:ind w:left="29"/>
              <w:jc w:val="center"/>
              <w:rPr>
                <w:sz w:val="18"/>
              </w:rPr>
            </w:pPr>
            <w:r w:rsidRPr="00C53301">
              <w:rPr>
                <w:b/>
                <w:bCs/>
                <w:sz w:val="18"/>
              </w:rPr>
              <w:t>Zgłaszający</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575BB30" w14:textId="77777777" w:rsidR="00311C17" w:rsidRPr="00C53301" w:rsidRDefault="00311C17" w:rsidP="00D073D2">
            <w:pPr>
              <w:spacing w:line="259" w:lineRule="auto"/>
              <w:jc w:val="center"/>
              <w:rPr>
                <w:i/>
                <w:sz w:val="18"/>
              </w:rPr>
            </w:pPr>
            <w:r w:rsidRPr="00C53301">
              <w:rPr>
                <w:b/>
                <w:bCs/>
                <w:i/>
                <w:sz w:val="18"/>
              </w:rPr>
              <w:t>Data  utworzenia</w:t>
            </w:r>
          </w:p>
        </w:tc>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09B1686" w14:textId="77777777" w:rsidR="00311C17" w:rsidRPr="00C53301" w:rsidRDefault="00311C17" w:rsidP="00D073D2">
            <w:pPr>
              <w:spacing w:line="259" w:lineRule="auto"/>
              <w:jc w:val="center"/>
              <w:rPr>
                <w:sz w:val="18"/>
              </w:rPr>
            </w:pPr>
            <w:r w:rsidRPr="00C53301">
              <w:rPr>
                <w:b/>
                <w:bCs/>
                <w:sz w:val="18"/>
              </w:rPr>
              <w:t>Data przyjęcia do realizacji</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BBF6B6" w14:textId="77777777" w:rsidR="00311C17" w:rsidRPr="00C53301" w:rsidRDefault="00311C17" w:rsidP="00D073D2">
            <w:pPr>
              <w:spacing w:line="259" w:lineRule="auto"/>
              <w:jc w:val="center"/>
              <w:rPr>
                <w:sz w:val="18"/>
              </w:rPr>
            </w:pPr>
            <w:r w:rsidRPr="00C53301">
              <w:rPr>
                <w:b/>
                <w:bCs/>
                <w:sz w:val="18"/>
              </w:rPr>
              <w:t>Data  rozwiązania</w:t>
            </w: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F46A65" w14:textId="77777777" w:rsidR="00311C17" w:rsidRPr="00C53301" w:rsidRDefault="00311C17" w:rsidP="00D073D2">
            <w:pPr>
              <w:spacing w:line="259" w:lineRule="auto"/>
              <w:ind w:right="49"/>
              <w:jc w:val="center"/>
              <w:rPr>
                <w:sz w:val="18"/>
              </w:rPr>
            </w:pPr>
            <w:r w:rsidRPr="00C53301">
              <w:rPr>
                <w:b/>
                <w:bCs/>
                <w:sz w:val="18"/>
              </w:rPr>
              <w:t>Stan</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4A2B36F" w14:textId="77777777" w:rsidR="00311C17" w:rsidRPr="00C53301" w:rsidRDefault="00311C17" w:rsidP="00D073D2">
            <w:pPr>
              <w:spacing w:line="259" w:lineRule="auto"/>
              <w:ind w:right="44"/>
              <w:jc w:val="center"/>
              <w:rPr>
                <w:b/>
                <w:bCs/>
                <w:sz w:val="18"/>
              </w:rPr>
            </w:pPr>
            <w:r>
              <w:rPr>
                <w:b/>
                <w:bCs/>
                <w:sz w:val="18"/>
              </w:rPr>
              <w:t>ID Zgłoszenia</w:t>
            </w:r>
          </w:p>
        </w:t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0CA5DDA" w14:textId="77777777" w:rsidR="00311C17" w:rsidRPr="00C53301" w:rsidRDefault="00311C17" w:rsidP="00D073D2">
            <w:pPr>
              <w:spacing w:line="259" w:lineRule="auto"/>
              <w:ind w:right="44"/>
              <w:jc w:val="center"/>
              <w:rPr>
                <w:sz w:val="18"/>
              </w:rPr>
            </w:pPr>
            <w:r w:rsidRPr="00C53301">
              <w:rPr>
                <w:b/>
                <w:bCs/>
                <w:sz w:val="18"/>
              </w:rPr>
              <w:t>Opis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E7F3456" w14:textId="77777777" w:rsidR="00311C17" w:rsidRPr="00C53301" w:rsidRDefault="00311C17" w:rsidP="00D073D2">
            <w:pPr>
              <w:spacing w:line="259" w:lineRule="auto"/>
              <w:ind w:left="355" w:right="307"/>
              <w:jc w:val="center"/>
              <w:rPr>
                <w:sz w:val="18"/>
              </w:rPr>
            </w:pPr>
            <w:r w:rsidRPr="00C53301">
              <w:rPr>
                <w:b/>
                <w:bCs/>
                <w:sz w:val="18"/>
              </w:rPr>
              <w:t>Opis  rozwiązania</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1078D4D" w14:textId="77777777" w:rsidR="00311C17" w:rsidRPr="00C53301" w:rsidRDefault="00311C17" w:rsidP="00D073D2">
            <w:pPr>
              <w:spacing w:line="259" w:lineRule="auto"/>
              <w:ind w:left="60"/>
              <w:jc w:val="center"/>
              <w:rPr>
                <w:sz w:val="18"/>
              </w:rPr>
            </w:pPr>
            <w:r w:rsidRPr="00C53301">
              <w:rPr>
                <w:b/>
                <w:bCs/>
                <w:sz w:val="18"/>
              </w:rPr>
              <w:t>Priorytet</w:t>
            </w:r>
            <w:r>
              <w:rPr>
                <w:b/>
                <w:bCs/>
                <w:sz w:val="18"/>
              </w:rPr>
              <w:t xml:space="preserve"> Błędu</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9C49672" w14:textId="77777777" w:rsidR="00311C17" w:rsidRDefault="00311C17" w:rsidP="00D073D2">
            <w:pPr>
              <w:spacing w:line="259" w:lineRule="auto"/>
              <w:ind w:left="60"/>
              <w:jc w:val="center"/>
              <w:rPr>
                <w:b/>
                <w:bCs/>
                <w:sz w:val="18"/>
              </w:rPr>
            </w:pPr>
            <w:r>
              <w:rPr>
                <w:b/>
                <w:bCs/>
                <w:sz w:val="18"/>
              </w:rPr>
              <w:t>Czas realizacji Zgłoszenia</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5CC543A" w14:textId="77777777" w:rsidR="00311C17" w:rsidRPr="00C53301" w:rsidRDefault="00311C17" w:rsidP="00D073D2">
            <w:pPr>
              <w:spacing w:line="259" w:lineRule="auto"/>
              <w:ind w:left="60"/>
              <w:jc w:val="center"/>
              <w:rPr>
                <w:b/>
                <w:bCs/>
                <w:sz w:val="18"/>
              </w:rPr>
            </w:pPr>
            <w:r>
              <w:rPr>
                <w:b/>
                <w:bCs/>
                <w:sz w:val="18"/>
              </w:rPr>
              <w:t>Przekroczono Czas Reakcji SLA</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C8137C" w14:textId="77777777" w:rsidR="00311C17" w:rsidRPr="00C53301" w:rsidRDefault="00311C17" w:rsidP="00D073D2">
            <w:pPr>
              <w:spacing w:line="259" w:lineRule="auto"/>
              <w:ind w:left="60"/>
              <w:jc w:val="center"/>
              <w:rPr>
                <w:b/>
                <w:bCs/>
                <w:sz w:val="18"/>
              </w:rPr>
            </w:pPr>
            <w:r>
              <w:rPr>
                <w:b/>
                <w:bCs/>
                <w:sz w:val="18"/>
              </w:rPr>
              <w:t>Przekroczono Czas Naprawy SLA</w:t>
            </w:r>
          </w:p>
        </w:tc>
      </w:tr>
      <w:tr w:rsidR="00311C17" w14:paraId="536739BB" w14:textId="77777777" w:rsidTr="00D073D2">
        <w:trPr>
          <w:trHeight w:val="721"/>
        </w:trPr>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88226" w14:textId="77777777" w:rsidR="00311C17" w:rsidRPr="00C53301" w:rsidRDefault="00311C17" w:rsidP="00D073D2">
            <w:pPr>
              <w:spacing w:line="259" w:lineRule="auto"/>
              <w:ind w:right="50"/>
              <w:jc w:val="center"/>
              <w:rPr>
                <w:sz w:val="18"/>
              </w:rPr>
            </w:pPr>
            <w:r w:rsidRPr="00C53301">
              <w:rPr>
                <w:bCs/>
                <w:sz w:val="18"/>
              </w:rPr>
              <w:t>&lt;</w:t>
            </w:r>
            <w:r w:rsidRPr="00C53301">
              <w:rPr>
                <w:bCs/>
                <w:i/>
                <w:sz w:val="18"/>
              </w:rPr>
              <w:t>użytkownik</w:t>
            </w:r>
            <w:r w:rsidRPr="00C53301">
              <w:rPr>
                <w:bCs/>
                <w:sz w:val="18"/>
              </w:rPr>
              <w:t>&gt;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5AA86" w14:textId="77777777" w:rsidR="00311C17" w:rsidRPr="00C53301" w:rsidRDefault="00311C17" w:rsidP="00D073D2">
            <w:pPr>
              <w:spacing w:line="259" w:lineRule="auto"/>
              <w:jc w:val="center"/>
              <w:rPr>
                <w:i/>
                <w:sz w:val="18"/>
              </w:rPr>
            </w:pPr>
            <w:r w:rsidRPr="00C53301">
              <w:rPr>
                <w:bCs/>
                <w:i/>
                <w:sz w:val="18"/>
              </w:rPr>
              <w:t>&lt;data i godzina&gt;</w:t>
            </w:r>
          </w:p>
        </w:tc>
        <w:tc>
          <w:tcPr>
            <w:tcW w:w="8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B8B6E" w14:textId="77777777" w:rsidR="00311C17" w:rsidRPr="00C53301" w:rsidRDefault="00311C17" w:rsidP="00D073D2">
            <w:pPr>
              <w:spacing w:line="259" w:lineRule="auto"/>
              <w:jc w:val="center"/>
              <w:rPr>
                <w:sz w:val="18"/>
              </w:rPr>
            </w:pPr>
            <w:r w:rsidRPr="00C53301">
              <w:rPr>
                <w:bCs/>
                <w:i/>
                <w:sz w:val="18"/>
              </w:rPr>
              <w:t>&lt;data i godzina&gt;</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0D002" w14:textId="77777777" w:rsidR="00311C17" w:rsidRPr="00C53301" w:rsidRDefault="00311C17" w:rsidP="00D073D2">
            <w:pPr>
              <w:spacing w:line="259" w:lineRule="auto"/>
              <w:jc w:val="center"/>
              <w:rPr>
                <w:sz w:val="18"/>
              </w:rPr>
            </w:pPr>
            <w:r w:rsidRPr="00C53301">
              <w:rPr>
                <w:bCs/>
                <w:i/>
                <w:sz w:val="18"/>
              </w:rPr>
              <w:t>&lt;data i godzina&gt;</w:t>
            </w:r>
          </w:p>
        </w:tc>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8966D" w14:textId="77777777" w:rsidR="00311C17" w:rsidRPr="00C53301" w:rsidRDefault="00311C17" w:rsidP="00D073D2">
            <w:pPr>
              <w:spacing w:line="259" w:lineRule="auto"/>
              <w:jc w:val="center"/>
              <w:rPr>
                <w:bCs/>
                <w:sz w:val="18"/>
              </w:rPr>
            </w:pPr>
            <w:r w:rsidRPr="00C53301">
              <w:rPr>
                <w:bCs/>
                <w:sz w:val="18"/>
              </w:rPr>
              <w:t>Zamknięty/</w:t>
            </w:r>
          </w:p>
          <w:p w14:paraId="712F81D3" w14:textId="77777777" w:rsidR="00311C17" w:rsidRPr="00C53301" w:rsidRDefault="00311C17" w:rsidP="00D073D2">
            <w:pPr>
              <w:spacing w:line="259" w:lineRule="auto"/>
              <w:jc w:val="center"/>
              <w:rPr>
                <w:sz w:val="18"/>
              </w:rPr>
            </w:pPr>
            <w:r w:rsidRPr="00C53301">
              <w:rPr>
                <w:bCs/>
                <w:sz w:val="18"/>
              </w:rPr>
              <w:t>Otwarty</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47EA0" w14:textId="77777777" w:rsidR="00311C17" w:rsidRPr="00C53301" w:rsidRDefault="00311C17" w:rsidP="00D073D2">
            <w:pPr>
              <w:spacing w:line="259" w:lineRule="auto"/>
              <w:jc w:val="center"/>
              <w:rPr>
                <w:bCs/>
                <w:i/>
                <w:sz w:val="18"/>
              </w:rPr>
            </w:pPr>
          </w:p>
        </w:tc>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AAD72" w14:textId="77777777" w:rsidR="00311C17" w:rsidRPr="00C53301" w:rsidRDefault="00311C17" w:rsidP="00D073D2">
            <w:pPr>
              <w:spacing w:line="259" w:lineRule="auto"/>
              <w:jc w:val="center"/>
              <w:rPr>
                <w:i/>
                <w:sz w:val="18"/>
              </w:rPr>
            </w:pPr>
            <w:r w:rsidRPr="00C53301">
              <w:rPr>
                <w:bCs/>
                <w:i/>
                <w:sz w:val="18"/>
              </w:rPr>
              <w:t xml:space="preserve">&lt;opis </w:t>
            </w:r>
            <w:r>
              <w:rPr>
                <w:bCs/>
                <w:i/>
                <w:sz w:val="18"/>
              </w:rPr>
              <w:t>B</w:t>
            </w:r>
            <w:r w:rsidRPr="00C53301">
              <w:rPr>
                <w:bCs/>
                <w:i/>
                <w:sz w:val="18"/>
              </w:rPr>
              <w:t>łędu&gt;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CC8C6" w14:textId="77777777" w:rsidR="00311C17" w:rsidRPr="00C53301" w:rsidRDefault="00311C17" w:rsidP="00D073D2">
            <w:pPr>
              <w:spacing w:line="259" w:lineRule="auto"/>
              <w:ind w:left="36"/>
              <w:jc w:val="center"/>
              <w:rPr>
                <w:i/>
                <w:sz w:val="18"/>
              </w:rPr>
            </w:pPr>
            <w:r w:rsidRPr="00C53301">
              <w:rPr>
                <w:bCs/>
                <w:i/>
                <w:sz w:val="18"/>
              </w:rPr>
              <w:t xml:space="preserve">&lt;podsumowanie sposobu rozwiązania </w:t>
            </w:r>
            <w:r>
              <w:rPr>
                <w:bCs/>
                <w:i/>
                <w:sz w:val="18"/>
              </w:rPr>
              <w:t>B</w:t>
            </w:r>
            <w:r w:rsidRPr="00C53301">
              <w:rPr>
                <w:bCs/>
                <w:i/>
                <w:sz w:val="18"/>
              </w:rPr>
              <w:t>łędu&gt;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F5662" w14:textId="77777777" w:rsidR="00311C17" w:rsidRPr="00C53301" w:rsidRDefault="00311C17" w:rsidP="00D073D2">
            <w:pPr>
              <w:spacing w:line="259" w:lineRule="auto"/>
              <w:ind w:right="49"/>
              <w:jc w:val="center"/>
              <w:rPr>
                <w:i/>
                <w:sz w:val="18"/>
              </w:rPr>
            </w:pPr>
            <w:r w:rsidRPr="00C53301">
              <w:rPr>
                <w:bCs/>
                <w:i/>
                <w:sz w:val="18"/>
              </w:rPr>
              <w:t>Krytyczny/ Poważny/ Niski</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1AA37" w14:textId="77777777" w:rsidR="00311C17" w:rsidRDefault="00311C17" w:rsidP="00D073D2">
            <w:pPr>
              <w:spacing w:line="259" w:lineRule="auto"/>
              <w:ind w:right="49"/>
              <w:jc w:val="center"/>
              <w:rPr>
                <w:bCs/>
                <w:sz w:val="18"/>
              </w:rPr>
            </w:pPr>
            <w:r w:rsidRPr="00C53301">
              <w:rPr>
                <w:bCs/>
                <w:sz w:val="18"/>
              </w:rPr>
              <w:t>&lt;</w:t>
            </w:r>
            <w:r w:rsidRPr="00C53301">
              <w:rPr>
                <w:bCs/>
                <w:i/>
                <w:sz w:val="18"/>
              </w:rPr>
              <w:t>w godzinach&gt;</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BFE2A" w14:textId="77777777" w:rsidR="00311C17" w:rsidRPr="00C53301" w:rsidRDefault="00311C17" w:rsidP="00D073D2">
            <w:pPr>
              <w:spacing w:line="259" w:lineRule="auto"/>
              <w:ind w:right="49"/>
              <w:jc w:val="center"/>
              <w:rPr>
                <w:bCs/>
                <w:sz w:val="18"/>
              </w:rPr>
            </w:pPr>
            <w:r w:rsidRPr="00C53301">
              <w:rPr>
                <w:bCs/>
                <w:sz w:val="18"/>
              </w:rPr>
              <w:t>&lt;</w:t>
            </w:r>
            <w:r w:rsidRPr="00C53301">
              <w:rPr>
                <w:bCs/>
                <w:i/>
                <w:sz w:val="18"/>
              </w:rPr>
              <w:t>w godzinach&gt;</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2403D" w14:textId="77777777" w:rsidR="00311C17" w:rsidRPr="00C53301" w:rsidRDefault="00311C17" w:rsidP="00D073D2">
            <w:pPr>
              <w:spacing w:line="259" w:lineRule="auto"/>
              <w:ind w:right="49"/>
              <w:jc w:val="center"/>
              <w:rPr>
                <w:bCs/>
                <w:sz w:val="18"/>
              </w:rPr>
            </w:pPr>
            <w:r w:rsidRPr="00C53301">
              <w:rPr>
                <w:bCs/>
                <w:sz w:val="18"/>
              </w:rPr>
              <w:t>&lt;</w:t>
            </w:r>
            <w:r w:rsidRPr="00C53301">
              <w:rPr>
                <w:bCs/>
                <w:i/>
                <w:sz w:val="18"/>
              </w:rPr>
              <w:t>w godzinach&gt;</w:t>
            </w:r>
          </w:p>
        </w:tc>
      </w:tr>
    </w:tbl>
    <w:p w14:paraId="3A1E8A82" w14:textId="77777777" w:rsidR="00311C17" w:rsidRDefault="00311C17" w:rsidP="00311C17">
      <w:pPr>
        <w:rPr>
          <w:rFonts w:ascii="Arial" w:hAnsi="Arial" w:cs="Arial"/>
          <w:b/>
          <w:caps/>
          <w:sz w:val="22"/>
          <w:szCs w:val="22"/>
        </w:rPr>
      </w:pPr>
    </w:p>
    <w:p w14:paraId="40B47352" w14:textId="77777777" w:rsidR="00311C17" w:rsidRDefault="00311C17" w:rsidP="00311C17">
      <w:pPr>
        <w:rPr>
          <w:rFonts w:ascii="Arial" w:hAnsi="Arial" w:cs="Arial"/>
          <w:b/>
          <w:caps/>
          <w:sz w:val="22"/>
          <w:szCs w:val="22"/>
        </w:rPr>
      </w:pPr>
    </w:p>
    <w:p w14:paraId="7795F3E2" w14:textId="77777777" w:rsidR="00A42624" w:rsidRPr="00A42624" w:rsidRDefault="00A42624" w:rsidP="00A42624">
      <w:pPr>
        <w:rPr>
          <w:rFonts w:ascii="Arial" w:hAnsi="Arial" w:cs="Arial"/>
          <w:sz w:val="22"/>
          <w:szCs w:val="22"/>
        </w:rPr>
        <w:sectPr w:rsidR="00A42624" w:rsidRPr="00A42624">
          <w:footerReference w:type="default" r:id="rId25"/>
          <w:footerReference w:type="first" r:id="rId26"/>
          <w:pgSz w:w="11906" w:h="16838"/>
          <w:pgMar w:top="1417" w:right="1417" w:bottom="1417" w:left="1417" w:header="708" w:footer="708" w:gutter="0"/>
          <w:cols w:space="708"/>
          <w:docGrid w:linePitch="360"/>
        </w:sectPr>
      </w:pPr>
    </w:p>
    <w:p w14:paraId="4EBA2EF8" w14:textId="77777777" w:rsidR="00537620" w:rsidRPr="008155FA" w:rsidRDefault="00537620" w:rsidP="00537620">
      <w:pPr>
        <w:rPr>
          <w:rFonts w:ascii="Arial" w:hAnsi="Arial" w:cs="Arial"/>
          <w:sz w:val="20"/>
        </w:rPr>
      </w:pPr>
      <w:r w:rsidRPr="00441832">
        <w:rPr>
          <w:rFonts w:ascii="Arial" w:hAnsi="Arial" w:cs="Arial"/>
          <w:b/>
          <w:sz w:val="48"/>
          <w:szCs w:val="48"/>
        </w:rPr>
        <w:t xml:space="preserve">ZESTAWIENIE PRAC </w:t>
      </w:r>
    </w:p>
    <w:tbl>
      <w:tblPr>
        <w:tblStyle w:val="Tabela-Siatka"/>
        <w:tblW w:w="5000" w:type="pct"/>
        <w:tblLook w:val="01E0" w:firstRow="1" w:lastRow="1" w:firstColumn="1" w:lastColumn="1" w:noHBand="0" w:noVBand="0"/>
      </w:tblPr>
      <w:tblGrid>
        <w:gridCol w:w="650"/>
        <w:gridCol w:w="1361"/>
        <w:gridCol w:w="1277"/>
        <w:gridCol w:w="1676"/>
        <w:gridCol w:w="939"/>
        <w:gridCol w:w="1361"/>
        <w:gridCol w:w="906"/>
        <w:gridCol w:w="1112"/>
      </w:tblGrid>
      <w:tr w:rsidR="00537620" w:rsidRPr="000661C9" w14:paraId="0033C904" w14:textId="77777777" w:rsidTr="007947E6">
        <w:trPr>
          <w:trHeight w:val="383"/>
        </w:trPr>
        <w:tc>
          <w:tcPr>
            <w:tcW w:w="5000" w:type="pct"/>
            <w:gridSpan w:val="8"/>
            <w:shd w:val="clear" w:color="auto" w:fill="FF0000"/>
          </w:tcPr>
          <w:p w14:paraId="57A8C253" w14:textId="77777777" w:rsidR="00537620" w:rsidRPr="000661C9" w:rsidRDefault="00537620" w:rsidP="007947E6">
            <w:pPr>
              <w:rPr>
                <w:rFonts w:ascii="Arial" w:hAnsi="Arial" w:cs="Arial"/>
                <w:b/>
                <w:sz w:val="22"/>
                <w:szCs w:val="22"/>
              </w:rPr>
            </w:pPr>
            <w:r w:rsidRPr="000661C9">
              <w:rPr>
                <w:rFonts w:ascii="Arial" w:hAnsi="Arial" w:cs="Arial"/>
                <w:b/>
                <w:sz w:val="22"/>
                <w:szCs w:val="22"/>
              </w:rPr>
              <w:br w:type="page"/>
            </w:r>
            <w:r w:rsidRPr="000661C9">
              <w:rPr>
                <w:rFonts w:ascii="Arial" w:hAnsi="Arial" w:cs="Arial"/>
                <w:b/>
                <w:color w:val="FFFFFF" w:themeColor="background1"/>
                <w:sz w:val="22"/>
                <w:szCs w:val="22"/>
              </w:rPr>
              <w:t>ZESTAWIENIE PRAC</w:t>
            </w:r>
          </w:p>
        </w:tc>
      </w:tr>
      <w:tr w:rsidR="00537620" w14:paraId="6D6DDCE4" w14:textId="77777777" w:rsidTr="007947E6">
        <w:trPr>
          <w:trHeight w:val="609"/>
        </w:trPr>
        <w:tc>
          <w:tcPr>
            <w:tcW w:w="1874" w:type="pct"/>
            <w:gridSpan w:val="3"/>
          </w:tcPr>
          <w:p w14:paraId="5DB35047" w14:textId="77777777" w:rsidR="00537620" w:rsidRPr="006C262D" w:rsidRDefault="00537620" w:rsidP="007947E6">
            <w:pPr>
              <w:rPr>
                <w:rFonts w:ascii="Arial" w:hAnsi="Arial" w:cs="Arial"/>
                <w:sz w:val="22"/>
                <w:szCs w:val="22"/>
              </w:rPr>
            </w:pPr>
            <w:r w:rsidRPr="006C262D">
              <w:rPr>
                <w:rFonts w:ascii="Arial" w:hAnsi="Arial" w:cs="Arial"/>
                <w:sz w:val="22"/>
                <w:szCs w:val="22"/>
              </w:rPr>
              <w:t>Data:</w:t>
            </w:r>
          </w:p>
        </w:tc>
        <w:tc>
          <w:tcPr>
            <w:tcW w:w="966" w:type="pct"/>
          </w:tcPr>
          <w:p w14:paraId="431BABFB" w14:textId="77777777" w:rsidR="00537620" w:rsidRPr="006C262D" w:rsidRDefault="00537620" w:rsidP="007947E6">
            <w:pPr>
              <w:rPr>
                <w:rFonts w:ascii="Arial" w:hAnsi="Arial" w:cs="Arial"/>
                <w:sz w:val="22"/>
                <w:szCs w:val="22"/>
              </w:rPr>
            </w:pPr>
          </w:p>
        </w:tc>
        <w:tc>
          <w:tcPr>
            <w:tcW w:w="1103" w:type="pct"/>
            <w:gridSpan w:val="2"/>
          </w:tcPr>
          <w:p w14:paraId="17A18B89" w14:textId="77777777" w:rsidR="00537620" w:rsidRPr="006C262D" w:rsidRDefault="00537620" w:rsidP="007947E6">
            <w:pPr>
              <w:rPr>
                <w:rFonts w:ascii="Arial" w:hAnsi="Arial" w:cs="Arial"/>
                <w:sz w:val="22"/>
                <w:szCs w:val="22"/>
              </w:rPr>
            </w:pPr>
            <w:r w:rsidRPr="006C262D">
              <w:rPr>
                <w:rFonts w:ascii="Arial" w:hAnsi="Arial" w:cs="Arial"/>
                <w:sz w:val="22"/>
                <w:szCs w:val="22"/>
              </w:rPr>
              <w:t>Miejsce:</w:t>
            </w:r>
          </w:p>
        </w:tc>
        <w:tc>
          <w:tcPr>
            <w:tcW w:w="1057" w:type="pct"/>
            <w:gridSpan w:val="2"/>
          </w:tcPr>
          <w:p w14:paraId="2B72C7F5" w14:textId="77777777" w:rsidR="00537620" w:rsidRPr="006C262D" w:rsidRDefault="00537620" w:rsidP="007947E6">
            <w:pPr>
              <w:rPr>
                <w:rFonts w:ascii="Arial" w:hAnsi="Arial" w:cs="Arial"/>
                <w:sz w:val="22"/>
                <w:szCs w:val="22"/>
              </w:rPr>
            </w:pPr>
          </w:p>
        </w:tc>
      </w:tr>
      <w:tr w:rsidR="00537620" w14:paraId="4E47A9A8" w14:textId="77777777" w:rsidTr="007947E6">
        <w:tc>
          <w:tcPr>
            <w:tcW w:w="1874" w:type="pct"/>
            <w:gridSpan w:val="3"/>
          </w:tcPr>
          <w:p w14:paraId="2ABFFD55" w14:textId="77777777" w:rsidR="00537620" w:rsidRDefault="00537620" w:rsidP="007947E6">
            <w:pPr>
              <w:rPr>
                <w:rFonts w:ascii="Arial" w:hAnsi="Arial" w:cs="Arial"/>
                <w:sz w:val="22"/>
                <w:szCs w:val="22"/>
              </w:rPr>
            </w:pPr>
            <w:r w:rsidRPr="006C262D">
              <w:rPr>
                <w:rFonts w:ascii="Arial" w:hAnsi="Arial" w:cs="Arial"/>
                <w:sz w:val="22"/>
                <w:szCs w:val="22"/>
              </w:rPr>
              <w:t>Zamawiający:</w:t>
            </w:r>
          </w:p>
        </w:tc>
        <w:tc>
          <w:tcPr>
            <w:tcW w:w="3126" w:type="pct"/>
            <w:gridSpan w:val="5"/>
          </w:tcPr>
          <w:p w14:paraId="22666BF0" w14:textId="77777777" w:rsidR="00537620" w:rsidRPr="006C262D" w:rsidRDefault="00537620" w:rsidP="007947E6">
            <w:pPr>
              <w:rPr>
                <w:rFonts w:ascii="Arial" w:hAnsi="Arial" w:cs="Arial"/>
                <w:sz w:val="22"/>
                <w:szCs w:val="22"/>
              </w:rPr>
            </w:pPr>
            <w:r>
              <w:rPr>
                <w:rFonts w:ascii="Arial" w:hAnsi="Arial" w:cs="Arial"/>
                <w:sz w:val="22"/>
                <w:szCs w:val="22"/>
              </w:rPr>
              <w:t>ORLEN S.A.</w:t>
            </w:r>
          </w:p>
        </w:tc>
      </w:tr>
      <w:tr w:rsidR="00537620" w:rsidRPr="009B57DC" w14:paraId="30878281" w14:textId="77777777" w:rsidTr="007947E6">
        <w:tc>
          <w:tcPr>
            <w:tcW w:w="1874" w:type="pct"/>
            <w:gridSpan w:val="3"/>
          </w:tcPr>
          <w:p w14:paraId="2E447935" w14:textId="77777777" w:rsidR="00537620" w:rsidRPr="002A3234" w:rsidRDefault="00537620" w:rsidP="007947E6">
            <w:pPr>
              <w:rPr>
                <w:rFonts w:ascii="Arial" w:hAnsi="Arial" w:cs="Arial"/>
                <w:sz w:val="22"/>
                <w:szCs w:val="22"/>
                <w:lang w:val="en-US"/>
              </w:rPr>
            </w:pPr>
            <w:r>
              <w:rPr>
                <w:rFonts w:ascii="Arial" w:hAnsi="Arial" w:cs="Arial"/>
                <w:sz w:val="22"/>
                <w:szCs w:val="22"/>
              </w:rPr>
              <w:t>Wykonawca:</w:t>
            </w:r>
          </w:p>
        </w:tc>
        <w:tc>
          <w:tcPr>
            <w:tcW w:w="3126" w:type="pct"/>
            <w:gridSpan w:val="5"/>
          </w:tcPr>
          <w:p w14:paraId="13EAC4AB" w14:textId="77777777" w:rsidR="00537620" w:rsidRPr="002A3234" w:rsidRDefault="00537620" w:rsidP="007947E6">
            <w:pPr>
              <w:rPr>
                <w:rFonts w:ascii="Arial" w:hAnsi="Arial" w:cs="Arial"/>
                <w:sz w:val="22"/>
                <w:szCs w:val="22"/>
                <w:lang w:val="en-US"/>
              </w:rPr>
            </w:pPr>
          </w:p>
        </w:tc>
      </w:tr>
      <w:tr w:rsidR="00537620" w14:paraId="39981BCD" w14:textId="77777777" w:rsidTr="007947E6">
        <w:tc>
          <w:tcPr>
            <w:tcW w:w="1874" w:type="pct"/>
            <w:gridSpan w:val="3"/>
          </w:tcPr>
          <w:p w14:paraId="59A6530C" w14:textId="77777777" w:rsidR="00537620" w:rsidRPr="006C262D" w:rsidRDefault="00537620" w:rsidP="007947E6">
            <w:pPr>
              <w:rPr>
                <w:rFonts w:ascii="Arial" w:hAnsi="Arial" w:cs="Arial"/>
                <w:sz w:val="22"/>
                <w:szCs w:val="22"/>
              </w:rPr>
            </w:pPr>
            <w:r>
              <w:rPr>
                <w:rFonts w:ascii="Arial" w:hAnsi="Arial" w:cs="Arial"/>
                <w:sz w:val="22"/>
                <w:szCs w:val="22"/>
              </w:rPr>
              <w:t>Umowa:</w:t>
            </w:r>
          </w:p>
        </w:tc>
        <w:tc>
          <w:tcPr>
            <w:tcW w:w="3126" w:type="pct"/>
            <w:gridSpan w:val="5"/>
          </w:tcPr>
          <w:p w14:paraId="5CCCD870" w14:textId="77777777" w:rsidR="00537620" w:rsidRPr="006C262D" w:rsidRDefault="00537620" w:rsidP="007947E6">
            <w:pPr>
              <w:rPr>
                <w:rFonts w:ascii="Arial" w:hAnsi="Arial" w:cs="Arial"/>
                <w:sz w:val="22"/>
                <w:szCs w:val="22"/>
              </w:rPr>
            </w:pPr>
          </w:p>
        </w:tc>
      </w:tr>
      <w:tr w:rsidR="00537620" w14:paraId="34358BAF" w14:textId="77777777" w:rsidTr="007947E6">
        <w:tc>
          <w:tcPr>
            <w:tcW w:w="1874" w:type="pct"/>
            <w:gridSpan w:val="3"/>
          </w:tcPr>
          <w:p w14:paraId="1B6F5C85" w14:textId="77777777" w:rsidR="00537620" w:rsidRPr="006C262D" w:rsidRDefault="00537620" w:rsidP="007947E6">
            <w:pPr>
              <w:rPr>
                <w:rFonts w:ascii="Arial" w:hAnsi="Arial" w:cs="Arial"/>
                <w:sz w:val="22"/>
                <w:szCs w:val="22"/>
              </w:rPr>
            </w:pPr>
            <w:r>
              <w:rPr>
                <w:rFonts w:ascii="Arial" w:hAnsi="Arial" w:cs="Arial"/>
                <w:sz w:val="22"/>
                <w:szCs w:val="22"/>
              </w:rPr>
              <w:t>Numer Zamówienia</w:t>
            </w:r>
            <w:r w:rsidR="00AC45BC">
              <w:rPr>
                <w:rFonts w:ascii="Arial" w:hAnsi="Arial" w:cs="Arial"/>
                <w:sz w:val="22"/>
                <w:szCs w:val="22"/>
              </w:rPr>
              <w:t xml:space="preserve"> </w:t>
            </w:r>
            <w:r>
              <w:rPr>
                <w:rFonts w:ascii="Arial" w:hAnsi="Arial" w:cs="Arial"/>
                <w:sz w:val="22"/>
                <w:szCs w:val="22"/>
              </w:rPr>
              <w:t>:</w:t>
            </w:r>
          </w:p>
        </w:tc>
        <w:tc>
          <w:tcPr>
            <w:tcW w:w="3126" w:type="pct"/>
            <w:gridSpan w:val="5"/>
          </w:tcPr>
          <w:p w14:paraId="1A3D1404" w14:textId="77777777" w:rsidR="00537620" w:rsidRPr="006C262D" w:rsidRDefault="00537620" w:rsidP="007947E6">
            <w:pPr>
              <w:rPr>
                <w:rFonts w:ascii="Arial" w:hAnsi="Arial" w:cs="Arial"/>
                <w:sz w:val="22"/>
                <w:szCs w:val="22"/>
              </w:rPr>
            </w:pPr>
          </w:p>
        </w:tc>
      </w:tr>
      <w:tr w:rsidR="00537620" w14:paraId="69BF120D" w14:textId="77777777" w:rsidTr="007947E6">
        <w:tc>
          <w:tcPr>
            <w:tcW w:w="1874" w:type="pct"/>
            <w:gridSpan w:val="3"/>
          </w:tcPr>
          <w:p w14:paraId="053C9531" w14:textId="77777777" w:rsidR="00537620" w:rsidRDefault="00537620" w:rsidP="007947E6">
            <w:pPr>
              <w:rPr>
                <w:rFonts w:ascii="Arial" w:hAnsi="Arial" w:cs="Arial"/>
                <w:sz w:val="22"/>
                <w:szCs w:val="22"/>
              </w:rPr>
            </w:pPr>
            <w:r>
              <w:rPr>
                <w:rFonts w:ascii="Arial" w:hAnsi="Arial" w:cs="Arial"/>
                <w:sz w:val="22"/>
                <w:szCs w:val="22"/>
              </w:rPr>
              <w:t>Okres, jakiego zestawienie dotyczy:</w:t>
            </w:r>
          </w:p>
        </w:tc>
        <w:tc>
          <w:tcPr>
            <w:tcW w:w="3126" w:type="pct"/>
            <w:gridSpan w:val="5"/>
          </w:tcPr>
          <w:p w14:paraId="00341966" w14:textId="77777777" w:rsidR="00537620" w:rsidRPr="006C262D" w:rsidRDefault="00537620" w:rsidP="007947E6">
            <w:pPr>
              <w:rPr>
                <w:rFonts w:ascii="Arial" w:hAnsi="Arial" w:cs="Arial"/>
                <w:sz w:val="22"/>
                <w:szCs w:val="22"/>
              </w:rPr>
            </w:pPr>
            <w:r>
              <w:rPr>
                <w:rFonts w:ascii="Arial" w:hAnsi="Arial" w:cs="Arial"/>
                <w:sz w:val="22"/>
                <w:szCs w:val="22"/>
              </w:rPr>
              <w:t xml:space="preserve"> </w:t>
            </w:r>
            <w:r w:rsidRPr="009F6F49">
              <w:rPr>
                <w:rFonts w:ascii="Arial" w:hAnsi="Arial" w:cs="Arial"/>
                <w:sz w:val="22"/>
                <w:szCs w:val="22"/>
              </w:rPr>
              <w:t>[…] - […]</w:t>
            </w:r>
          </w:p>
        </w:tc>
      </w:tr>
      <w:tr w:rsidR="00537620" w:rsidRPr="006C262D" w14:paraId="2A01A6BE" w14:textId="77777777" w:rsidTr="007947E6">
        <w:trPr>
          <w:trHeight w:val="735"/>
        </w:trPr>
        <w:tc>
          <w:tcPr>
            <w:tcW w:w="353" w:type="pct"/>
            <w:shd w:val="clear" w:color="auto" w:fill="BFBFBF" w:themeFill="background1" w:themeFillShade="BF"/>
          </w:tcPr>
          <w:p w14:paraId="62247F2C" w14:textId="77777777" w:rsidR="00537620" w:rsidRPr="00AE6384" w:rsidRDefault="00537620" w:rsidP="007947E6">
            <w:pPr>
              <w:rPr>
                <w:rFonts w:ascii="Arial" w:hAnsi="Arial" w:cs="Arial"/>
                <w:b/>
              </w:rPr>
            </w:pPr>
            <w:r w:rsidRPr="00AE6384">
              <w:rPr>
                <w:rFonts w:ascii="Arial" w:hAnsi="Arial" w:cs="Arial"/>
                <w:b/>
              </w:rPr>
              <w:t>Data</w:t>
            </w:r>
          </w:p>
        </w:tc>
        <w:tc>
          <w:tcPr>
            <w:tcW w:w="709" w:type="pct"/>
            <w:shd w:val="clear" w:color="auto" w:fill="BFBFBF" w:themeFill="background1" w:themeFillShade="BF"/>
          </w:tcPr>
          <w:p w14:paraId="2D2FAC47" w14:textId="77777777" w:rsidR="00537620" w:rsidRPr="00AE6384" w:rsidRDefault="00537620" w:rsidP="007947E6">
            <w:pPr>
              <w:rPr>
                <w:rFonts w:ascii="Arial" w:hAnsi="Arial" w:cs="Arial"/>
                <w:b/>
              </w:rPr>
            </w:pPr>
            <w:r>
              <w:rPr>
                <w:rFonts w:ascii="Arial" w:hAnsi="Arial" w:cs="Arial"/>
                <w:b/>
              </w:rPr>
              <w:t>Członek Personelu Wykonawcy realizujący Zamówienie</w:t>
            </w:r>
            <w:r w:rsidR="00AC45BC">
              <w:rPr>
                <w:rFonts w:ascii="Arial" w:hAnsi="Arial" w:cs="Arial"/>
                <w:b/>
              </w:rPr>
              <w:t xml:space="preserve"> </w:t>
            </w:r>
          </w:p>
        </w:tc>
        <w:tc>
          <w:tcPr>
            <w:tcW w:w="812" w:type="pct"/>
            <w:shd w:val="clear" w:color="auto" w:fill="BFBFBF" w:themeFill="background1" w:themeFillShade="BF"/>
          </w:tcPr>
          <w:p w14:paraId="18F0EBD9" w14:textId="77777777" w:rsidR="00537620" w:rsidRPr="00AE6384" w:rsidRDefault="00537620" w:rsidP="007947E6">
            <w:pPr>
              <w:rPr>
                <w:rFonts w:ascii="Arial" w:hAnsi="Arial" w:cs="Arial"/>
                <w:b/>
              </w:rPr>
            </w:pPr>
            <w:r>
              <w:rPr>
                <w:rFonts w:ascii="Arial" w:hAnsi="Arial" w:cs="Arial"/>
                <w:b/>
              </w:rPr>
              <w:t>Rola projektowa</w:t>
            </w:r>
          </w:p>
        </w:tc>
        <w:tc>
          <w:tcPr>
            <w:tcW w:w="966" w:type="pct"/>
            <w:shd w:val="clear" w:color="auto" w:fill="BFBFBF" w:themeFill="background1" w:themeFillShade="BF"/>
          </w:tcPr>
          <w:p w14:paraId="6D94A551" w14:textId="77777777" w:rsidR="00537620" w:rsidRPr="00AE6384" w:rsidRDefault="00537620" w:rsidP="007947E6">
            <w:pPr>
              <w:rPr>
                <w:rFonts w:ascii="Arial" w:hAnsi="Arial" w:cs="Arial"/>
                <w:b/>
              </w:rPr>
            </w:pPr>
            <w:r w:rsidRPr="00AE6384">
              <w:rPr>
                <w:rFonts w:ascii="Arial" w:hAnsi="Arial" w:cs="Arial"/>
                <w:b/>
              </w:rPr>
              <w:t>Opis wykonanych prac</w:t>
            </w:r>
          </w:p>
        </w:tc>
        <w:tc>
          <w:tcPr>
            <w:tcW w:w="554" w:type="pct"/>
            <w:shd w:val="clear" w:color="auto" w:fill="BFBFBF" w:themeFill="background1" w:themeFillShade="BF"/>
          </w:tcPr>
          <w:p w14:paraId="7A970B2F" w14:textId="77777777" w:rsidR="00537620" w:rsidRPr="00AE6384" w:rsidRDefault="00537620" w:rsidP="007947E6">
            <w:pPr>
              <w:rPr>
                <w:rFonts w:ascii="Arial" w:hAnsi="Arial" w:cs="Arial"/>
                <w:b/>
                <w:lang w:val="en-US"/>
              </w:rPr>
            </w:pPr>
            <w:r w:rsidRPr="008337DC">
              <w:rPr>
                <w:rFonts w:ascii="Arial" w:hAnsi="Arial" w:cs="Arial"/>
                <w:b/>
                <w:lang w:val="en-US"/>
              </w:rPr>
              <w:t>Tryb pracy</w:t>
            </w:r>
            <w:r>
              <w:rPr>
                <w:rFonts w:ascii="Arial" w:hAnsi="Arial" w:cs="Arial"/>
                <w:b/>
                <w:lang w:val="en-US"/>
              </w:rPr>
              <w:t xml:space="preserve"> </w:t>
            </w:r>
            <w:r w:rsidRPr="008337DC">
              <w:rPr>
                <w:rFonts w:ascii="Arial" w:hAnsi="Arial" w:cs="Arial"/>
                <w:b/>
                <w:lang w:val="en-US"/>
              </w:rPr>
              <w:t>(on-site/off-site)</w:t>
            </w:r>
          </w:p>
        </w:tc>
        <w:tc>
          <w:tcPr>
            <w:tcW w:w="549" w:type="pct"/>
            <w:shd w:val="clear" w:color="auto" w:fill="BFBFBF" w:themeFill="background1" w:themeFillShade="BF"/>
          </w:tcPr>
          <w:p w14:paraId="0F950689" w14:textId="77777777" w:rsidR="00537620" w:rsidRPr="00AE6384" w:rsidRDefault="00537620" w:rsidP="007947E6">
            <w:pPr>
              <w:rPr>
                <w:rFonts w:ascii="Arial" w:hAnsi="Arial" w:cs="Arial"/>
                <w:b/>
              </w:rPr>
            </w:pPr>
            <w:r w:rsidRPr="00AE6384">
              <w:rPr>
                <w:rFonts w:ascii="Arial" w:hAnsi="Arial" w:cs="Arial"/>
                <w:b/>
              </w:rPr>
              <w:t xml:space="preserve">Ilość </w:t>
            </w:r>
            <w:r>
              <w:rPr>
                <w:rFonts w:ascii="Arial" w:hAnsi="Arial" w:cs="Arial"/>
                <w:b/>
              </w:rPr>
              <w:t>R</w:t>
            </w:r>
            <w:r w:rsidRPr="00AE6384">
              <w:rPr>
                <w:rFonts w:ascii="Arial" w:hAnsi="Arial" w:cs="Arial"/>
                <w:b/>
              </w:rPr>
              <w:t>oboczodni</w:t>
            </w:r>
          </w:p>
        </w:tc>
        <w:tc>
          <w:tcPr>
            <w:tcW w:w="380" w:type="pct"/>
            <w:shd w:val="clear" w:color="auto" w:fill="BFBFBF" w:themeFill="background1" w:themeFillShade="BF"/>
          </w:tcPr>
          <w:p w14:paraId="63285E01" w14:textId="77777777" w:rsidR="00537620" w:rsidRPr="00AE6384" w:rsidRDefault="00537620" w:rsidP="007947E6">
            <w:pPr>
              <w:rPr>
                <w:rFonts w:ascii="Arial" w:hAnsi="Arial" w:cs="Arial"/>
                <w:b/>
              </w:rPr>
            </w:pPr>
            <w:r w:rsidRPr="00AE6384">
              <w:rPr>
                <w:rFonts w:ascii="Arial" w:hAnsi="Arial" w:cs="Arial"/>
                <w:b/>
              </w:rPr>
              <w:t>Stawka</w:t>
            </w:r>
          </w:p>
        </w:tc>
        <w:tc>
          <w:tcPr>
            <w:tcW w:w="677" w:type="pct"/>
            <w:shd w:val="clear" w:color="auto" w:fill="BFBFBF" w:themeFill="background1" w:themeFillShade="BF"/>
          </w:tcPr>
          <w:p w14:paraId="1EAB3AF6" w14:textId="77777777" w:rsidR="00537620" w:rsidRPr="00AE6384" w:rsidRDefault="00537620" w:rsidP="007947E6">
            <w:pPr>
              <w:rPr>
                <w:rFonts w:ascii="Arial" w:hAnsi="Arial" w:cs="Arial"/>
                <w:b/>
              </w:rPr>
            </w:pPr>
            <w:r w:rsidRPr="00AE6384">
              <w:rPr>
                <w:rFonts w:ascii="Arial" w:hAnsi="Arial" w:cs="Arial"/>
                <w:b/>
              </w:rPr>
              <w:t xml:space="preserve">Wartość </w:t>
            </w:r>
            <w:r>
              <w:rPr>
                <w:rFonts w:ascii="Arial" w:hAnsi="Arial" w:cs="Arial"/>
                <w:b/>
              </w:rPr>
              <w:t>(w zł)</w:t>
            </w:r>
          </w:p>
        </w:tc>
      </w:tr>
      <w:tr w:rsidR="00537620" w:rsidRPr="006C262D" w14:paraId="3575C883" w14:textId="77777777" w:rsidTr="007947E6">
        <w:trPr>
          <w:trHeight w:val="406"/>
        </w:trPr>
        <w:tc>
          <w:tcPr>
            <w:tcW w:w="353" w:type="pct"/>
          </w:tcPr>
          <w:p w14:paraId="1C66836B" w14:textId="77777777" w:rsidR="00537620" w:rsidRPr="007571C2" w:rsidRDefault="00537620" w:rsidP="007947E6">
            <w:pPr>
              <w:rPr>
                <w:rFonts w:ascii="Arial" w:hAnsi="Arial" w:cs="Arial"/>
              </w:rPr>
            </w:pPr>
          </w:p>
        </w:tc>
        <w:tc>
          <w:tcPr>
            <w:tcW w:w="709" w:type="pct"/>
          </w:tcPr>
          <w:p w14:paraId="23CC62C9" w14:textId="77777777" w:rsidR="00537620" w:rsidRPr="007571C2" w:rsidRDefault="00537620" w:rsidP="007947E6">
            <w:pPr>
              <w:rPr>
                <w:rFonts w:ascii="Arial" w:hAnsi="Arial" w:cs="Arial"/>
              </w:rPr>
            </w:pPr>
          </w:p>
        </w:tc>
        <w:tc>
          <w:tcPr>
            <w:tcW w:w="812" w:type="pct"/>
          </w:tcPr>
          <w:p w14:paraId="72F6745C" w14:textId="77777777" w:rsidR="00537620" w:rsidRPr="007571C2" w:rsidRDefault="00537620" w:rsidP="007947E6">
            <w:pPr>
              <w:rPr>
                <w:rFonts w:ascii="Arial" w:hAnsi="Arial" w:cs="Arial"/>
              </w:rPr>
            </w:pPr>
          </w:p>
        </w:tc>
        <w:tc>
          <w:tcPr>
            <w:tcW w:w="966" w:type="pct"/>
          </w:tcPr>
          <w:p w14:paraId="73DAE83A" w14:textId="77777777" w:rsidR="00537620" w:rsidRPr="007571C2" w:rsidRDefault="00537620" w:rsidP="007947E6">
            <w:pPr>
              <w:rPr>
                <w:rFonts w:ascii="Arial" w:hAnsi="Arial" w:cs="Arial"/>
              </w:rPr>
            </w:pPr>
          </w:p>
        </w:tc>
        <w:tc>
          <w:tcPr>
            <w:tcW w:w="554" w:type="pct"/>
          </w:tcPr>
          <w:p w14:paraId="300BEE2F" w14:textId="77777777" w:rsidR="00537620" w:rsidRPr="007571C2" w:rsidRDefault="00537620" w:rsidP="007947E6">
            <w:pPr>
              <w:rPr>
                <w:rFonts w:ascii="Arial" w:hAnsi="Arial" w:cs="Arial"/>
              </w:rPr>
            </w:pPr>
          </w:p>
        </w:tc>
        <w:tc>
          <w:tcPr>
            <w:tcW w:w="549" w:type="pct"/>
          </w:tcPr>
          <w:p w14:paraId="54BD5751" w14:textId="77777777" w:rsidR="00537620" w:rsidRPr="007571C2" w:rsidRDefault="00537620" w:rsidP="007947E6">
            <w:pPr>
              <w:rPr>
                <w:rFonts w:ascii="Arial" w:hAnsi="Arial" w:cs="Arial"/>
              </w:rPr>
            </w:pPr>
          </w:p>
        </w:tc>
        <w:tc>
          <w:tcPr>
            <w:tcW w:w="380" w:type="pct"/>
          </w:tcPr>
          <w:p w14:paraId="7ECB9AE2" w14:textId="77777777" w:rsidR="00537620" w:rsidRPr="007571C2" w:rsidRDefault="00537620" w:rsidP="007947E6">
            <w:pPr>
              <w:rPr>
                <w:rFonts w:ascii="Arial" w:hAnsi="Arial" w:cs="Arial"/>
              </w:rPr>
            </w:pPr>
          </w:p>
        </w:tc>
        <w:tc>
          <w:tcPr>
            <w:tcW w:w="677" w:type="pct"/>
          </w:tcPr>
          <w:p w14:paraId="6401D5D9" w14:textId="77777777" w:rsidR="00537620" w:rsidRPr="007571C2" w:rsidRDefault="00537620" w:rsidP="007947E6">
            <w:pPr>
              <w:rPr>
                <w:rFonts w:ascii="Arial" w:hAnsi="Arial" w:cs="Arial"/>
              </w:rPr>
            </w:pPr>
          </w:p>
        </w:tc>
      </w:tr>
      <w:tr w:rsidR="00537620" w:rsidRPr="006C262D" w14:paraId="24C8A277" w14:textId="77777777" w:rsidTr="007947E6">
        <w:trPr>
          <w:trHeight w:val="410"/>
        </w:trPr>
        <w:tc>
          <w:tcPr>
            <w:tcW w:w="353" w:type="pct"/>
          </w:tcPr>
          <w:p w14:paraId="029A2BE6" w14:textId="77777777" w:rsidR="00537620" w:rsidRPr="007571C2" w:rsidRDefault="00537620" w:rsidP="007947E6">
            <w:pPr>
              <w:rPr>
                <w:rFonts w:ascii="Arial" w:hAnsi="Arial" w:cs="Arial"/>
              </w:rPr>
            </w:pPr>
          </w:p>
        </w:tc>
        <w:tc>
          <w:tcPr>
            <w:tcW w:w="709" w:type="pct"/>
          </w:tcPr>
          <w:p w14:paraId="6F92D604" w14:textId="77777777" w:rsidR="00537620" w:rsidRPr="007571C2" w:rsidRDefault="00537620" w:rsidP="007947E6">
            <w:pPr>
              <w:rPr>
                <w:rFonts w:ascii="Arial" w:hAnsi="Arial" w:cs="Arial"/>
              </w:rPr>
            </w:pPr>
          </w:p>
        </w:tc>
        <w:tc>
          <w:tcPr>
            <w:tcW w:w="812" w:type="pct"/>
          </w:tcPr>
          <w:p w14:paraId="6F2951E3" w14:textId="77777777" w:rsidR="00537620" w:rsidRPr="007571C2" w:rsidRDefault="00537620" w:rsidP="007947E6">
            <w:pPr>
              <w:rPr>
                <w:rFonts w:ascii="Arial" w:hAnsi="Arial" w:cs="Arial"/>
              </w:rPr>
            </w:pPr>
          </w:p>
        </w:tc>
        <w:tc>
          <w:tcPr>
            <w:tcW w:w="966" w:type="pct"/>
          </w:tcPr>
          <w:p w14:paraId="1F375ABE" w14:textId="77777777" w:rsidR="00537620" w:rsidRPr="007571C2" w:rsidRDefault="00537620" w:rsidP="007947E6">
            <w:pPr>
              <w:rPr>
                <w:rFonts w:ascii="Arial" w:hAnsi="Arial" w:cs="Arial"/>
              </w:rPr>
            </w:pPr>
          </w:p>
        </w:tc>
        <w:tc>
          <w:tcPr>
            <w:tcW w:w="554" w:type="pct"/>
          </w:tcPr>
          <w:p w14:paraId="29A0E671" w14:textId="77777777" w:rsidR="00537620" w:rsidRPr="007571C2" w:rsidRDefault="00537620" w:rsidP="007947E6">
            <w:pPr>
              <w:rPr>
                <w:rFonts w:ascii="Arial" w:hAnsi="Arial" w:cs="Arial"/>
              </w:rPr>
            </w:pPr>
          </w:p>
        </w:tc>
        <w:tc>
          <w:tcPr>
            <w:tcW w:w="549" w:type="pct"/>
          </w:tcPr>
          <w:p w14:paraId="1CB55877" w14:textId="77777777" w:rsidR="00537620" w:rsidRPr="007571C2" w:rsidRDefault="00537620" w:rsidP="007947E6">
            <w:pPr>
              <w:rPr>
                <w:rFonts w:ascii="Arial" w:hAnsi="Arial" w:cs="Arial"/>
              </w:rPr>
            </w:pPr>
          </w:p>
        </w:tc>
        <w:tc>
          <w:tcPr>
            <w:tcW w:w="380" w:type="pct"/>
          </w:tcPr>
          <w:p w14:paraId="740F97C8" w14:textId="77777777" w:rsidR="00537620" w:rsidRPr="007571C2" w:rsidRDefault="00537620" w:rsidP="007947E6">
            <w:pPr>
              <w:rPr>
                <w:rFonts w:ascii="Arial" w:hAnsi="Arial" w:cs="Arial"/>
              </w:rPr>
            </w:pPr>
          </w:p>
        </w:tc>
        <w:tc>
          <w:tcPr>
            <w:tcW w:w="677" w:type="pct"/>
          </w:tcPr>
          <w:p w14:paraId="153EC999" w14:textId="77777777" w:rsidR="00537620" w:rsidRPr="007571C2" w:rsidRDefault="00537620" w:rsidP="007947E6">
            <w:pPr>
              <w:rPr>
                <w:rFonts w:ascii="Arial" w:hAnsi="Arial" w:cs="Arial"/>
              </w:rPr>
            </w:pPr>
          </w:p>
        </w:tc>
      </w:tr>
      <w:tr w:rsidR="00537620" w14:paraId="562B883B" w14:textId="77777777" w:rsidTr="007947E6">
        <w:trPr>
          <w:trHeight w:val="204"/>
        </w:trPr>
        <w:tc>
          <w:tcPr>
            <w:tcW w:w="3394" w:type="pct"/>
            <w:gridSpan w:val="5"/>
            <w:vMerge w:val="restart"/>
          </w:tcPr>
          <w:p w14:paraId="400D6554" w14:textId="77777777" w:rsidR="00537620" w:rsidRDefault="00537620" w:rsidP="007947E6">
            <w:pPr>
              <w:rPr>
                <w:rFonts w:ascii="Arial" w:hAnsi="Arial" w:cs="Arial"/>
                <w:sz w:val="22"/>
                <w:szCs w:val="22"/>
              </w:rPr>
            </w:pPr>
            <w:r>
              <w:rPr>
                <w:rFonts w:ascii="Arial" w:hAnsi="Arial" w:cs="Arial"/>
                <w:sz w:val="22"/>
                <w:szCs w:val="22"/>
              </w:rPr>
              <w:t xml:space="preserve">Łączna pracochłonność Personelu Wykonawcy realizującego Zamówienie </w:t>
            </w:r>
            <w:r w:rsidRPr="002818F3">
              <w:rPr>
                <w:rFonts w:ascii="Arial" w:hAnsi="Arial" w:cs="Arial"/>
                <w:sz w:val="22"/>
                <w:szCs w:val="22"/>
              </w:rPr>
              <w:t xml:space="preserve">w </w:t>
            </w:r>
            <w:r>
              <w:rPr>
                <w:rFonts w:ascii="Arial" w:hAnsi="Arial" w:cs="Arial"/>
                <w:sz w:val="22"/>
                <w:szCs w:val="22"/>
              </w:rPr>
              <w:t>okresie jakiego zestawienie dotyczy</w:t>
            </w:r>
            <w:r w:rsidDel="003B778C">
              <w:rPr>
                <w:rFonts w:ascii="Arial" w:hAnsi="Arial" w:cs="Arial"/>
                <w:sz w:val="22"/>
                <w:szCs w:val="22"/>
              </w:rPr>
              <w:t xml:space="preserve"> </w:t>
            </w:r>
            <w:r w:rsidRPr="002818F3">
              <w:rPr>
                <w:rFonts w:ascii="Arial" w:hAnsi="Arial" w:cs="Arial"/>
                <w:sz w:val="22"/>
                <w:szCs w:val="22"/>
              </w:rPr>
              <w:t>[w Roboczodniach]</w:t>
            </w:r>
            <w:r>
              <w:rPr>
                <w:rFonts w:ascii="Arial" w:hAnsi="Arial" w:cs="Arial"/>
                <w:sz w:val="22"/>
                <w:szCs w:val="22"/>
              </w:rPr>
              <w:t xml:space="preserve">: </w:t>
            </w:r>
          </w:p>
        </w:tc>
        <w:tc>
          <w:tcPr>
            <w:tcW w:w="549" w:type="pct"/>
            <w:vAlign w:val="center"/>
          </w:tcPr>
          <w:p w14:paraId="5CF526E6" w14:textId="77777777" w:rsidR="00537620" w:rsidRDefault="00537620" w:rsidP="007947E6">
            <w:pPr>
              <w:rPr>
                <w:rFonts w:ascii="Arial" w:hAnsi="Arial" w:cs="Arial"/>
                <w:sz w:val="22"/>
                <w:szCs w:val="22"/>
              </w:rPr>
            </w:pPr>
            <w:r>
              <w:rPr>
                <w:rFonts w:ascii="Arial" w:hAnsi="Arial" w:cs="Arial"/>
                <w:sz w:val="22"/>
                <w:szCs w:val="22"/>
              </w:rPr>
              <w:t>on-site</w:t>
            </w:r>
          </w:p>
        </w:tc>
        <w:tc>
          <w:tcPr>
            <w:tcW w:w="1057" w:type="pct"/>
            <w:gridSpan w:val="2"/>
            <w:shd w:val="clear" w:color="auto" w:fill="A6A6A6" w:themeFill="background1" w:themeFillShade="A6"/>
            <w:vAlign w:val="center"/>
          </w:tcPr>
          <w:p w14:paraId="43E22829" w14:textId="77777777" w:rsidR="00537620" w:rsidRPr="008337DC" w:rsidRDefault="00537620" w:rsidP="007947E6">
            <w:pPr>
              <w:rPr>
                <w:rFonts w:ascii="Arial" w:hAnsi="Arial" w:cs="Arial"/>
                <w:b/>
                <w:sz w:val="22"/>
                <w:szCs w:val="22"/>
              </w:rPr>
            </w:pPr>
          </w:p>
        </w:tc>
      </w:tr>
      <w:tr w:rsidR="00537620" w14:paraId="5723C590" w14:textId="77777777" w:rsidTr="007947E6">
        <w:trPr>
          <w:trHeight w:val="266"/>
        </w:trPr>
        <w:tc>
          <w:tcPr>
            <w:tcW w:w="3394" w:type="pct"/>
            <w:gridSpan w:val="5"/>
            <w:vMerge/>
          </w:tcPr>
          <w:p w14:paraId="5F162961" w14:textId="77777777" w:rsidR="00537620" w:rsidRDefault="00537620" w:rsidP="007947E6">
            <w:pPr>
              <w:rPr>
                <w:rFonts w:ascii="Arial" w:hAnsi="Arial" w:cs="Arial"/>
                <w:sz w:val="22"/>
                <w:szCs w:val="22"/>
              </w:rPr>
            </w:pPr>
          </w:p>
        </w:tc>
        <w:tc>
          <w:tcPr>
            <w:tcW w:w="549" w:type="pct"/>
            <w:vAlign w:val="center"/>
          </w:tcPr>
          <w:p w14:paraId="703E684B" w14:textId="77777777" w:rsidR="00537620" w:rsidRDefault="00537620" w:rsidP="007947E6">
            <w:pPr>
              <w:rPr>
                <w:rFonts w:ascii="Arial" w:hAnsi="Arial" w:cs="Arial"/>
                <w:sz w:val="22"/>
                <w:szCs w:val="22"/>
              </w:rPr>
            </w:pPr>
            <w:r>
              <w:rPr>
                <w:rFonts w:ascii="Arial" w:hAnsi="Arial" w:cs="Arial"/>
                <w:sz w:val="22"/>
                <w:szCs w:val="22"/>
              </w:rPr>
              <w:t>off-site</w:t>
            </w:r>
          </w:p>
        </w:tc>
        <w:tc>
          <w:tcPr>
            <w:tcW w:w="1057" w:type="pct"/>
            <w:gridSpan w:val="2"/>
            <w:shd w:val="clear" w:color="auto" w:fill="A6A6A6" w:themeFill="background1" w:themeFillShade="A6"/>
            <w:vAlign w:val="center"/>
          </w:tcPr>
          <w:p w14:paraId="25340154" w14:textId="77777777" w:rsidR="00537620" w:rsidRPr="008337DC" w:rsidRDefault="00537620" w:rsidP="007947E6">
            <w:pPr>
              <w:rPr>
                <w:rFonts w:ascii="Arial" w:hAnsi="Arial" w:cs="Arial"/>
                <w:b/>
                <w:sz w:val="22"/>
                <w:szCs w:val="22"/>
              </w:rPr>
            </w:pPr>
          </w:p>
        </w:tc>
      </w:tr>
      <w:tr w:rsidR="00537620" w:rsidRPr="002818F3" w14:paraId="314FC14A" w14:textId="77777777" w:rsidTr="007947E6">
        <w:tc>
          <w:tcPr>
            <w:tcW w:w="3943" w:type="pct"/>
            <w:gridSpan w:val="6"/>
          </w:tcPr>
          <w:p w14:paraId="125EFB2F" w14:textId="77777777" w:rsidR="00537620" w:rsidRPr="002818F3" w:rsidRDefault="00537620" w:rsidP="007947E6">
            <w:pPr>
              <w:rPr>
                <w:rFonts w:ascii="Arial" w:hAnsi="Arial" w:cs="Arial"/>
                <w:sz w:val="22"/>
                <w:szCs w:val="22"/>
              </w:rPr>
            </w:pPr>
            <w:r>
              <w:rPr>
                <w:rFonts w:ascii="Arial" w:hAnsi="Arial" w:cs="Arial"/>
                <w:sz w:val="22"/>
                <w:szCs w:val="22"/>
              </w:rPr>
              <w:t xml:space="preserve">Wynagrodzenie za </w:t>
            </w:r>
            <w:r w:rsidR="007E5A09">
              <w:rPr>
                <w:rFonts w:ascii="Arial" w:hAnsi="Arial" w:cs="Arial"/>
                <w:sz w:val="22"/>
                <w:szCs w:val="22"/>
              </w:rPr>
              <w:t xml:space="preserve">Usługi Rozwoju </w:t>
            </w:r>
            <w:r>
              <w:rPr>
                <w:rFonts w:ascii="Arial" w:hAnsi="Arial" w:cs="Arial"/>
                <w:sz w:val="22"/>
                <w:szCs w:val="22"/>
              </w:rPr>
              <w:t>za okres jakiego zestawienie dotyczy</w:t>
            </w:r>
            <w:r w:rsidDel="003B778C">
              <w:rPr>
                <w:rFonts w:ascii="Arial" w:hAnsi="Arial" w:cs="Arial"/>
                <w:sz w:val="22"/>
                <w:szCs w:val="22"/>
              </w:rPr>
              <w:t xml:space="preserve"> </w:t>
            </w:r>
            <w:r>
              <w:rPr>
                <w:rFonts w:ascii="Arial" w:hAnsi="Arial" w:cs="Arial"/>
                <w:sz w:val="22"/>
                <w:szCs w:val="22"/>
              </w:rPr>
              <w:t>(w zł):</w:t>
            </w:r>
          </w:p>
        </w:tc>
        <w:tc>
          <w:tcPr>
            <w:tcW w:w="1057" w:type="pct"/>
            <w:gridSpan w:val="2"/>
            <w:shd w:val="clear" w:color="auto" w:fill="A6A6A6" w:themeFill="background1" w:themeFillShade="A6"/>
            <w:vAlign w:val="center"/>
          </w:tcPr>
          <w:p w14:paraId="60D6F3B1" w14:textId="77777777" w:rsidR="00537620" w:rsidRPr="008337DC" w:rsidRDefault="00537620" w:rsidP="007947E6">
            <w:pPr>
              <w:rPr>
                <w:rFonts w:ascii="Arial" w:hAnsi="Arial" w:cs="Arial"/>
                <w:b/>
                <w:sz w:val="22"/>
                <w:szCs w:val="22"/>
              </w:rPr>
            </w:pPr>
          </w:p>
        </w:tc>
      </w:tr>
      <w:tr w:rsidR="00537620" w14:paraId="4E60DADE" w14:textId="77777777" w:rsidTr="007947E6">
        <w:trPr>
          <w:trHeight w:val="658"/>
        </w:trPr>
        <w:tc>
          <w:tcPr>
            <w:tcW w:w="5000" w:type="pct"/>
            <w:gridSpan w:val="8"/>
          </w:tcPr>
          <w:p w14:paraId="5BB7149D" w14:textId="77777777" w:rsidR="00537620" w:rsidRPr="006C262D" w:rsidRDefault="00537620" w:rsidP="007947E6">
            <w:pPr>
              <w:rPr>
                <w:rFonts w:ascii="Arial" w:hAnsi="Arial" w:cs="Arial"/>
                <w:sz w:val="22"/>
                <w:szCs w:val="22"/>
              </w:rPr>
            </w:pPr>
            <w:r w:rsidRPr="006C262D">
              <w:rPr>
                <w:rFonts w:ascii="Arial" w:hAnsi="Arial" w:cs="Arial"/>
                <w:sz w:val="22"/>
                <w:szCs w:val="22"/>
              </w:rPr>
              <w:t>Uwagi:</w:t>
            </w:r>
          </w:p>
          <w:p w14:paraId="199EB7FC" w14:textId="77777777" w:rsidR="00537620" w:rsidRPr="006C262D" w:rsidRDefault="00537620" w:rsidP="007947E6">
            <w:pPr>
              <w:rPr>
                <w:rFonts w:ascii="Arial" w:hAnsi="Arial" w:cs="Arial"/>
                <w:sz w:val="22"/>
                <w:szCs w:val="22"/>
              </w:rPr>
            </w:pPr>
          </w:p>
          <w:p w14:paraId="7904F611" w14:textId="77777777" w:rsidR="00537620" w:rsidRPr="006C262D" w:rsidRDefault="00537620" w:rsidP="007947E6">
            <w:pPr>
              <w:rPr>
                <w:rFonts w:ascii="Arial" w:hAnsi="Arial" w:cs="Arial"/>
                <w:sz w:val="22"/>
                <w:szCs w:val="22"/>
              </w:rPr>
            </w:pPr>
          </w:p>
        </w:tc>
      </w:tr>
      <w:tr w:rsidR="00537620" w14:paraId="056590AC" w14:textId="77777777" w:rsidTr="007947E6">
        <w:tc>
          <w:tcPr>
            <w:tcW w:w="5000" w:type="pct"/>
            <w:gridSpan w:val="8"/>
          </w:tcPr>
          <w:p w14:paraId="74B957AD" w14:textId="77777777" w:rsidR="00537620" w:rsidRPr="006C262D" w:rsidRDefault="00537620" w:rsidP="007947E6">
            <w:pPr>
              <w:rPr>
                <w:rFonts w:ascii="Arial" w:hAnsi="Arial" w:cs="Arial"/>
                <w:sz w:val="22"/>
                <w:szCs w:val="22"/>
              </w:rPr>
            </w:pPr>
            <w:r>
              <w:rPr>
                <w:rFonts w:ascii="Arial" w:hAnsi="Arial" w:cs="Arial"/>
                <w:sz w:val="22"/>
                <w:szCs w:val="22"/>
              </w:rPr>
              <w:t>Podpis</w:t>
            </w:r>
            <w:r w:rsidRPr="006C262D">
              <w:rPr>
                <w:rFonts w:ascii="Arial" w:hAnsi="Arial" w:cs="Arial"/>
                <w:sz w:val="22"/>
                <w:szCs w:val="22"/>
              </w:rPr>
              <w:t>:</w:t>
            </w:r>
          </w:p>
        </w:tc>
      </w:tr>
      <w:tr w:rsidR="00537620" w14:paraId="69F487F0" w14:textId="77777777" w:rsidTr="007947E6">
        <w:trPr>
          <w:trHeight w:val="519"/>
        </w:trPr>
        <w:tc>
          <w:tcPr>
            <w:tcW w:w="2840" w:type="pct"/>
            <w:gridSpan w:val="4"/>
          </w:tcPr>
          <w:p w14:paraId="246BBDAD" w14:textId="77777777" w:rsidR="00537620" w:rsidRPr="006C262D" w:rsidRDefault="00537620" w:rsidP="007947E6">
            <w:pPr>
              <w:rPr>
                <w:rFonts w:ascii="Arial" w:hAnsi="Arial" w:cs="Arial"/>
                <w:sz w:val="22"/>
                <w:szCs w:val="22"/>
              </w:rPr>
            </w:pPr>
          </w:p>
          <w:p w14:paraId="5458493F" w14:textId="77777777" w:rsidR="00537620" w:rsidRPr="006C262D" w:rsidRDefault="00537620" w:rsidP="007947E6">
            <w:pPr>
              <w:rPr>
                <w:rFonts w:ascii="Arial" w:hAnsi="Arial" w:cs="Arial"/>
                <w:sz w:val="22"/>
                <w:szCs w:val="22"/>
              </w:rPr>
            </w:pPr>
          </w:p>
          <w:p w14:paraId="59FEE6F4" w14:textId="77777777" w:rsidR="00537620" w:rsidRPr="006C262D" w:rsidRDefault="00537620" w:rsidP="007947E6">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c>
          <w:tcPr>
            <w:tcW w:w="2160" w:type="pct"/>
            <w:gridSpan w:val="4"/>
          </w:tcPr>
          <w:p w14:paraId="22EEFC27" w14:textId="77777777" w:rsidR="00AC45BC" w:rsidRDefault="00AC45BC" w:rsidP="007947E6">
            <w:pPr>
              <w:rPr>
                <w:rFonts w:ascii="Arial" w:hAnsi="Arial" w:cs="Arial"/>
                <w:sz w:val="22"/>
                <w:szCs w:val="22"/>
              </w:rPr>
            </w:pPr>
          </w:p>
          <w:p w14:paraId="454C3205" w14:textId="77777777" w:rsidR="00AC45BC" w:rsidRDefault="00AC45BC" w:rsidP="007947E6">
            <w:pPr>
              <w:rPr>
                <w:rFonts w:ascii="Arial" w:hAnsi="Arial" w:cs="Arial"/>
                <w:sz w:val="22"/>
                <w:szCs w:val="22"/>
              </w:rPr>
            </w:pPr>
          </w:p>
          <w:p w14:paraId="1727B918" w14:textId="77777777" w:rsidR="00537620" w:rsidRPr="006C262D" w:rsidRDefault="00AC45BC" w:rsidP="007947E6">
            <w:pPr>
              <w:rPr>
                <w:rFonts w:ascii="Arial" w:hAnsi="Arial" w:cs="Arial"/>
                <w:sz w:val="22"/>
                <w:szCs w:val="22"/>
              </w:rPr>
            </w:pPr>
            <w:r w:rsidRPr="000E412E">
              <w:rPr>
                <w:rFonts w:ascii="Arial" w:hAnsi="Arial" w:cs="Arial"/>
                <w:sz w:val="22"/>
                <w:szCs w:val="22"/>
              </w:rPr>
              <w:t xml:space="preserve">Imię </w:t>
            </w:r>
            <w:r>
              <w:rPr>
                <w:rFonts w:ascii="Arial" w:hAnsi="Arial" w:cs="Arial"/>
                <w:sz w:val="22"/>
                <w:szCs w:val="22"/>
              </w:rPr>
              <w:t>i n</w:t>
            </w:r>
            <w:r w:rsidRPr="000E412E">
              <w:rPr>
                <w:rFonts w:ascii="Arial" w:hAnsi="Arial" w:cs="Arial"/>
                <w:sz w:val="22"/>
                <w:szCs w:val="22"/>
              </w:rPr>
              <w:t>azwisko</w:t>
            </w:r>
          </w:p>
        </w:tc>
      </w:tr>
      <w:tr w:rsidR="00537620" w14:paraId="69ED03D3" w14:textId="77777777" w:rsidTr="007947E6">
        <w:trPr>
          <w:trHeight w:val="566"/>
        </w:trPr>
        <w:tc>
          <w:tcPr>
            <w:tcW w:w="2840" w:type="pct"/>
            <w:gridSpan w:val="4"/>
          </w:tcPr>
          <w:p w14:paraId="650FE132" w14:textId="77777777" w:rsidR="00537620" w:rsidRPr="006C262D" w:rsidRDefault="00AC45BC" w:rsidP="007947E6">
            <w:pPr>
              <w:rPr>
                <w:rFonts w:ascii="Arial" w:hAnsi="Arial" w:cs="Arial"/>
                <w:sz w:val="22"/>
                <w:szCs w:val="22"/>
              </w:rPr>
            </w:pPr>
            <w:r>
              <w:rPr>
                <w:rFonts w:ascii="Arial" w:hAnsi="Arial" w:cs="Arial"/>
                <w:sz w:val="22"/>
                <w:szCs w:val="22"/>
              </w:rPr>
              <w:t>Przedstawiciel Zamawiającego</w:t>
            </w:r>
          </w:p>
        </w:tc>
        <w:tc>
          <w:tcPr>
            <w:tcW w:w="2160" w:type="pct"/>
            <w:gridSpan w:val="4"/>
          </w:tcPr>
          <w:p w14:paraId="2D3F214B" w14:textId="77777777" w:rsidR="00537620" w:rsidRPr="006C262D" w:rsidRDefault="00AC45BC" w:rsidP="007947E6">
            <w:pPr>
              <w:rPr>
                <w:rFonts w:ascii="Arial" w:hAnsi="Arial" w:cs="Arial"/>
                <w:sz w:val="22"/>
                <w:szCs w:val="22"/>
              </w:rPr>
            </w:pPr>
            <w:r>
              <w:rPr>
                <w:rFonts w:ascii="Arial" w:hAnsi="Arial" w:cs="Arial"/>
                <w:sz w:val="22"/>
                <w:szCs w:val="22"/>
              </w:rPr>
              <w:t>Przedstawiciel Wykonawcy</w:t>
            </w:r>
          </w:p>
        </w:tc>
      </w:tr>
    </w:tbl>
    <w:p w14:paraId="44B89DBA" w14:textId="77777777" w:rsidR="00537620" w:rsidRDefault="00537620" w:rsidP="0063796C">
      <w:pPr>
        <w:spacing w:after="200" w:line="276" w:lineRule="auto"/>
        <w:jc w:val="both"/>
        <w:rPr>
          <w:rFonts w:ascii="Arial" w:hAnsi="Arial" w:cs="Arial"/>
          <w:b/>
          <w:caps/>
          <w:sz w:val="22"/>
          <w:szCs w:val="22"/>
        </w:rPr>
      </w:pPr>
    </w:p>
    <w:p w14:paraId="7987CDDF" w14:textId="77777777" w:rsidR="00CD1830" w:rsidRDefault="00CD1830" w:rsidP="0063796C">
      <w:pPr>
        <w:spacing w:after="200" w:line="276" w:lineRule="auto"/>
        <w:jc w:val="both"/>
        <w:rPr>
          <w:rFonts w:ascii="Arial" w:hAnsi="Arial" w:cs="Arial"/>
          <w:b/>
          <w:caps/>
          <w:sz w:val="22"/>
          <w:szCs w:val="22"/>
        </w:rPr>
      </w:pPr>
    </w:p>
    <w:p w14:paraId="69F1D407" w14:textId="20004A86" w:rsidR="0058773A" w:rsidRPr="00FC46FC" w:rsidRDefault="006116E4" w:rsidP="004E4604">
      <w:pPr>
        <w:jc w:val="both"/>
      </w:pPr>
      <w:r>
        <w:br w:type="column"/>
      </w:r>
      <w:r w:rsidR="0058773A" w:rsidRPr="00CA6C01">
        <w:rPr>
          <w:rFonts w:ascii="Arial" w:hAnsi="Arial" w:cs="Arial"/>
          <w:b/>
          <w:caps/>
          <w:sz w:val="22"/>
          <w:szCs w:val="22"/>
        </w:rPr>
        <w:t>Załącznik</w:t>
      </w:r>
      <w:r w:rsidR="0058773A" w:rsidRPr="00161C31">
        <w:rPr>
          <w:rFonts w:ascii="Arial" w:hAnsi="Arial" w:cs="Arial"/>
          <w:b/>
          <w:caps/>
          <w:sz w:val="22"/>
          <w:szCs w:val="22"/>
        </w:rPr>
        <w:t xml:space="preserve"> nr </w:t>
      </w:r>
      <w:r w:rsidR="0058773A">
        <w:rPr>
          <w:rFonts w:ascii="Arial" w:hAnsi="Arial" w:cs="Arial"/>
          <w:b/>
          <w:sz w:val="22"/>
          <w:szCs w:val="22"/>
        </w:rPr>
        <w:t>5</w:t>
      </w:r>
      <w:r w:rsidR="0058773A" w:rsidRPr="00161C31">
        <w:rPr>
          <w:rFonts w:ascii="Arial" w:hAnsi="Arial" w:cs="Arial"/>
          <w:b/>
          <w:sz w:val="22"/>
          <w:szCs w:val="22"/>
        </w:rPr>
        <w:t xml:space="preserve"> </w:t>
      </w:r>
      <w:r w:rsidR="0058773A" w:rsidRPr="00161C31">
        <w:rPr>
          <w:rFonts w:ascii="Arial" w:hAnsi="Arial" w:cs="Arial"/>
          <w:b/>
          <w:caps/>
          <w:sz w:val="22"/>
          <w:szCs w:val="22"/>
        </w:rPr>
        <w:t>do</w:t>
      </w:r>
      <w:r w:rsidR="0058773A" w:rsidRPr="00161C31">
        <w:rPr>
          <w:rFonts w:ascii="Arial" w:hAnsi="Arial" w:cs="Arial"/>
          <w:b/>
          <w:sz w:val="22"/>
          <w:szCs w:val="22"/>
        </w:rPr>
        <w:t xml:space="preserve"> UMOW</w:t>
      </w:r>
      <w:r w:rsidR="0058773A">
        <w:rPr>
          <w:rFonts w:ascii="Arial" w:hAnsi="Arial" w:cs="Arial"/>
          <w:b/>
          <w:sz w:val="22"/>
          <w:szCs w:val="22"/>
        </w:rPr>
        <w:t xml:space="preserve">Y </w:t>
      </w:r>
      <w:r w:rsidR="0058773A" w:rsidRPr="00FF63EE">
        <w:rPr>
          <w:rFonts w:ascii="Arial" w:hAnsi="Arial" w:cs="Arial"/>
          <w:b/>
          <w:sz w:val="22"/>
          <w:szCs w:val="22"/>
        </w:rPr>
        <w:t>NA UTRZYMANIE I ROZWÓJ SYSTEMU INFORMATYCZNEGO</w:t>
      </w:r>
      <w:r w:rsidR="0058773A" w:rsidRPr="00161C31">
        <w:rPr>
          <w:rFonts w:ascii="Arial" w:hAnsi="Arial" w:cs="Arial"/>
          <w:b/>
          <w:sz w:val="22"/>
          <w:szCs w:val="22"/>
        </w:rPr>
        <w:t xml:space="preserve"> [</w:t>
      </w:r>
      <w:r w:rsidR="0058773A">
        <w:rPr>
          <w:rFonts w:ascii="Arial" w:hAnsi="Arial" w:cs="Arial"/>
          <w:b/>
          <w:sz w:val="22"/>
          <w:szCs w:val="22"/>
        </w:rPr>
        <w:t>ZARZĄDZ</w:t>
      </w:r>
      <w:r w:rsidR="0032313D">
        <w:rPr>
          <w:rFonts w:ascii="Arial" w:hAnsi="Arial" w:cs="Arial"/>
          <w:b/>
          <w:sz w:val="22"/>
          <w:szCs w:val="22"/>
        </w:rPr>
        <w:t>A</w:t>
      </w:r>
      <w:r w:rsidR="0058773A">
        <w:rPr>
          <w:rFonts w:ascii="Arial" w:hAnsi="Arial" w:cs="Arial"/>
          <w:b/>
          <w:sz w:val="22"/>
          <w:szCs w:val="22"/>
        </w:rPr>
        <w:t>NIE ŚRODOWISKAMI I WDRAŻANIE</w:t>
      </w:r>
      <w:r w:rsidR="000F187A">
        <w:rPr>
          <w:rFonts w:ascii="Arial" w:hAnsi="Arial" w:cs="Arial"/>
          <w:b/>
          <w:sz w:val="22"/>
          <w:szCs w:val="22"/>
        </w:rPr>
        <w:t>M</w:t>
      </w:r>
      <w:r w:rsidR="0058773A">
        <w:rPr>
          <w:rFonts w:ascii="Arial" w:hAnsi="Arial" w:cs="Arial"/>
          <w:b/>
          <w:sz w:val="22"/>
          <w:szCs w:val="22"/>
        </w:rPr>
        <w:t xml:space="preserve"> OPROGRAMOWANIA]</w:t>
      </w:r>
    </w:p>
    <w:p w14:paraId="7D5FFFA9" w14:textId="77777777" w:rsidR="0058773A" w:rsidRPr="00FC46FC" w:rsidRDefault="0058773A" w:rsidP="00BB4280">
      <w:pPr>
        <w:pStyle w:val="Nagwek1"/>
        <w:numPr>
          <w:ilvl w:val="0"/>
          <w:numId w:val="84"/>
        </w:numPr>
        <w:spacing w:before="400"/>
        <w:ind w:hanging="502"/>
        <w:rPr>
          <w:rFonts w:ascii="Arial" w:hAnsi="Arial" w:cs="Arial"/>
        </w:rPr>
      </w:pPr>
      <w:bookmarkStart w:id="503" w:name="_Toc176786002"/>
      <w:bookmarkStart w:id="504" w:name="_Toc228292761"/>
      <w:bookmarkStart w:id="505" w:name="_Toc228293805"/>
      <w:bookmarkStart w:id="506" w:name="_Toc228293981"/>
      <w:r w:rsidRPr="00FC46FC">
        <w:rPr>
          <w:rFonts w:ascii="Arial" w:hAnsi="Arial" w:cs="Arial"/>
        </w:rPr>
        <w:t>POSTANOWIENIA OGÓLNE</w:t>
      </w:r>
      <w:bookmarkEnd w:id="503"/>
      <w:bookmarkEnd w:id="504"/>
      <w:bookmarkEnd w:id="505"/>
      <w:bookmarkEnd w:id="506"/>
    </w:p>
    <w:p w14:paraId="66DFDE8B" w14:textId="77777777" w:rsidR="0058773A" w:rsidRDefault="0058773A" w:rsidP="0058773A">
      <w:pPr>
        <w:pStyle w:val="Nagwek2"/>
        <w:tabs>
          <w:tab w:val="clear" w:pos="1418"/>
        </w:tabs>
        <w:spacing w:before="200"/>
        <w:ind w:left="1276" w:hanging="709"/>
      </w:pPr>
      <w:r w:rsidRPr="00296AAE">
        <w:t xml:space="preserve">Niniejszy Załącznik stanowi integralną część </w:t>
      </w:r>
      <w:r w:rsidR="004E4604">
        <w:t>Umowy.</w:t>
      </w:r>
    </w:p>
    <w:p w14:paraId="356966EB" w14:textId="77777777" w:rsidR="0058773A" w:rsidRDefault="0058773A" w:rsidP="0058773A">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279E18D8" w14:textId="77777777" w:rsidR="00CD1830" w:rsidRDefault="000F187A" w:rsidP="00FC46FC">
      <w:pPr>
        <w:pStyle w:val="Nagwek1"/>
      </w:pPr>
      <w:bookmarkStart w:id="507" w:name="_Toc176786003"/>
      <w:bookmarkStart w:id="508" w:name="_Toc228292762"/>
      <w:bookmarkStart w:id="509" w:name="_Toc228293806"/>
      <w:bookmarkStart w:id="510" w:name="_Toc228293982"/>
      <w:r w:rsidRPr="000F187A">
        <w:rPr>
          <w:rFonts w:ascii="Arial" w:hAnsi="Arial" w:cs="Arial"/>
        </w:rPr>
        <w:t>ZARZĄDZANIE ŚRODOWISKAMI I WDRAŻANIE</w:t>
      </w:r>
      <w:r>
        <w:rPr>
          <w:rFonts w:ascii="Arial" w:hAnsi="Arial" w:cs="Arial"/>
        </w:rPr>
        <w:t>M</w:t>
      </w:r>
      <w:r w:rsidRPr="000F187A">
        <w:rPr>
          <w:rFonts w:ascii="Arial" w:hAnsi="Arial" w:cs="Arial"/>
        </w:rPr>
        <w:t xml:space="preserve"> OPROGRAMOWANIA</w:t>
      </w:r>
      <w:bookmarkEnd w:id="507"/>
      <w:bookmarkEnd w:id="508"/>
      <w:bookmarkEnd w:id="509"/>
      <w:bookmarkEnd w:id="510"/>
    </w:p>
    <w:p w14:paraId="772BD747" w14:textId="77777777" w:rsidR="00CD1830" w:rsidRDefault="00CD1830" w:rsidP="00FC46FC">
      <w:pPr>
        <w:pStyle w:val="Nagwek2"/>
        <w:tabs>
          <w:tab w:val="clear" w:pos="1418"/>
        </w:tabs>
        <w:spacing w:before="200"/>
        <w:ind w:left="1276" w:hanging="709"/>
      </w:pPr>
      <w:r>
        <w:t>Wykonawca zobowiązuje się do zapewnienia we własnym zakresie środowisk wewnętrznych Wykonawcy (tj. developerskich i testów wewnętrznych FAT).</w:t>
      </w:r>
    </w:p>
    <w:p w14:paraId="67EEC390" w14:textId="77777777" w:rsidR="00CD1830" w:rsidRDefault="00CD1830" w:rsidP="00FC46FC">
      <w:pPr>
        <w:pStyle w:val="Nagwek2"/>
        <w:tabs>
          <w:tab w:val="clear" w:pos="1418"/>
        </w:tabs>
        <w:spacing w:before="200"/>
        <w:ind w:left="1276" w:hanging="709"/>
      </w:pPr>
      <w:r>
        <w:t>Zamawiający zobowiązuje się do zapewnienia środowisk testowych w liczbie odpowiadającej liczbie równolegle procesowanych wersji Oprogramowania. W szczególności mogą to być następujące środowiska:</w:t>
      </w:r>
    </w:p>
    <w:p w14:paraId="4DD1666B" w14:textId="77777777" w:rsidR="00CD1830" w:rsidRDefault="00CD1830" w:rsidP="00FC46FC">
      <w:pPr>
        <w:pStyle w:val="Nagwek2"/>
        <w:numPr>
          <w:ilvl w:val="2"/>
          <w:numId w:val="3"/>
        </w:numPr>
        <w:tabs>
          <w:tab w:val="clear" w:pos="1418"/>
        </w:tabs>
        <w:spacing w:before="200"/>
        <w:ind w:left="2127" w:hanging="788"/>
      </w:pPr>
      <w:r>
        <w:t>środowisko testów akceptacyjnych (UAT)</w:t>
      </w:r>
      <w:r w:rsidR="0076342B">
        <w:t xml:space="preserve"> </w:t>
      </w:r>
      <w:r>
        <w:t xml:space="preserve">– na potrzeby testowania poprawek dla Błędów zidentyfikowanych w środowisku produkcyjnym oraz zmian </w:t>
      </w:r>
      <w:r w:rsidR="001248A8">
        <w:t>funkcjonalnych</w:t>
      </w:r>
      <w:r>
        <w:t>,</w:t>
      </w:r>
    </w:p>
    <w:p w14:paraId="7553016B" w14:textId="77777777" w:rsidR="00CD1830" w:rsidRDefault="000F187A" w:rsidP="00FC46FC">
      <w:pPr>
        <w:pStyle w:val="Nagwek2"/>
        <w:numPr>
          <w:ilvl w:val="2"/>
          <w:numId w:val="3"/>
        </w:numPr>
        <w:tabs>
          <w:tab w:val="clear" w:pos="1418"/>
        </w:tabs>
        <w:spacing w:before="200"/>
        <w:ind w:left="2127" w:hanging="788"/>
      </w:pPr>
      <w:r>
        <w:t>ś</w:t>
      </w:r>
      <w:r w:rsidR="00CD1830">
        <w:t>rodowisko produkcyjne – główne środowisko danego Systemu, zapewniające możliwość wykorzystywania go zgodnie z jego docelowym przeznaczeniem przez użytkowników</w:t>
      </w:r>
    </w:p>
    <w:p w14:paraId="0C6A4AF4" w14:textId="77777777" w:rsidR="00CD1830" w:rsidRPr="00FC46FC" w:rsidRDefault="00CD1830" w:rsidP="00FC46FC">
      <w:pPr>
        <w:spacing w:line="360" w:lineRule="auto"/>
        <w:ind w:left="1276"/>
        <w:jc w:val="both"/>
        <w:rPr>
          <w:rFonts w:ascii="Arial" w:hAnsi="Arial" w:cs="Arial"/>
          <w:sz w:val="22"/>
          <w:szCs w:val="22"/>
        </w:rPr>
      </w:pPr>
      <w:r w:rsidRPr="00FC46FC">
        <w:rPr>
          <w:rFonts w:ascii="Arial" w:hAnsi="Arial" w:cs="Arial"/>
          <w:sz w:val="22"/>
          <w:szCs w:val="22"/>
        </w:rPr>
        <w:t>- (dalej: „</w:t>
      </w:r>
      <w:r w:rsidRPr="00FC46FC">
        <w:rPr>
          <w:rFonts w:ascii="Arial" w:hAnsi="Arial" w:cs="Arial"/>
          <w:b/>
          <w:bCs/>
          <w:sz w:val="22"/>
          <w:szCs w:val="22"/>
        </w:rPr>
        <w:t>Środowiska</w:t>
      </w:r>
      <w:r w:rsidRPr="00FC46FC">
        <w:rPr>
          <w:rFonts w:ascii="Arial" w:hAnsi="Arial" w:cs="Arial"/>
          <w:sz w:val="22"/>
          <w:szCs w:val="22"/>
        </w:rPr>
        <w:t>”).</w:t>
      </w:r>
    </w:p>
    <w:p w14:paraId="64CA2777" w14:textId="77777777" w:rsidR="00CD1830" w:rsidRDefault="00CD1830" w:rsidP="00281911">
      <w:pPr>
        <w:pStyle w:val="Nagwek2"/>
        <w:tabs>
          <w:tab w:val="clear" w:pos="1418"/>
        </w:tabs>
        <w:spacing w:before="200"/>
        <w:ind w:left="1276" w:hanging="709"/>
      </w:pPr>
      <w:r>
        <w:t>Wykonawca w ramach Umow</w:t>
      </w:r>
      <w:r w:rsidR="004E21D3">
        <w:t>y</w:t>
      </w:r>
      <w:r>
        <w:t xml:space="preserve"> zobowiązuje się do administrowania Środowiskami w zakresie niezbędnym do realizacji świadczonych przez Wykonawcę </w:t>
      </w:r>
      <w:r w:rsidR="004E21D3">
        <w:t>U</w:t>
      </w:r>
      <w:r>
        <w:t xml:space="preserve">sług, a w tym w szczególności utrzymania poprawności działania danego Środowiska w zakresie warstwy aplikacyjnej, wdrażania zmian w </w:t>
      </w:r>
      <w:r w:rsidR="004E21D3">
        <w:t>K</w:t>
      </w:r>
      <w:r>
        <w:t xml:space="preserve">odzie </w:t>
      </w:r>
      <w:r w:rsidR="004E21D3">
        <w:t>Ź</w:t>
      </w:r>
      <w:r>
        <w:t xml:space="preserve">ródłowym, danych (w tym konfiguracji) oraz konfiguracji i architektury logicznej komponentów Środowiska. </w:t>
      </w:r>
    </w:p>
    <w:p w14:paraId="3A58DC3E" w14:textId="77777777" w:rsidR="00CD1830" w:rsidRDefault="00CD1830" w:rsidP="00281911">
      <w:pPr>
        <w:pStyle w:val="Nagwek2"/>
        <w:tabs>
          <w:tab w:val="clear" w:pos="1418"/>
        </w:tabs>
        <w:spacing w:before="200"/>
        <w:ind w:left="1276" w:hanging="709"/>
      </w:pPr>
      <w:r>
        <w:t>W ramach zapewnienia poprawności działania Środowisk Wykonawca zobowiązany jest do analizy i rozwiązania Błędów, których przyczyna leży w warstwach Systemu, za które odpowiada Wykonawca, występujących na danym Środowisku, zgodnie z poziomem SLA obowiązującym dla danej kategorii Błędu oraz Środowiska (</w:t>
      </w:r>
      <w:r w:rsidRPr="003A345E">
        <w:t xml:space="preserve">zgodnie z </w:t>
      </w:r>
      <w:r w:rsidRPr="00281911">
        <w:rPr>
          <w:bCs/>
        </w:rPr>
        <w:t xml:space="preserve">Załącznikiem nr 2 </w:t>
      </w:r>
      <w:r w:rsidR="000F187A">
        <w:rPr>
          <w:b/>
        </w:rPr>
        <w:t>[</w:t>
      </w:r>
      <w:r w:rsidRPr="003A345E">
        <w:rPr>
          <w:b/>
        </w:rPr>
        <w:t xml:space="preserve">Parametry </w:t>
      </w:r>
      <w:r w:rsidR="00E55C3F">
        <w:rPr>
          <w:b/>
        </w:rPr>
        <w:t>U</w:t>
      </w:r>
      <w:r w:rsidRPr="003A345E">
        <w:rPr>
          <w:b/>
        </w:rPr>
        <w:t>sług</w:t>
      </w:r>
      <w:r w:rsidR="00E55C3F">
        <w:rPr>
          <w:b/>
        </w:rPr>
        <w:t xml:space="preserve"> Serwisu</w:t>
      </w:r>
      <w:r w:rsidRPr="003A345E">
        <w:rPr>
          <w:b/>
        </w:rPr>
        <w:t xml:space="preserve"> i SLA</w:t>
      </w:r>
      <w:r w:rsidR="000F187A">
        <w:rPr>
          <w:b/>
        </w:rPr>
        <w:t>]</w:t>
      </w:r>
      <w:r w:rsidR="00E55C3F">
        <w:t>.</w:t>
      </w:r>
    </w:p>
    <w:p w14:paraId="7E061275" w14:textId="77777777" w:rsidR="00CD1830" w:rsidRDefault="00CD1830" w:rsidP="00281911">
      <w:pPr>
        <w:pStyle w:val="Nagwek2"/>
        <w:tabs>
          <w:tab w:val="clear" w:pos="1418"/>
        </w:tabs>
        <w:spacing w:before="200"/>
        <w:ind w:left="1276" w:hanging="709"/>
      </w:pPr>
      <w:r>
        <w:t>W ramach zapewnienia poprawności działania Środowisk w przypadku Błędów, których przyczyna leży po stronie komponentów niebędących w zakresie odpowiedzialności Wykonawcy (np. na warstwie sprzętowej lub Oprogramowania), Wykonawca zobowiązuje się do aktywnej współpracy z Zamawiającym prowadzącej do skutecznej diagnozy przyczyny i opracowania rozwiązania.</w:t>
      </w:r>
    </w:p>
    <w:p w14:paraId="49FF0DD6" w14:textId="77777777" w:rsidR="00CD1830" w:rsidRDefault="00CD1830" w:rsidP="00281911">
      <w:pPr>
        <w:pStyle w:val="Nagwek2"/>
        <w:tabs>
          <w:tab w:val="clear" w:pos="1418"/>
        </w:tabs>
        <w:spacing w:before="200"/>
        <w:ind w:left="1276" w:hanging="709"/>
      </w:pPr>
      <w:r>
        <w:t>W szczególnych przypadkach, na podstawie obustronnych uzgodnień pomiędzy Koordynatorami Umowy, może być wymagane utworzenie innych środowisk testowych, np. na potrzeby dodatkowej ścieżki rozwojowej, realizowanej równolegle do podstawowej ścieżki rozwojowej wg odrębnego harmonogramu prac. W sytuacji wskazanej w zdaniu poprzedzającym, harmonogram i zakres działań prowadzących do utworzenia takiego środowiska zostanie uzgodniony pomiędzy Stronami.</w:t>
      </w:r>
    </w:p>
    <w:p w14:paraId="58C2A3FB" w14:textId="77777777" w:rsidR="00CD1830" w:rsidRDefault="00CD1830" w:rsidP="00281911">
      <w:pPr>
        <w:pStyle w:val="Nagwek2"/>
        <w:tabs>
          <w:tab w:val="clear" w:pos="1418"/>
        </w:tabs>
        <w:spacing w:before="200"/>
        <w:ind w:left="1276" w:hanging="709"/>
      </w:pPr>
      <w:r>
        <w:t>Zapewnienie Środowisk dotyczy warstwy sprzętowej oraz Oprogramowania, niezbędnego do zainstalowania warstwy aplikacyjnej i bazodanowej na potrzeby uruchomienia danego Środowiska.</w:t>
      </w:r>
    </w:p>
    <w:p w14:paraId="3E19BAD6" w14:textId="77777777" w:rsidR="00CD1830" w:rsidRDefault="00CD1830" w:rsidP="00281911">
      <w:pPr>
        <w:pStyle w:val="Nagwek2"/>
        <w:tabs>
          <w:tab w:val="clear" w:pos="1418"/>
        </w:tabs>
        <w:spacing w:before="200"/>
        <w:ind w:left="1276" w:hanging="709"/>
      </w:pPr>
      <w:r>
        <w:t>Za wszelkie decyzje dotyczące zmian w Środowiskach po stronie Zamawiającego, a w szczególności te dotyczące:</w:t>
      </w:r>
    </w:p>
    <w:p w14:paraId="7C2177BC" w14:textId="77777777" w:rsidR="00CD1830" w:rsidRDefault="00CD1830" w:rsidP="00281911">
      <w:pPr>
        <w:pStyle w:val="Nagwek2"/>
        <w:numPr>
          <w:ilvl w:val="2"/>
          <w:numId w:val="3"/>
        </w:numPr>
        <w:tabs>
          <w:tab w:val="clear" w:pos="1418"/>
        </w:tabs>
        <w:spacing w:before="200"/>
        <w:ind w:left="2127" w:hanging="788"/>
      </w:pPr>
      <w:r>
        <w:t>wdrażania nowych wersji Oprogramowania</w:t>
      </w:r>
    </w:p>
    <w:p w14:paraId="2AFB58E4" w14:textId="77777777" w:rsidR="00CD1830" w:rsidRDefault="00CD1830" w:rsidP="00281911">
      <w:pPr>
        <w:pStyle w:val="Nagwek2"/>
        <w:numPr>
          <w:ilvl w:val="2"/>
          <w:numId w:val="3"/>
        </w:numPr>
        <w:tabs>
          <w:tab w:val="clear" w:pos="1418"/>
        </w:tabs>
        <w:spacing w:before="200"/>
        <w:ind w:left="2127" w:hanging="788"/>
      </w:pPr>
      <w:r>
        <w:t>wdrażania zmian w konfiguracji aplikacji,</w:t>
      </w:r>
    </w:p>
    <w:p w14:paraId="078DE465" w14:textId="77777777" w:rsidR="00CD1830" w:rsidRDefault="00CD1830" w:rsidP="00281911">
      <w:pPr>
        <w:pStyle w:val="Nagwek2"/>
        <w:numPr>
          <w:ilvl w:val="2"/>
          <w:numId w:val="3"/>
        </w:numPr>
        <w:tabs>
          <w:tab w:val="clear" w:pos="1418"/>
        </w:tabs>
        <w:spacing w:before="200"/>
        <w:ind w:left="2127" w:hanging="788"/>
      </w:pPr>
      <w:r>
        <w:t>migracji danych,</w:t>
      </w:r>
    </w:p>
    <w:p w14:paraId="697FA7B1" w14:textId="77777777" w:rsidR="00CD1830" w:rsidRDefault="00CD1830" w:rsidP="00281911">
      <w:pPr>
        <w:pStyle w:val="Nagwek2"/>
        <w:numPr>
          <w:ilvl w:val="2"/>
          <w:numId w:val="3"/>
        </w:numPr>
        <w:tabs>
          <w:tab w:val="clear" w:pos="1418"/>
        </w:tabs>
        <w:spacing w:before="200"/>
        <w:ind w:left="2127" w:hanging="788"/>
      </w:pPr>
      <w:r>
        <w:t>odświeżania Środowiska,</w:t>
      </w:r>
    </w:p>
    <w:p w14:paraId="6151298F" w14:textId="77777777" w:rsidR="00CD1830" w:rsidRDefault="00CD1830" w:rsidP="00281911">
      <w:pPr>
        <w:pStyle w:val="Nagwek2"/>
        <w:numPr>
          <w:ilvl w:val="2"/>
          <w:numId w:val="3"/>
        </w:numPr>
        <w:tabs>
          <w:tab w:val="clear" w:pos="1418"/>
        </w:tabs>
        <w:spacing w:before="200"/>
        <w:ind w:left="2127" w:hanging="788"/>
      </w:pPr>
      <w:r>
        <w:t>wycofywania (rollback) wersji ze Środowiska</w:t>
      </w:r>
    </w:p>
    <w:p w14:paraId="01B4413F" w14:textId="77777777" w:rsidR="00CD1830" w:rsidRDefault="00CD1830" w:rsidP="00281911">
      <w:pPr>
        <w:pStyle w:val="Nagwek2"/>
        <w:numPr>
          <w:ilvl w:val="0"/>
          <w:numId w:val="0"/>
        </w:numPr>
        <w:ind w:left="1425"/>
      </w:pPr>
      <w:r>
        <w:t>- odpowiada Koordynator Umowy Zamawiającego lub osoba przez niego wskazana. Wykonawca nie jest uprawniony do wykonywania jakichkolwiek działań w zakresie Środowisk bez odpowiedniej decyzji i wyrażenia zgody w formie wiadomości e-mail od Koordynatora Umowy Zamawiającego lub osoby przez niego wskazanej pod rygorem nieważności przez Zamawiającego.</w:t>
      </w:r>
    </w:p>
    <w:p w14:paraId="7B37CFBF" w14:textId="77777777" w:rsidR="00CD1830" w:rsidRDefault="00CD1830" w:rsidP="00281911">
      <w:pPr>
        <w:pStyle w:val="Nagwek2"/>
        <w:tabs>
          <w:tab w:val="clear" w:pos="1418"/>
        </w:tabs>
        <w:spacing w:before="200"/>
        <w:ind w:left="1276" w:hanging="709"/>
      </w:pPr>
      <w:r>
        <w:t xml:space="preserve">W związku z tym, że Zamawiający dąży do automatyzacji procesów dostarczania i wdrażania Oprogramowania przy pomocy dedykowanych do tego narzędzi CI/CD i odpowiednio skonfigurowanych przepływów (pipeline), Wykonawca zobowiązuje się do wspierania działań Zamawiającego, mających na celu zastąpienie manualnego dostarczania i wdrażania Oprogramowania przez proces w maksymalnym stopniu zautomatyzowany. </w:t>
      </w:r>
    </w:p>
    <w:p w14:paraId="2729C5A1" w14:textId="77777777" w:rsidR="00CD1830" w:rsidRDefault="00CD1830" w:rsidP="00281911">
      <w:pPr>
        <w:pStyle w:val="Nagwek2"/>
        <w:tabs>
          <w:tab w:val="clear" w:pos="1418"/>
        </w:tabs>
        <w:spacing w:before="200"/>
        <w:ind w:left="1276" w:hanging="709"/>
      </w:pPr>
      <w:r>
        <w:t xml:space="preserve">W przypadku zautomatyzowania procesu wdrażania zmian wskazanego w </w:t>
      </w:r>
      <w:r w:rsidR="00174FAF">
        <w:t>ust</w:t>
      </w:r>
      <w:r>
        <w:t xml:space="preserve">. </w:t>
      </w:r>
      <w:r w:rsidR="00174FAF">
        <w:t>2.</w:t>
      </w:r>
      <w:r>
        <w:t>9. powyżej Wykonawca zobowiązuje się do dostarczania kompletu elementów składających się na daną zmianę do dedykowanego repozytorium, stanowiącego integralny element środowiska narzędziowego CI/CD, zgodnie ze standardem działania procesu i strukturą katalogów ustalonymi przez Zamawiającego.</w:t>
      </w:r>
    </w:p>
    <w:p w14:paraId="088F89FB" w14:textId="77777777" w:rsidR="00CD1830" w:rsidRDefault="00CD1830" w:rsidP="00281911">
      <w:pPr>
        <w:pStyle w:val="Nagwek2"/>
        <w:tabs>
          <w:tab w:val="clear" w:pos="1418"/>
        </w:tabs>
        <w:spacing w:before="200"/>
        <w:ind w:left="1276" w:hanging="709"/>
      </w:pPr>
      <w:r>
        <w:t>W przypadku zautomatyzowania procesu wdrażania zmian</w:t>
      </w:r>
      <w:r w:rsidRPr="00D72AE8">
        <w:t xml:space="preserve"> </w:t>
      </w:r>
      <w:r>
        <w:t xml:space="preserve">wskazanego w </w:t>
      </w:r>
      <w:r w:rsidR="009B7A5C">
        <w:t>ust</w:t>
      </w:r>
      <w:r>
        <w:t xml:space="preserve">. </w:t>
      </w:r>
      <w:r w:rsidR="009B7A5C">
        <w:t>2.</w:t>
      </w:r>
      <w:r>
        <w:t>9. powyżej Wykonawca nie jest uprawniony do wdrażania jakichkolwiek zmian poza procesem automatycznym w narzędziu CI/CD. Wyjątek stanowić może jedynie sytuacja, w której środowisko narzędziowe CI/CD nie będzie dostępne, a</w:t>
      </w:r>
      <w:r w:rsidR="009B7A5C">
        <w:t> </w:t>
      </w:r>
      <w:r>
        <w:t>jednocześnie będzie wymagana w tym czasie instalacja dostarczonych zmian lub poprawek Błędów, ze wskazaniem, że na tego typu okoliczność na etapie wdrażania zautomatyzowanego procesu dostarczania i instalacji Oprogramowania zostanie uzgodniona pomiędzy Stronami procedura postępowania awaryjnego, zapewniająca późniejsze uzupełnienie przez Wykonawcę repozytorium po stronie Zamawiającego.</w:t>
      </w:r>
    </w:p>
    <w:p w14:paraId="05AD2985" w14:textId="77777777" w:rsidR="00CD1830" w:rsidRDefault="00CD1830" w:rsidP="00281911">
      <w:pPr>
        <w:pStyle w:val="Nagwek2"/>
        <w:tabs>
          <w:tab w:val="clear" w:pos="1418"/>
        </w:tabs>
        <w:spacing w:before="200"/>
        <w:ind w:left="1276" w:hanging="709"/>
      </w:pPr>
      <w:r>
        <w:t xml:space="preserve">W szczególnych przypadkach Zamawiający ma prawo ograniczyć przedstawicielom Wykonawcy poziom uprawnień do środowisk testowych i produkcyjnego do poziomu </w:t>
      </w:r>
      <w:r w:rsidR="009B7A5C" w:rsidRPr="00281911">
        <w:rPr>
          <w:i/>
          <w:iCs/>
        </w:rPr>
        <w:t>r</w:t>
      </w:r>
      <w:r w:rsidRPr="00281911">
        <w:rPr>
          <w:i/>
          <w:iCs/>
        </w:rPr>
        <w:t xml:space="preserve">ead </w:t>
      </w:r>
      <w:r w:rsidR="009B7A5C" w:rsidRPr="00281911">
        <w:rPr>
          <w:i/>
          <w:iCs/>
        </w:rPr>
        <w:t>o</w:t>
      </w:r>
      <w:r w:rsidRPr="00281911">
        <w:rPr>
          <w:i/>
          <w:iCs/>
        </w:rPr>
        <w:t>nly</w:t>
      </w:r>
      <w:r>
        <w:t>. Sytuacja opisana w zdaniu poprzedzającym może mieć miejsce zarówno w przypadku zmiany manualnego procesu</w:t>
      </w:r>
      <w:r w:rsidRPr="00C11FF3">
        <w:t xml:space="preserve"> </w:t>
      </w:r>
      <w:r>
        <w:t>dostarczania i wdrażania Oprogramowania na wersję zautomatyzowaną w ramach narzędzia CI/CD, jak i w innych przypadkach takich jak konieczność ograniczenia wdrażania zmian na Środowisko przez Wykonawcę.</w:t>
      </w:r>
    </w:p>
    <w:p w14:paraId="5F1E83CB" w14:textId="77777777" w:rsidR="00CD1830" w:rsidRDefault="00CD1830" w:rsidP="00281911">
      <w:pPr>
        <w:pStyle w:val="Nagwek2"/>
        <w:tabs>
          <w:tab w:val="clear" w:pos="1418"/>
        </w:tabs>
        <w:spacing w:before="200"/>
        <w:ind w:left="1276" w:hanging="709"/>
      </w:pPr>
      <w:r>
        <w:t xml:space="preserve">Zamawiający ma prawo do stosowania zaawansowanego monitoringu infrastruktury i aplikacji na dowolnych, wybranych przez siebie Środowiskach, z wykorzystaniem posiadanych przez Zamawiającego narzędzi. Na podstawie oddzielnych ustaleń Stron, przedstawiciele Wykonawcy mogą mieć dostęp </w:t>
      </w:r>
      <w:r w:rsidRPr="00281911">
        <w:rPr>
          <w:i/>
          <w:iCs/>
        </w:rPr>
        <w:t>read only</w:t>
      </w:r>
      <w:r>
        <w:t xml:space="preserve"> do danych wynikowych monitoringu.</w:t>
      </w:r>
    </w:p>
    <w:p w14:paraId="30B2F098" w14:textId="77777777" w:rsidR="00CD1830" w:rsidRDefault="00CD1830" w:rsidP="00281911">
      <w:pPr>
        <w:pStyle w:val="Nagwek2"/>
        <w:tabs>
          <w:tab w:val="clear" w:pos="1418"/>
        </w:tabs>
        <w:spacing w:before="200"/>
        <w:ind w:left="1276" w:hanging="709"/>
      </w:pPr>
      <w:r>
        <w:t xml:space="preserve">W ramach realizowanych </w:t>
      </w:r>
      <w:r w:rsidR="009B7A5C">
        <w:t xml:space="preserve">Zamówień </w:t>
      </w:r>
      <w:r>
        <w:t xml:space="preserve">Wykonawca zobowiązany jest zapewnić integrację </w:t>
      </w:r>
      <w:r w:rsidR="009B7A5C">
        <w:t>K</w:t>
      </w:r>
      <w:r>
        <w:t xml:space="preserve">odu </w:t>
      </w:r>
      <w:r w:rsidR="009B7A5C">
        <w:t>Ź</w:t>
      </w:r>
      <w:r>
        <w:t xml:space="preserve">ródłowego pomiędzy jego różnymi gałęziami, w szczególności pomiędzy gałęzią kodu wersji produkcyjnej (w ścieżce utrzymaniowej) i gałęziami </w:t>
      </w:r>
      <w:r w:rsidR="00E55C3F">
        <w:t>K</w:t>
      </w:r>
      <w:r>
        <w:t>odu</w:t>
      </w:r>
      <w:r w:rsidR="00E55C3F">
        <w:t xml:space="preserve"> Źródłowego</w:t>
      </w:r>
      <w:r>
        <w:t xml:space="preserve"> w ścieżkach rozwojowych. Oznacza to, że po dostarczeniu zmiany w niższej wersji </w:t>
      </w:r>
      <w:r w:rsidR="009B7A5C">
        <w:t>K</w:t>
      </w:r>
      <w:r>
        <w:t xml:space="preserve">odu </w:t>
      </w:r>
      <w:r w:rsidR="009B7A5C">
        <w:t>Ź</w:t>
      </w:r>
      <w:r>
        <w:t>ródłowego oraz akceptacji takiej zmiany przez Zamawiającego, Wykonawca zobowiązany jest do zintegrowania (</w:t>
      </w:r>
      <w:r w:rsidRPr="00281911">
        <w:rPr>
          <w:i/>
          <w:iCs/>
        </w:rPr>
        <w:t>merge</w:t>
      </w:r>
      <w:r>
        <w:t xml:space="preserve">) tego </w:t>
      </w:r>
      <w:r w:rsidR="009B7A5C">
        <w:t>K</w:t>
      </w:r>
      <w:r>
        <w:t xml:space="preserve">odu </w:t>
      </w:r>
      <w:r w:rsidR="009B7A5C">
        <w:t>Ź</w:t>
      </w:r>
      <w:r>
        <w:t xml:space="preserve">ródłowego do wersji wyższych (wersji rozwojowych). W przypadku </w:t>
      </w:r>
      <w:r w:rsidRPr="00281911">
        <w:rPr>
          <w:i/>
          <w:iCs/>
        </w:rPr>
        <w:t>merge</w:t>
      </w:r>
      <w:r>
        <w:t xml:space="preserve"> </w:t>
      </w:r>
      <w:r w:rsidR="009B7A5C">
        <w:t>K</w:t>
      </w:r>
      <w:r>
        <w:t xml:space="preserve">odu </w:t>
      </w:r>
      <w:r w:rsidR="009B7A5C">
        <w:t>Ź</w:t>
      </w:r>
      <w:r>
        <w:t xml:space="preserve">ródłowego do wersja, dla której trwają testy odbiorcze Zamawiającego, Wykonawca zobowiązany jest do poinformowania Koordynatora Umowy Zamawiającego o tym fakcie w ramach zgłoszenia gotowości do wdrożenia kolejnej wersji Oprogramowania na środowisko nieprodukcyjne. Jednocześnie Wykonawca zobowiązany jest do przekazania raportu z FAT z weryfikacji działania aplikacji w zakresie integrowanego </w:t>
      </w:r>
      <w:r w:rsidR="009B7A5C">
        <w:t>K</w:t>
      </w:r>
      <w:r>
        <w:t xml:space="preserve">odu </w:t>
      </w:r>
      <w:r w:rsidR="009B7A5C">
        <w:t>Ź</w:t>
      </w:r>
      <w:r>
        <w:t xml:space="preserve">ródłowego. Zamawiający w takiej sytuacji ma prawo do rozszerzenia zakresu testów odbiorczych o testy mające na celu zweryfikowanie poprawności integracji </w:t>
      </w:r>
      <w:r w:rsidR="009B7A5C">
        <w:t>K</w:t>
      </w:r>
      <w:r>
        <w:t xml:space="preserve">odu </w:t>
      </w:r>
      <w:r w:rsidR="009B7A5C">
        <w:t>Ź</w:t>
      </w:r>
      <w:r>
        <w:t xml:space="preserve">ródłowego w celu potwierdzenia poprawności jego działania i braku negatywnego wpływu zintegrowanego </w:t>
      </w:r>
      <w:r w:rsidR="006719EB">
        <w:t>K</w:t>
      </w:r>
      <w:r>
        <w:t xml:space="preserve">odu </w:t>
      </w:r>
      <w:r w:rsidR="006719EB">
        <w:t>Ź</w:t>
      </w:r>
      <w:r>
        <w:t>ródłowego na działanie testowanej wersji Oprogramowania.</w:t>
      </w:r>
    </w:p>
    <w:p w14:paraId="5BC4B5A2" w14:textId="77777777" w:rsidR="00E55C3F" w:rsidRDefault="00E55C3F">
      <w:r>
        <w:br w:type="page"/>
      </w:r>
    </w:p>
    <w:p w14:paraId="2478ED75" w14:textId="77777777" w:rsidR="00CD1830" w:rsidRPr="00F968BE" w:rsidRDefault="00E52862" w:rsidP="00E52862">
      <w:pPr>
        <w:spacing w:after="160" w:line="360" w:lineRule="auto"/>
        <w:jc w:val="both"/>
        <w:rPr>
          <w:rFonts w:ascii="Arial" w:hAnsi="Arial" w:cs="Arial"/>
        </w:rPr>
      </w:pPr>
      <w:r w:rsidRPr="00F968BE">
        <w:rPr>
          <w:rFonts w:ascii="Arial" w:hAnsi="Arial" w:cs="Arial"/>
          <w:b/>
          <w:caps/>
          <w:sz w:val="22"/>
          <w:szCs w:val="22"/>
        </w:rPr>
        <w:t xml:space="preserve">Załącznik nr </w:t>
      </w:r>
      <w:r w:rsidRPr="00F968BE">
        <w:rPr>
          <w:rFonts w:ascii="Arial" w:hAnsi="Arial" w:cs="Arial"/>
          <w:b/>
          <w:sz w:val="22"/>
          <w:szCs w:val="22"/>
        </w:rPr>
        <w:t xml:space="preserve">6 </w:t>
      </w:r>
      <w:r w:rsidRPr="00F968BE">
        <w:rPr>
          <w:rFonts w:ascii="Arial" w:hAnsi="Arial" w:cs="Arial"/>
          <w:b/>
          <w:caps/>
          <w:sz w:val="22"/>
          <w:szCs w:val="22"/>
        </w:rPr>
        <w:t>do</w:t>
      </w:r>
      <w:r w:rsidRPr="00F968BE">
        <w:rPr>
          <w:rFonts w:ascii="Arial" w:hAnsi="Arial" w:cs="Arial"/>
          <w:b/>
          <w:sz w:val="22"/>
          <w:szCs w:val="22"/>
        </w:rPr>
        <w:t xml:space="preserve"> UMOWY NA UTRZYMANIE I ROZWÓJ SYSTEMU INFORMATYCZNEGO [PROCEDURA UDZIELANIA ZAMÓWIEŃ]</w:t>
      </w:r>
    </w:p>
    <w:p w14:paraId="4E3A60AB" w14:textId="77777777" w:rsidR="00E52862" w:rsidRPr="00F61F8B" w:rsidRDefault="00E52862" w:rsidP="00BB4280">
      <w:pPr>
        <w:pStyle w:val="Nagwek1"/>
        <w:numPr>
          <w:ilvl w:val="0"/>
          <w:numId w:val="105"/>
        </w:numPr>
        <w:rPr>
          <w:rFonts w:ascii="Arial" w:hAnsi="Arial" w:cs="Arial"/>
        </w:rPr>
      </w:pPr>
      <w:bookmarkStart w:id="511" w:name="_Toc176786004"/>
      <w:bookmarkStart w:id="512" w:name="_Toc228292763"/>
      <w:bookmarkStart w:id="513" w:name="_Toc228293807"/>
      <w:bookmarkStart w:id="514" w:name="_Toc228293983"/>
      <w:r w:rsidRPr="00F61F8B">
        <w:rPr>
          <w:rFonts w:ascii="Arial" w:hAnsi="Arial" w:cs="Arial"/>
        </w:rPr>
        <w:t>POSTANOWIENIA OGÓLNE</w:t>
      </w:r>
      <w:bookmarkEnd w:id="511"/>
      <w:bookmarkEnd w:id="512"/>
      <w:bookmarkEnd w:id="513"/>
      <w:bookmarkEnd w:id="514"/>
    </w:p>
    <w:p w14:paraId="309B5EAF" w14:textId="77777777" w:rsidR="00E52862" w:rsidRPr="00F61F8B" w:rsidRDefault="00E52862" w:rsidP="00E52862">
      <w:pPr>
        <w:pStyle w:val="Nagwek2"/>
        <w:tabs>
          <w:tab w:val="clear" w:pos="1418"/>
        </w:tabs>
        <w:spacing w:before="200"/>
        <w:ind w:left="1276" w:hanging="709"/>
      </w:pPr>
      <w:r w:rsidRPr="00F61F8B">
        <w:t>Niniejszy Załącznik stanowi integralną część Umowy.</w:t>
      </w:r>
    </w:p>
    <w:p w14:paraId="538C1BE4" w14:textId="77777777" w:rsidR="00E52862" w:rsidRPr="00F61F8B" w:rsidRDefault="00E52862" w:rsidP="00E52862">
      <w:pPr>
        <w:pStyle w:val="Nagwek2"/>
        <w:tabs>
          <w:tab w:val="clear" w:pos="1418"/>
        </w:tabs>
        <w:spacing w:before="200"/>
        <w:ind w:left="1276" w:hanging="709"/>
      </w:pPr>
      <w:r w:rsidRPr="00F61F8B">
        <w:t>Pojęciom pisanym w Załączniku wielką literą, które nie zostały w niniejszym Załączniku zdefiniowane, Strony nadają znaczenie przyjęte w Umowie.</w:t>
      </w:r>
    </w:p>
    <w:p w14:paraId="4116DC22" w14:textId="77777777" w:rsidR="00E52862" w:rsidRPr="00F61F8B" w:rsidRDefault="0051506E" w:rsidP="00E52862">
      <w:pPr>
        <w:pStyle w:val="Nagwek1"/>
        <w:rPr>
          <w:rFonts w:ascii="Arial" w:hAnsi="Arial" w:cs="Arial"/>
        </w:rPr>
      </w:pPr>
      <w:bookmarkStart w:id="515" w:name="_Toc176786005"/>
      <w:bookmarkStart w:id="516" w:name="_Toc228292764"/>
      <w:bookmarkStart w:id="517" w:name="_Toc228293808"/>
      <w:bookmarkStart w:id="518" w:name="_Toc228293984"/>
      <w:r w:rsidRPr="00F61F8B">
        <w:rPr>
          <w:rFonts w:ascii="Arial" w:hAnsi="Arial" w:cs="Arial"/>
        </w:rPr>
        <w:t>PROCEDURA UDZIELANIA ZAMÓWIEŃ</w:t>
      </w:r>
      <w:bookmarkEnd w:id="515"/>
      <w:bookmarkEnd w:id="516"/>
      <w:bookmarkEnd w:id="517"/>
      <w:bookmarkEnd w:id="518"/>
    </w:p>
    <w:p w14:paraId="2507EA2E" w14:textId="77777777" w:rsidR="00F968BE" w:rsidRPr="00F61F8B" w:rsidRDefault="00F968BE" w:rsidP="00F968BE">
      <w:pPr>
        <w:rPr>
          <w:rFonts w:ascii="Arial" w:hAnsi="Arial" w:cs="Arial"/>
          <w:sz w:val="22"/>
          <w:szCs w:val="22"/>
          <w:lang w:eastAsia="en-US"/>
        </w:rPr>
      </w:pPr>
    </w:p>
    <w:p w14:paraId="3BAFBAC8" w14:textId="77777777" w:rsidR="00F968BE" w:rsidRPr="00F61F8B" w:rsidRDefault="00F968BE"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 xml:space="preserve">Wykonawca zobowiązuje się do świadczenia Usług Rozwoju </w:t>
      </w:r>
      <w:r w:rsidR="002155BD" w:rsidRPr="00F61F8B">
        <w:rPr>
          <w:rFonts w:ascii="Arial" w:hAnsi="Arial" w:cs="Arial"/>
          <w:sz w:val="22"/>
          <w:szCs w:val="22"/>
        </w:rPr>
        <w:t>System</w:t>
      </w:r>
      <w:r w:rsidR="002155BD">
        <w:rPr>
          <w:rFonts w:ascii="Arial" w:hAnsi="Arial" w:cs="Arial"/>
          <w:sz w:val="22"/>
          <w:szCs w:val="22"/>
        </w:rPr>
        <w:t>u</w:t>
      </w:r>
      <w:r w:rsidR="002155BD" w:rsidRPr="00F61F8B">
        <w:rPr>
          <w:rFonts w:ascii="Arial" w:hAnsi="Arial" w:cs="Arial"/>
          <w:sz w:val="22"/>
          <w:szCs w:val="22"/>
        </w:rPr>
        <w:t xml:space="preserve"> </w:t>
      </w:r>
      <w:r w:rsidRPr="00F61F8B">
        <w:rPr>
          <w:rFonts w:ascii="Arial" w:hAnsi="Arial" w:cs="Arial"/>
          <w:sz w:val="22"/>
          <w:szCs w:val="22"/>
        </w:rPr>
        <w:t>w czasie i w ramach zaangażowania członków Personelu Wykonawcy każdorazowo uzgadnianych z Zamawiającym w ramach danego Zamówienia.</w:t>
      </w:r>
    </w:p>
    <w:p w14:paraId="5F9D5CDA" w14:textId="45AF5A8C" w:rsidR="00F968BE" w:rsidRPr="00F61F8B" w:rsidRDefault="00F968BE" w:rsidP="00B50601">
      <w:pPr>
        <w:numPr>
          <w:ilvl w:val="0"/>
          <w:numId w:val="71"/>
        </w:numPr>
        <w:spacing w:after="177" w:line="265" w:lineRule="auto"/>
        <w:ind w:right="42" w:hanging="427"/>
        <w:jc w:val="both"/>
        <w:rPr>
          <w:rFonts w:ascii="Arial" w:hAnsi="Arial" w:cs="Arial"/>
          <w:sz w:val="22"/>
          <w:szCs w:val="22"/>
        </w:rPr>
      </w:pPr>
      <w:r w:rsidRPr="00F61F8B">
        <w:rPr>
          <w:rFonts w:ascii="Arial" w:hAnsi="Arial" w:cs="Arial"/>
          <w:sz w:val="22"/>
          <w:szCs w:val="22"/>
        </w:rPr>
        <w:t xml:space="preserve">Strony zgodnie potwierdzają, że zakres danego Zamówienia, terminy jego wykonania oraz przedstawienia danego Zamówienia do Odbioru, a także inne warunki wykonania Zamówienia będą każdorazowo uprzednio uzgadniane przez Strony na podstawie Zapotrzebowania na zasadach określonych w niniejszym Załączniku.  </w:t>
      </w:r>
    </w:p>
    <w:p w14:paraId="32FFFB00" w14:textId="77777777" w:rsidR="00F968BE" w:rsidRPr="00F61F8B" w:rsidRDefault="00F968BE"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 xml:space="preserve">Ustalenia Stron co do treści Zamówienia dotyczyć będą w szczególności: </w:t>
      </w:r>
    </w:p>
    <w:p w14:paraId="214D06BE" w14:textId="77777777" w:rsidR="00F968BE" w:rsidRPr="00F61F8B" w:rsidRDefault="00F968BE" w:rsidP="00B50601">
      <w:pPr>
        <w:numPr>
          <w:ilvl w:val="1"/>
          <w:numId w:val="71"/>
        </w:numPr>
        <w:spacing w:after="177" w:line="265" w:lineRule="auto"/>
        <w:ind w:right="42" w:hanging="425"/>
        <w:jc w:val="both"/>
        <w:rPr>
          <w:rFonts w:ascii="Arial" w:hAnsi="Arial" w:cs="Arial"/>
          <w:sz w:val="22"/>
          <w:szCs w:val="22"/>
        </w:rPr>
      </w:pPr>
      <w:r w:rsidRPr="00F61F8B">
        <w:rPr>
          <w:rFonts w:ascii="Arial" w:hAnsi="Arial" w:cs="Arial"/>
          <w:sz w:val="22"/>
          <w:szCs w:val="22"/>
        </w:rPr>
        <w:t>zakresu przedmiotowego</w:t>
      </w:r>
      <w:r w:rsidR="00CF5124" w:rsidRPr="00F61F8B">
        <w:rPr>
          <w:rFonts w:ascii="Arial" w:hAnsi="Arial" w:cs="Arial"/>
          <w:sz w:val="22"/>
          <w:szCs w:val="22"/>
        </w:rPr>
        <w:t xml:space="preserve"> Zamówienia</w:t>
      </w:r>
      <w:r w:rsidRPr="00F61F8B">
        <w:rPr>
          <w:rFonts w:ascii="Arial" w:hAnsi="Arial" w:cs="Arial"/>
          <w:sz w:val="22"/>
          <w:szCs w:val="22"/>
        </w:rPr>
        <w:t xml:space="preserve">, </w:t>
      </w:r>
    </w:p>
    <w:p w14:paraId="23087567" w14:textId="77777777" w:rsidR="00F968BE" w:rsidRPr="00F61F8B" w:rsidRDefault="00F968BE" w:rsidP="00B50601">
      <w:pPr>
        <w:numPr>
          <w:ilvl w:val="1"/>
          <w:numId w:val="71"/>
        </w:numPr>
        <w:spacing w:after="177" w:line="265" w:lineRule="auto"/>
        <w:ind w:right="42" w:hanging="425"/>
        <w:jc w:val="both"/>
        <w:rPr>
          <w:rFonts w:ascii="Arial" w:hAnsi="Arial" w:cs="Arial"/>
          <w:sz w:val="22"/>
          <w:szCs w:val="22"/>
        </w:rPr>
      </w:pPr>
      <w:r w:rsidRPr="00F61F8B">
        <w:rPr>
          <w:rFonts w:ascii="Arial" w:hAnsi="Arial" w:cs="Arial"/>
          <w:sz w:val="22"/>
          <w:szCs w:val="22"/>
        </w:rPr>
        <w:t xml:space="preserve">harmonogramu realizacji </w:t>
      </w:r>
      <w:r w:rsidR="00CF5124" w:rsidRPr="00F61F8B">
        <w:rPr>
          <w:rFonts w:ascii="Arial" w:hAnsi="Arial" w:cs="Arial"/>
          <w:sz w:val="22"/>
          <w:szCs w:val="22"/>
        </w:rPr>
        <w:t xml:space="preserve">Zamówienia </w:t>
      </w:r>
      <w:r w:rsidRPr="00F61F8B">
        <w:rPr>
          <w:rFonts w:ascii="Arial" w:hAnsi="Arial" w:cs="Arial"/>
          <w:sz w:val="22"/>
          <w:szCs w:val="22"/>
        </w:rPr>
        <w:t>z podziałem na co najmniej następujące etapy:</w:t>
      </w:r>
    </w:p>
    <w:p w14:paraId="168CA3BF" w14:textId="77777777" w:rsidR="00F968BE" w:rsidRPr="00F61F8B" w:rsidRDefault="00F968BE" w:rsidP="00B50601">
      <w:pPr>
        <w:numPr>
          <w:ilvl w:val="2"/>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Analiza Systemowa (zgodnie z Załącznikiem nr 8 [</w:t>
      </w:r>
      <w:r w:rsidRPr="00F61F8B">
        <w:rPr>
          <w:rFonts w:ascii="Arial" w:hAnsi="Arial" w:cs="Arial"/>
          <w:b/>
          <w:bCs/>
          <w:sz w:val="22"/>
          <w:szCs w:val="22"/>
        </w:rPr>
        <w:t>Analiza Systemowa</w:t>
      </w:r>
      <w:r w:rsidRPr="004C5019">
        <w:rPr>
          <w:rFonts w:ascii="Arial" w:hAnsi="Arial" w:cs="Arial"/>
          <w:sz w:val="22"/>
          <w:szCs w:val="22"/>
        </w:rPr>
        <w:t>]</w:t>
      </w:r>
      <w:r w:rsidRPr="00F61F8B">
        <w:rPr>
          <w:rFonts w:ascii="Arial" w:hAnsi="Arial" w:cs="Arial"/>
          <w:sz w:val="22"/>
          <w:szCs w:val="22"/>
        </w:rPr>
        <w:t>),</w:t>
      </w:r>
    </w:p>
    <w:p w14:paraId="2C729A20" w14:textId="77777777" w:rsidR="00F968BE" w:rsidRPr="00F61F8B" w:rsidRDefault="00F968BE" w:rsidP="00B50601">
      <w:pPr>
        <w:numPr>
          <w:ilvl w:val="2"/>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implementacja zmian i testy wewnętrzne Wykonawcy,</w:t>
      </w:r>
    </w:p>
    <w:p w14:paraId="438F78E5" w14:textId="77777777" w:rsidR="00F968BE" w:rsidRPr="00F61F8B" w:rsidRDefault="00F968BE" w:rsidP="00B50601">
      <w:pPr>
        <w:numPr>
          <w:ilvl w:val="2"/>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zgłoszenie gotowości do testów akceptacyjnych,</w:t>
      </w:r>
    </w:p>
    <w:p w14:paraId="721DB6AA" w14:textId="77777777" w:rsidR="00F968BE" w:rsidRPr="00F61F8B" w:rsidRDefault="00F968BE" w:rsidP="00B50601">
      <w:pPr>
        <w:numPr>
          <w:ilvl w:val="2"/>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weryfikacja dokumentacji wykonawczej i decyzja o rozpoczęciu testów akceptacyjnych (UAT),</w:t>
      </w:r>
    </w:p>
    <w:p w14:paraId="78F590EA" w14:textId="77777777" w:rsidR="00F968BE" w:rsidRPr="00F61F8B" w:rsidRDefault="00F968BE" w:rsidP="00B50601">
      <w:pPr>
        <w:numPr>
          <w:ilvl w:val="2"/>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testy akceptacyjne (UAT),</w:t>
      </w:r>
    </w:p>
    <w:p w14:paraId="7FC55644" w14:textId="77777777" w:rsidR="00F968BE" w:rsidRPr="00F61F8B" w:rsidRDefault="00F968BE" w:rsidP="00B50601">
      <w:pPr>
        <w:numPr>
          <w:ilvl w:val="3"/>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testy funkcjonalne,</w:t>
      </w:r>
    </w:p>
    <w:p w14:paraId="508B793F" w14:textId="77777777" w:rsidR="00F968BE" w:rsidRPr="00F61F8B" w:rsidRDefault="00F968BE" w:rsidP="00B50601">
      <w:pPr>
        <w:numPr>
          <w:ilvl w:val="3"/>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testy instalacyjne,</w:t>
      </w:r>
    </w:p>
    <w:p w14:paraId="11B73A2F" w14:textId="77777777" w:rsidR="00F968BE" w:rsidRPr="00F61F8B" w:rsidRDefault="00F968BE" w:rsidP="00B50601">
      <w:pPr>
        <w:numPr>
          <w:ilvl w:val="3"/>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testy wydajnościowe,</w:t>
      </w:r>
    </w:p>
    <w:p w14:paraId="3D3FDDD0" w14:textId="77777777" w:rsidR="00F968BE" w:rsidRPr="00F61F8B" w:rsidRDefault="00F968BE" w:rsidP="00B50601">
      <w:pPr>
        <w:numPr>
          <w:ilvl w:val="2"/>
          <w:numId w:val="71"/>
        </w:numPr>
        <w:spacing w:after="177" w:line="265" w:lineRule="auto"/>
        <w:ind w:left="1275" w:right="42" w:hanging="425"/>
        <w:jc w:val="both"/>
        <w:rPr>
          <w:rFonts w:ascii="Arial" w:hAnsi="Arial" w:cs="Arial"/>
          <w:sz w:val="22"/>
          <w:szCs w:val="22"/>
        </w:rPr>
      </w:pPr>
      <w:r w:rsidRPr="00F61F8B">
        <w:rPr>
          <w:rFonts w:ascii="Arial" w:hAnsi="Arial" w:cs="Arial"/>
          <w:sz w:val="22"/>
          <w:szCs w:val="22"/>
        </w:rPr>
        <w:t>wdrożenie produkcyjne,</w:t>
      </w:r>
    </w:p>
    <w:p w14:paraId="562D4C01" w14:textId="05A1118B" w:rsidR="00F968BE" w:rsidRPr="00F61F8B" w:rsidRDefault="00F968BE" w:rsidP="00B50601">
      <w:pPr>
        <w:numPr>
          <w:ilvl w:val="1"/>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ewentualnie wskazania Dokumentacji jaka winna zostać opracowana lub zaktualizowana w wyniku realizacji Zamówienia przez Wykonawcę, w tym w szczególności:</w:t>
      </w:r>
    </w:p>
    <w:p w14:paraId="22C99B3B" w14:textId="77777777" w:rsidR="00F968BE" w:rsidRPr="00F61F8B" w:rsidRDefault="00F968BE" w:rsidP="00B50601">
      <w:pPr>
        <w:numPr>
          <w:ilvl w:val="2"/>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Dokumentacja w zakresie Analizy Systemowej (zgodnie z Załącznikiem nr 8 [</w:t>
      </w:r>
      <w:r w:rsidRPr="00F61F8B">
        <w:rPr>
          <w:rFonts w:ascii="Arial" w:hAnsi="Arial" w:cs="Arial"/>
          <w:b/>
          <w:bCs/>
          <w:sz w:val="22"/>
          <w:szCs w:val="22"/>
        </w:rPr>
        <w:t>Analiza Systemowa</w:t>
      </w:r>
      <w:r w:rsidRPr="004C5019">
        <w:rPr>
          <w:rFonts w:ascii="Arial" w:hAnsi="Arial" w:cs="Arial"/>
          <w:sz w:val="22"/>
          <w:szCs w:val="22"/>
        </w:rPr>
        <w:t>]</w:t>
      </w:r>
      <w:r w:rsidRPr="00F61F8B">
        <w:rPr>
          <w:rFonts w:ascii="Arial" w:hAnsi="Arial" w:cs="Arial"/>
          <w:sz w:val="22"/>
          <w:szCs w:val="22"/>
        </w:rPr>
        <w:t>),</w:t>
      </w:r>
    </w:p>
    <w:p w14:paraId="2B54EA3F" w14:textId="77777777" w:rsidR="00F968BE" w:rsidRPr="00F61F8B" w:rsidRDefault="00F968BE" w:rsidP="00B50601">
      <w:pPr>
        <w:numPr>
          <w:ilvl w:val="2"/>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przypadki testowe zgodnie z szablonem importu do narzędzia zarządzania testami,</w:t>
      </w:r>
    </w:p>
    <w:p w14:paraId="73AB351F" w14:textId="77777777" w:rsidR="00F968BE" w:rsidRPr="00F61F8B" w:rsidRDefault="00F968BE" w:rsidP="00B50601">
      <w:pPr>
        <w:numPr>
          <w:ilvl w:val="2"/>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aktualizację przypadków testowych dla ustalonego zakresu testów regresji,</w:t>
      </w:r>
    </w:p>
    <w:p w14:paraId="0A21D5FC" w14:textId="77777777" w:rsidR="00F968BE" w:rsidRPr="00F61F8B" w:rsidRDefault="00F968BE" w:rsidP="00B50601">
      <w:pPr>
        <w:numPr>
          <w:ilvl w:val="2"/>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ewentualne instrukcje budowania i instalacji Oprogramowania,</w:t>
      </w:r>
    </w:p>
    <w:p w14:paraId="4F1AD16E" w14:textId="77777777" w:rsidR="00F968BE" w:rsidRPr="00F61F8B" w:rsidRDefault="00F968BE" w:rsidP="00B50601">
      <w:pPr>
        <w:numPr>
          <w:ilvl w:val="1"/>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zakres niezbędnego współdziałania wymaganego od Zamawiającego w ramach realizacji Zamówienia, wystarczający dla potrzeb prawidłowego wykonania przedmiotu Zamówienia.</w:t>
      </w:r>
    </w:p>
    <w:p w14:paraId="52E13B3B" w14:textId="77777777" w:rsidR="00F968BE" w:rsidRPr="00F61F8B" w:rsidRDefault="00F968BE"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Harmonogram realizacji Zamówienia, a w szczególności terminy zgłoszenia gotowości do testów akceptacyjnych (UAT), testów wydajnościowych oraz wdrożenia produkcyjnego mogą być takie same dla więcej niż jednego Zamówienia, o ile Strony ustaliły realizację tych Zamówień w ramach wspólnego harmonogramu. W takiej sytuacji wszelkie zmiany harmonogramu dla produkowanej i dostarczanej wersji Oprogramowania, zawierającej zmiany wynikające z sumy zakresów wszystkich Zamówień zawierających wspólny harmonogram dostarczenia i wdrożenia, muszą być uzgodnione i potwierdzone przez Strony dla wszystkich tych Zamówień.</w:t>
      </w:r>
    </w:p>
    <w:p w14:paraId="25AA3135" w14:textId="77777777" w:rsidR="00F968BE" w:rsidRPr="00F61F8B" w:rsidRDefault="00F968BE"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Harmonogramy realizacji prac w ramach Zamówienia lub grupy Zamówień realizowanych w ramach jednej wersji Oprogramowania, muszą uwzględniać harmonogramy innych Zamówień, a w szczególności harmonogramy dla poszczególnych Zamówień realizowanych w ramach odrębnych harmonogramów, nie mogą pokrywać się w zakresie zadań związanych z testami akceptacyjnymi do momentu wdrożenia produkcyjnego Oprogramowania. Oznacza to tyle, że wersja Oprogramowania obejmująca zmiany związane z kolejnym Zamówieniem lub grupą Zamówień nie może zostać wdrożona na środowisko testów akceptacyjnych przed wdrożeniem produkcyjnym poprzedniej wersji Oprogramowania.</w:t>
      </w:r>
    </w:p>
    <w:p w14:paraId="0D2E91E1" w14:textId="60BB5001" w:rsidR="00F968BE" w:rsidRPr="00F61F8B" w:rsidRDefault="00F968BE" w:rsidP="00541733">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 xml:space="preserve">Zapotrzebowania będą przesyłane przez osoby wskazane przez </w:t>
      </w:r>
      <w:r w:rsidR="007D40C7">
        <w:rPr>
          <w:rFonts w:ascii="Arial" w:hAnsi="Arial" w:cs="Arial"/>
          <w:sz w:val="22"/>
          <w:szCs w:val="22"/>
        </w:rPr>
        <w:t xml:space="preserve">Koordynatora Umowy </w:t>
      </w:r>
      <w:r w:rsidRPr="00F61F8B">
        <w:rPr>
          <w:rFonts w:ascii="Arial" w:hAnsi="Arial" w:cs="Arial"/>
          <w:sz w:val="22"/>
          <w:szCs w:val="22"/>
        </w:rPr>
        <w:t xml:space="preserve">Zamawiającego drogą elektroniczną tj. poprzez wiadomość e-mail na adres Koordynatora Umowy Wykonawcy Wykonawca niezwłocznie, nie później jednak niż w terminie </w:t>
      </w:r>
      <w:r w:rsidR="0076342B">
        <w:rPr>
          <w:rFonts w:ascii="Arial" w:hAnsi="Arial" w:cs="Arial"/>
          <w:sz w:val="22"/>
          <w:szCs w:val="22"/>
        </w:rPr>
        <w:t xml:space="preserve">do </w:t>
      </w:r>
      <w:r w:rsidRPr="00F61F8B">
        <w:rPr>
          <w:rFonts w:ascii="Arial" w:hAnsi="Arial" w:cs="Arial"/>
          <w:sz w:val="22"/>
          <w:szCs w:val="22"/>
        </w:rPr>
        <w:t>5 Dni Roboczych po otrzymaniu Zapotrzebowania lub innym terminie uzgodnionym pomiędzy Koordynatorami Umowy Stron</w:t>
      </w:r>
      <w:r w:rsidR="00F23606" w:rsidRPr="00F61F8B">
        <w:rPr>
          <w:rFonts w:ascii="Arial" w:hAnsi="Arial" w:cs="Arial"/>
          <w:sz w:val="22"/>
          <w:szCs w:val="22"/>
        </w:rPr>
        <w:t xml:space="preserve"> </w:t>
      </w:r>
      <w:r w:rsidRPr="00F61F8B">
        <w:rPr>
          <w:rFonts w:ascii="Arial" w:hAnsi="Arial" w:cs="Arial"/>
          <w:sz w:val="22"/>
          <w:szCs w:val="22"/>
        </w:rPr>
        <w:t>(w formie pisemnej lub drogą elektroniczną</w:t>
      </w:r>
      <w:r w:rsidR="00F23606" w:rsidRPr="00F61F8B">
        <w:rPr>
          <w:rFonts w:ascii="Arial" w:hAnsi="Arial" w:cs="Arial"/>
          <w:sz w:val="22"/>
          <w:szCs w:val="22"/>
        </w:rPr>
        <w:t xml:space="preserve"> poprzez wiadomości e-mail</w:t>
      </w:r>
      <w:r w:rsidRPr="00F61F8B">
        <w:rPr>
          <w:rFonts w:ascii="Arial" w:hAnsi="Arial" w:cs="Arial"/>
          <w:sz w:val="22"/>
          <w:szCs w:val="22"/>
        </w:rPr>
        <w:t xml:space="preserve">): </w:t>
      </w:r>
    </w:p>
    <w:p w14:paraId="4E9F0D20" w14:textId="77777777" w:rsidR="00F968BE" w:rsidRPr="00F61F8B" w:rsidRDefault="00F968BE" w:rsidP="00B50601">
      <w:pPr>
        <w:numPr>
          <w:ilvl w:val="1"/>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 xml:space="preserve">zobowiązany jest złożyć ofertę na wykonanie </w:t>
      </w:r>
      <w:r w:rsidR="00F23606" w:rsidRPr="00F61F8B">
        <w:rPr>
          <w:rFonts w:ascii="Arial" w:hAnsi="Arial" w:cs="Arial"/>
          <w:sz w:val="22"/>
          <w:szCs w:val="22"/>
        </w:rPr>
        <w:t xml:space="preserve">Usług Rozwoju </w:t>
      </w:r>
      <w:r w:rsidRPr="00F61F8B">
        <w:rPr>
          <w:rFonts w:ascii="Arial" w:hAnsi="Arial" w:cs="Arial"/>
          <w:sz w:val="22"/>
          <w:szCs w:val="22"/>
        </w:rPr>
        <w:t xml:space="preserve">objętych Zapotrzebowaniem (dalej: </w:t>
      </w:r>
      <w:r w:rsidRPr="00F61F8B">
        <w:rPr>
          <w:rFonts w:ascii="Arial" w:hAnsi="Arial" w:cs="Arial"/>
          <w:b/>
          <w:sz w:val="22"/>
          <w:szCs w:val="22"/>
        </w:rPr>
        <w:t>„Oferta</w:t>
      </w:r>
      <w:r w:rsidRPr="00541733">
        <w:rPr>
          <w:rFonts w:ascii="Arial" w:hAnsi="Arial" w:cs="Arial"/>
          <w:b/>
          <w:sz w:val="22"/>
          <w:szCs w:val="22"/>
        </w:rPr>
        <w:t>”</w:t>
      </w:r>
      <w:r w:rsidR="00541733" w:rsidRPr="00541733">
        <w:rPr>
          <w:rFonts w:ascii="Arial" w:hAnsi="Arial" w:cs="Arial"/>
          <w:b/>
          <w:sz w:val="22"/>
          <w:szCs w:val="22"/>
        </w:rPr>
        <w:t xml:space="preserve">, </w:t>
      </w:r>
      <w:r w:rsidR="00541733">
        <w:rPr>
          <w:rFonts w:ascii="Arial" w:hAnsi="Arial" w:cs="Arial"/>
          <w:sz w:val="22"/>
          <w:szCs w:val="22"/>
        </w:rPr>
        <w:t>zgodnie ze</w:t>
      </w:r>
      <w:r w:rsidR="00541733" w:rsidRPr="00C14E84">
        <w:rPr>
          <w:rFonts w:ascii="Arial" w:hAnsi="Arial" w:cs="Arial"/>
          <w:sz w:val="22"/>
          <w:szCs w:val="22"/>
        </w:rPr>
        <w:t xml:space="preserve"> Standardowy</w:t>
      </w:r>
      <w:r w:rsidR="00541733">
        <w:rPr>
          <w:rFonts w:ascii="Arial" w:hAnsi="Arial" w:cs="Arial"/>
          <w:sz w:val="22"/>
          <w:szCs w:val="22"/>
        </w:rPr>
        <w:t>m</w:t>
      </w:r>
      <w:r w:rsidR="00541733" w:rsidRPr="00C14E84">
        <w:rPr>
          <w:rFonts w:ascii="Arial" w:hAnsi="Arial" w:cs="Arial"/>
          <w:sz w:val="22"/>
          <w:szCs w:val="22"/>
        </w:rPr>
        <w:t xml:space="preserve"> Wz</w:t>
      </w:r>
      <w:r w:rsidR="00541733" w:rsidRPr="00541733">
        <w:rPr>
          <w:rFonts w:ascii="Arial" w:hAnsi="Arial" w:cs="Arial"/>
          <w:sz w:val="22"/>
          <w:szCs w:val="22"/>
        </w:rPr>
        <w:t>orem Oferty</w:t>
      </w:r>
      <w:r w:rsidRPr="00F61F8B">
        <w:rPr>
          <w:rFonts w:ascii="Arial" w:hAnsi="Arial" w:cs="Arial"/>
          <w:sz w:val="22"/>
          <w:szCs w:val="22"/>
        </w:rPr>
        <w:t>), w tym wskazać Zamawiającemu przewidywane nakłady pracy konieczne do wykonania Z</w:t>
      </w:r>
      <w:r w:rsidR="00A27988">
        <w:rPr>
          <w:rFonts w:ascii="Arial" w:hAnsi="Arial" w:cs="Arial"/>
          <w:sz w:val="22"/>
          <w:szCs w:val="22"/>
        </w:rPr>
        <w:t>amówienia</w:t>
      </w:r>
      <w:r w:rsidRPr="00F61F8B">
        <w:rPr>
          <w:rFonts w:ascii="Arial" w:hAnsi="Arial" w:cs="Arial"/>
          <w:sz w:val="22"/>
          <w:szCs w:val="22"/>
        </w:rPr>
        <w:t xml:space="preserve"> – ilość Roboczogodzin (RBH), szacunkową wartość </w:t>
      </w:r>
      <w:r w:rsidR="00F23606" w:rsidRPr="00F61F8B">
        <w:rPr>
          <w:rFonts w:ascii="Arial" w:hAnsi="Arial" w:cs="Arial"/>
          <w:sz w:val="22"/>
          <w:szCs w:val="22"/>
        </w:rPr>
        <w:t xml:space="preserve">Zamówienia </w:t>
      </w:r>
      <w:r w:rsidRPr="00F61F8B">
        <w:rPr>
          <w:rFonts w:ascii="Arial" w:hAnsi="Arial" w:cs="Arial"/>
          <w:sz w:val="22"/>
          <w:szCs w:val="22"/>
        </w:rPr>
        <w:t xml:space="preserve">oraz szacowany harmonogram prac z podziałem na poszczególne etapy realizacji </w:t>
      </w:r>
      <w:r w:rsidR="00F23606" w:rsidRPr="00F61F8B">
        <w:rPr>
          <w:rFonts w:ascii="Arial" w:hAnsi="Arial" w:cs="Arial"/>
          <w:sz w:val="22"/>
          <w:szCs w:val="22"/>
        </w:rPr>
        <w:t>Zamówienia</w:t>
      </w:r>
      <w:r w:rsidRPr="00F61F8B">
        <w:rPr>
          <w:rFonts w:ascii="Arial" w:hAnsi="Arial" w:cs="Arial"/>
          <w:sz w:val="22"/>
          <w:szCs w:val="22"/>
        </w:rPr>
        <w:t xml:space="preserve">, a także ewentualny zakres niezbędnego współdziałania ze strony Zamawiającego konieczny do prawidłowej realizacji </w:t>
      </w:r>
      <w:r w:rsidR="00357454" w:rsidRPr="00F61F8B">
        <w:rPr>
          <w:rFonts w:ascii="Arial" w:hAnsi="Arial" w:cs="Arial"/>
          <w:sz w:val="22"/>
          <w:szCs w:val="22"/>
        </w:rPr>
        <w:t xml:space="preserve">Zamówienia </w:t>
      </w:r>
      <w:r w:rsidRPr="00F61F8B">
        <w:rPr>
          <w:rFonts w:ascii="Arial" w:hAnsi="Arial" w:cs="Arial"/>
          <w:sz w:val="22"/>
          <w:szCs w:val="22"/>
        </w:rPr>
        <w:t xml:space="preserve">przez Wykonawcę, zgodnie ze wzorem </w:t>
      </w:r>
      <w:r w:rsidR="00F23606" w:rsidRPr="00F61F8B">
        <w:rPr>
          <w:rFonts w:ascii="Arial" w:hAnsi="Arial" w:cs="Arial"/>
          <w:sz w:val="22"/>
          <w:szCs w:val="22"/>
        </w:rPr>
        <w:t>Zamówienia</w:t>
      </w:r>
      <w:r w:rsidRPr="00F61F8B">
        <w:rPr>
          <w:rFonts w:ascii="Arial" w:hAnsi="Arial" w:cs="Arial"/>
          <w:sz w:val="22"/>
          <w:szCs w:val="22"/>
        </w:rPr>
        <w:t xml:space="preserve">,  </w:t>
      </w:r>
    </w:p>
    <w:p w14:paraId="46C75ACB" w14:textId="77777777" w:rsidR="00F968BE" w:rsidRPr="00F61F8B" w:rsidRDefault="00F968BE" w:rsidP="00B50601">
      <w:pPr>
        <w:numPr>
          <w:ilvl w:val="1"/>
          <w:numId w:val="71"/>
        </w:numPr>
        <w:spacing w:after="161" w:line="283" w:lineRule="auto"/>
        <w:ind w:right="42" w:hanging="425"/>
        <w:jc w:val="both"/>
        <w:rPr>
          <w:rFonts w:ascii="Arial" w:hAnsi="Arial" w:cs="Arial"/>
          <w:sz w:val="22"/>
          <w:szCs w:val="22"/>
        </w:rPr>
      </w:pPr>
      <w:r w:rsidRPr="00F61F8B">
        <w:rPr>
          <w:rFonts w:ascii="Arial" w:hAnsi="Arial" w:cs="Arial"/>
          <w:sz w:val="22"/>
          <w:szCs w:val="22"/>
        </w:rPr>
        <w:t>może żądać od Koordynatora Umowy Zamawiającego uzupełnienia Zapotrzebowania lub przekazania dodatkowych informacji umożliwiających prawidłowe oszacowanie nakładów pracy koniecznych do wykonania prac objętych</w:t>
      </w:r>
      <w:r w:rsidR="00F23606" w:rsidRPr="00F61F8B">
        <w:rPr>
          <w:rFonts w:ascii="Arial" w:hAnsi="Arial" w:cs="Arial"/>
          <w:sz w:val="22"/>
          <w:szCs w:val="22"/>
        </w:rPr>
        <w:t xml:space="preserve"> Zamówieniem</w:t>
      </w:r>
      <w:r w:rsidRPr="00F61F8B">
        <w:rPr>
          <w:rFonts w:ascii="Arial" w:hAnsi="Arial" w:cs="Arial"/>
          <w:sz w:val="22"/>
          <w:szCs w:val="22"/>
        </w:rPr>
        <w:t xml:space="preserve"> oraz terminów ich wykonania.  </w:t>
      </w:r>
    </w:p>
    <w:p w14:paraId="68F2F33D" w14:textId="0D6B4CC5" w:rsidR="00F968BE" w:rsidRPr="00F61F8B" w:rsidRDefault="00F968BE"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Wykonawca pozostaje związany Ofertą przez okres</w:t>
      </w:r>
      <w:r w:rsidR="00541733">
        <w:rPr>
          <w:rFonts w:ascii="Arial" w:hAnsi="Arial" w:cs="Arial"/>
          <w:sz w:val="22"/>
          <w:szCs w:val="22"/>
        </w:rPr>
        <w:t xml:space="preserve"> </w:t>
      </w:r>
      <w:r w:rsidRPr="00F61F8B">
        <w:rPr>
          <w:rFonts w:ascii="Arial" w:hAnsi="Arial" w:cs="Arial"/>
          <w:sz w:val="22"/>
          <w:szCs w:val="22"/>
        </w:rPr>
        <w:t>30 dni. W ww. terminie Koordynator Umowy Zamawiającego w formie pisemnej lub drogą elektroniczną tj. poprzez przesłanie wiadomości na adres e-mail kieruje do Koordynatora Umowy Wykonawcy oświadczenie o:</w:t>
      </w:r>
      <w:r w:rsidRPr="00F61F8B">
        <w:rPr>
          <w:rFonts w:ascii="Arial" w:hAnsi="Arial" w:cs="Arial"/>
          <w:b/>
          <w:sz w:val="22"/>
          <w:szCs w:val="22"/>
        </w:rPr>
        <w:t xml:space="preserve"> </w:t>
      </w:r>
    </w:p>
    <w:p w14:paraId="4B6A4EAA" w14:textId="77777777" w:rsidR="00F968BE" w:rsidRPr="00F61F8B" w:rsidRDefault="00F968BE" w:rsidP="00B50601">
      <w:pPr>
        <w:numPr>
          <w:ilvl w:val="1"/>
          <w:numId w:val="71"/>
        </w:numPr>
        <w:spacing w:after="132" w:line="283" w:lineRule="auto"/>
        <w:ind w:right="42" w:hanging="425"/>
        <w:jc w:val="both"/>
        <w:rPr>
          <w:rFonts w:ascii="Arial" w:hAnsi="Arial" w:cs="Arial"/>
          <w:sz w:val="22"/>
          <w:szCs w:val="22"/>
        </w:rPr>
      </w:pPr>
      <w:r w:rsidRPr="00F61F8B">
        <w:rPr>
          <w:rFonts w:ascii="Arial" w:hAnsi="Arial" w:cs="Arial"/>
          <w:sz w:val="22"/>
          <w:szCs w:val="22"/>
        </w:rPr>
        <w:t xml:space="preserve">przyjęciu Oferty i zleceniu prac objętych Zapotrzebowaniem,  </w:t>
      </w:r>
    </w:p>
    <w:p w14:paraId="4858B1FD" w14:textId="77777777" w:rsidR="00F968BE" w:rsidRPr="00F61F8B" w:rsidRDefault="00F968BE" w:rsidP="00F968BE">
      <w:pPr>
        <w:spacing w:after="177" w:line="265" w:lineRule="auto"/>
        <w:ind w:left="437" w:right="33" w:hanging="10"/>
        <w:rPr>
          <w:rFonts w:ascii="Arial" w:hAnsi="Arial" w:cs="Arial"/>
          <w:sz w:val="22"/>
          <w:szCs w:val="22"/>
        </w:rPr>
      </w:pPr>
      <w:r w:rsidRPr="00F61F8B">
        <w:rPr>
          <w:rFonts w:ascii="Arial" w:hAnsi="Arial" w:cs="Arial"/>
          <w:sz w:val="22"/>
          <w:szCs w:val="22"/>
        </w:rPr>
        <w:t xml:space="preserve">albo  </w:t>
      </w:r>
    </w:p>
    <w:p w14:paraId="0DB115C6" w14:textId="77777777" w:rsidR="00F968BE" w:rsidRPr="00F61F8B" w:rsidRDefault="00F968BE" w:rsidP="00B50601">
      <w:pPr>
        <w:numPr>
          <w:ilvl w:val="1"/>
          <w:numId w:val="71"/>
        </w:numPr>
        <w:spacing w:after="177" w:line="265" w:lineRule="auto"/>
        <w:ind w:right="42" w:hanging="425"/>
        <w:jc w:val="both"/>
        <w:rPr>
          <w:rFonts w:ascii="Arial" w:hAnsi="Arial" w:cs="Arial"/>
          <w:sz w:val="22"/>
          <w:szCs w:val="22"/>
        </w:rPr>
      </w:pPr>
      <w:r w:rsidRPr="00F61F8B">
        <w:rPr>
          <w:rFonts w:ascii="Arial" w:hAnsi="Arial" w:cs="Arial"/>
          <w:sz w:val="22"/>
          <w:szCs w:val="22"/>
        </w:rPr>
        <w:t>odrzuceniu Oferty, a tym samym rezygnacji z udzielenia danego Z</w:t>
      </w:r>
      <w:r w:rsidR="00357454" w:rsidRPr="00F61F8B">
        <w:rPr>
          <w:rFonts w:ascii="Arial" w:hAnsi="Arial" w:cs="Arial"/>
          <w:sz w:val="22"/>
          <w:szCs w:val="22"/>
        </w:rPr>
        <w:t>amówienia</w:t>
      </w:r>
      <w:r w:rsidRPr="00F61F8B">
        <w:rPr>
          <w:rFonts w:ascii="Arial" w:hAnsi="Arial" w:cs="Arial"/>
          <w:sz w:val="22"/>
          <w:szCs w:val="22"/>
        </w:rPr>
        <w:t xml:space="preserve">.  </w:t>
      </w:r>
    </w:p>
    <w:p w14:paraId="5D9CFEC1" w14:textId="686CCCA6" w:rsidR="00F968BE" w:rsidRPr="00541733" w:rsidRDefault="00F968BE"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 xml:space="preserve">Niezłożenie przez Zamawiającego oświadczeń, o których mowa w ust. </w:t>
      </w:r>
      <w:r w:rsidR="007D2B00">
        <w:rPr>
          <w:rFonts w:ascii="Arial" w:hAnsi="Arial" w:cs="Arial"/>
          <w:sz w:val="22"/>
          <w:szCs w:val="22"/>
        </w:rPr>
        <w:t>7</w:t>
      </w:r>
      <w:r w:rsidRPr="00F61F8B">
        <w:rPr>
          <w:rFonts w:ascii="Arial" w:hAnsi="Arial" w:cs="Arial"/>
          <w:sz w:val="22"/>
          <w:szCs w:val="22"/>
        </w:rPr>
        <w:t xml:space="preserve"> lit. a) lub b) </w:t>
      </w:r>
      <w:r w:rsidRPr="00541733">
        <w:rPr>
          <w:rFonts w:ascii="Arial" w:hAnsi="Arial" w:cs="Arial"/>
          <w:sz w:val="22"/>
          <w:szCs w:val="22"/>
        </w:rPr>
        <w:t>powyżej, do upływu terminu związania Ofertą jest jednoznaczne z odrzuceniem Oferty Wykonawcy przez Zamawiającego. Przepis</w:t>
      </w:r>
      <w:r w:rsidR="009B3903">
        <w:rPr>
          <w:rFonts w:ascii="Arial" w:hAnsi="Arial" w:cs="Arial"/>
          <w:sz w:val="22"/>
          <w:szCs w:val="22"/>
        </w:rPr>
        <w:t>y</w:t>
      </w:r>
      <w:r w:rsidRPr="00541733">
        <w:rPr>
          <w:rFonts w:ascii="Arial" w:hAnsi="Arial" w:cs="Arial"/>
          <w:sz w:val="22"/>
          <w:szCs w:val="22"/>
        </w:rPr>
        <w:t xml:space="preserve"> </w:t>
      </w:r>
      <w:r w:rsidR="00F23606" w:rsidRPr="00541733">
        <w:rPr>
          <w:rFonts w:ascii="Arial" w:hAnsi="Arial" w:cs="Arial"/>
          <w:sz w:val="22"/>
          <w:szCs w:val="22"/>
        </w:rPr>
        <w:t>art. 68, art. 68</w:t>
      </w:r>
      <w:r w:rsidR="00F23606" w:rsidRPr="00541733">
        <w:rPr>
          <w:rFonts w:ascii="Arial" w:hAnsi="Arial" w:cs="Arial"/>
          <w:sz w:val="22"/>
          <w:szCs w:val="22"/>
          <w:vertAlign w:val="superscript"/>
        </w:rPr>
        <w:t>1</w:t>
      </w:r>
      <w:r w:rsidR="00F23606" w:rsidRPr="00541733">
        <w:rPr>
          <w:rFonts w:ascii="Arial" w:hAnsi="Arial" w:cs="Arial"/>
          <w:sz w:val="22"/>
          <w:szCs w:val="22"/>
        </w:rPr>
        <w:t>, art. 68</w:t>
      </w:r>
      <w:r w:rsidR="00F23606" w:rsidRPr="00541733">
        <w:rPr>
          <w:rFonts w:ascii="Arial" w:hAnsi="Arial" w:cs="Arial"/>
          <w:sz w:val="22"/>
          <w:szCs w:val="22"/>
          <w:vertAlign w:val="superscript"/>
        </w:rPr>
        <w:t>2</w:t>
      </w:r>
      <w:r w:rsidR="00F23606" w:rsidRPr="00541733">
        <w:rPr>
          <w:rFonts w:ascii="Arial" w:hAnsi="Arial" w:cs="Arial"/>
          <w:sz w:val="22"/>
          <w:szCs w:val="22"/>
        </w:rPr>
        <w:t xml:space="preserve"> oraz art. 69 Kodeksu cywilnego</w:t>
      </w:r>
      <w:r w:rsidR="00F23606" w:rsidRPr="00541733" w:rsidDel="00F23606">
        <w:rPr>
          <w:rFonts w:ascii="Arial" w:hAnsi="Arial" w:cs="Arial"/>
          <w:sz w:val="22"/>
          <w:szCs w:val="22"/>
        </w:rPr>
        <w:t xml:space="preserve"> </w:t>
      </w:r>
      <w:r w:rsidRPr="00541733">
        <w:rPr>
          <w:rFonts w:ascii="Arial" w:hAnsi="Arial" w:cs="Arial"/>
          <w:sz w:val="22"/>
          <w:szCs w:val="22"/>
        </w:rPr>
        <w:t>nie znajduj</w:t>
      </w:r>
      <w:r w:rsidR="009B3903">
        <w:rPr>
          <w:rFonts w:ascii="Arial" w:hAnsi="Arial" w:cs="Arial"/>
          <w:sz w:val="22"/>
          <w:szCs w:val="22"/>
        </w:rPr>
        <w:t>ą</w:t>
      </w:r>
      <w:r w:rsidRPr="00541733">
        <w:rPr>
          <w:rFonts w:ascii="Arial" w:hAnsi="Arial" w:cs="Arial"/>
          <w:sz w:val="22"/>
          <w:szCs w:val="22"/>
        </w:rPr>
        <w:t xml:space="preserve"> zastosowania. </w:t>
      </w:r>
    </w:p>
    <w:p w14:paraId="6AE62A4C" w14:textId="26112E02" w:rsidR="00541733" w:rsidRPr="00C14E84" w:rsidRDefault="00541733" w:rsidP="00541733">
      <w:pPr>
        <w:numPr>
          <w:ilvl w:val="0"/>
          <w:numId w:val="71"/>
        </w:numPr>
        <w:spacing w:after="161" w:line="283" w:lineRule="auto"/>
        <w:ind w:right="42" w:hanging="427"/>
        <w:jc w:val="both"/>
        <w:rPr>
          <w:rFonts w:ascii="Arial" w:hAnsi="Arial" w:cs="Arial"/>
          <w:sz w:val="22"/>
          <w:szCs w:val="22"/>
        </w:rPr>
      </w:pPr>
      <w:r w:rsidRPr="00C14E84">
        <w:rPr>
          <w:rFonts w:ascii="Arial" w:hAnsi="Arial" w:cs="Arial"/>
          <w:sz w:val="22"/>
          <w:szCs w:val="22"/>
        </w:rPr>
        <w:t xml:space="preserve">Informacja o przyjęciu oferty zostanie przekazana Koordynatorowi </w:t>
      </w:r>
      <w:r w:rsidR="00512E69">
        <w:rPr>
          <w:rFonts w:ascii="Arial" w:hAnsi="Arial" w:cs="Arial"/>
          <w:sz w:val="22"/>
          <w:szCs w:val="22"/>
        </w:rPr>
        <w:t xml:space="preserve">Umowy </w:t>
      </w:r>
      <w:r w:rsidRPr="00C14E84">
        <w:rPr>
          <w:rFonts w:ascii="Arial" w:hAnsi="Arial" w:cs="Arial"/>
          <w:sz w:val="22"/>
          <w:szCs w:val="22"/>
        </w:rPr>
        <w:t>Wykonawcy poprzez przesłanie przez przedstawiciela obszaru zakupów podpisanego przez Zamawiającego Zamówienia.</w:t>
      </w:r>
    </w:p>
    <w:p w14:paraId="1AF18CF0" w14:textId="30F3E727" w:rsidR="00541733" w:rsidRPr="00C14E84" w:rsidRDefault="00541733" w:rsidP="00C14E84">
      <w:pPr>
        <w:numPr>
          <w:ilvl w:val="0"/>
          <w:numId w:val="71"/>
        </w:numPr>
        <w:spacing w:after="161" w:line="283" w:lineRule="auto"/>
        <w:ind w:right="42" w:hanging="427"/>
        <w:jc w:val="both"/>
        <w:rPr>
          <w:rFonts w:ascii="Arial" w:hAnsi="Arial" w:cs="Arial"/>
          <w:sz w:val="22"/>
          <w:szCs w:val="22"/>
        </w:rPr>
      </w:pPr>
      <w:r w:rsidRPr="00C14E84">
        <w:rPr>
          <w:rFonts w:ascii="Arial" w:hAnsi="Arial" w:cs="Arial"/>
          <w:sz w:val="22"/>
          <w:szCs w:val="22"/>
        </w:rPr>
        <w:t xml:space="preserve">  Do zawarcia pomiędzy Stronami Umowy w zakresie Usług Rozwoju dochodzi z chwilą podpisania Zamówienia przez Wykonawcę, o ile wcześniej otrzymał podpisane Zam</w:t>
      </w:r>
      <w:r w:rsidR="007D2B00" w:rsidRPr="007D2B00">
        <w:rPr>
          <w:rFonts w:ascii="Arial" w:hAnsi="Arial" w:cs="Arial"/>
          <w:sz w:val="22"/>
          <w:szCs w:val="22"/>
        </w:rPr>
        <w:t>ówienie, o którym mowa w pkt. 9</w:t>
      </w:r>
      <w:r w:rsidRPr="00C14E84">
        <w:rPr>
          <w:rFonts w:ascii="Arial" w:hAnsi="Arial" w:cs="Arial"/>
          <w:sz w:val="22"/>
          <w:szCs w:val="22"/>
        </w:rPr>
        <w:t>. Wykonawca zobowiązany jest do podpisania Zamówienia</w:t>
      </w:r>
      <w:r w:rsidR="009B3903">
        <w:rPr>
          <w:rFonts w:ascii="Arial" w:hAnsi="Arial" w:cs="Arial"/>
          <w:sz w:val="22"/>
          <w:szCs w:val="22"/>
        </w:rPr>
        <w:t>,</w:t>
      </w:r>
      <w:r w:rsidRPr="00C14E84">
        <w:rPr>
          <w:rFonts w:ascii="Arial" w:hAnsi="Arial" w:cs="Arial"/>
          <w:sz w:val="22"/>
          <w:szCs w:val="22"/>
        </w:rPr>
        <w:t xml:space="preserve"> o którym mowa w </w:t>
      </w:r>
      <w:r w:rsidR="00313DF8">
        <w:rPr>
          <w:rFonts w:ascii="Arial" w:hAnsi="Arial" w:cs="Arial"/>
          <w:sz w:val="22"/>
          <w:szCs w:val="22"/>
        </w:rPr>
        <w:t>zdaniu poprzedzającym</w:t>
      </w:r>
      <w:r w:rsidRPr="00C14E84">
        <w:rPr>
          <w:rFonts w:ascii="Arial" w:hAnsi="Arial" w:cs="Arial"/>
          <w:sz w:val="22"/>
          <w:szCs w:val="22"/>
        </w:rPr>
        <w:t xml:space="preserve"> w terminie 5 Dni Roboczych od dnia jego otrzymania od przedstawiciela zakupów Zamawiającego.</w:t>
      </w:r>
    </w:p>
    <w:p w14:paraId="3FB8993F" w14:textId="4D074188" w:rsidR="00541733" w:rsidRPr="00C14E84" w:rsidRDefault="00541733" w:rsidP="00541733">
      <w:pPr>
        <w:numPr>
          <w:ilvl w:val="0"/>
          <w:numId w:val="71"/>
        </w:numPr>
        <w:spacing w:after="161" w:line="283" w:lineRule="auto"/>
        <w:ind w:right="42" w:hanging="427"/>
        <w:jc w:val="both"/>
        <w:rPr>
          <w:rFonts w:ascii="Arial" w:hAnsi="Arial" w:cs="Arial"/>
          <w:sz w:val="22"/>
          <w:szCs w:val="22"/>
        </w:rPr>
      </w:pPr>
      <w:r w:rsidRPr="00C14E84">
        <w:rPr>
          <w:rFonts w:ascii="Arial" w:hAnsi="Arial" w:cs="Arial"/>
          <w:sz w:val="22"/>
          <w:szCs w:val="22"/>
        </w:rPr>
        <w:t xml:space="preserve">W przypadku złożenia przez Zamawiającego Zamówienia, w wyniku realizacji którego doszłoby do przekroczenia maksymalnego </w:t>
      </w:r>
      <w:r>
        <w:rPr>
          <w:rFonts w:ascii="Arial" w:hAnsi="Arial" w:cs="Arial"/>
          <w:sz w:val="22"/>
          <w:szCs w:val="22"/>
        </w:rPr>
        <w:t xml:space="preserve">rocznego </w:t>
      </w:r>
      <w:r w:rsidRPr="00C14E84">
        <w:rPr>
          <w:rFonts w:ascii="Arial" w:hAnsi="Arial" w:cs="Arial"/>
          <w:sz w:val="22"/>
          <w:szCs w:val="22"/>
        </w:rPr>
        <w:t xml:space="preserve">wynagrodzenia wskazanego w </w:t>
      </w:r>
      <w:r w:rsidR="004A4966">
        <w:rPr>
          <w:rFonts w:ascii="Arial" w:hAnsi="Arial" w:cs="Arial"/>
          <w:sz w:val="22"/>
          <w:szCs w:val="22"/>
        </w:rPr>
        <w:t>Umowie</w:t>
      </w:r>
      <w:r w:rsidRPr="00C14E84">
        <w:rPr>
          <w:rFonts w:ascii="Arial" w:hAnsi="Arial" w:cs="Arial"/>
          <w:sz w:val="22"/>
          <w:szCs w:val="22"/>
        </w:rPr>
        <w:t xml:space="preserve"> za Usługi Rozwoju, Wykonawca wstrzyma się od realizacji Zamówienia i niezwłocznie powiadomi o tym Zamawiającego w formie pisemnej lub drogą elektroniczną na adres e-mail Koordynatora </w:t>
      </w:r>
      <w:r w:rsidR="00512E69">
        <w:rPr>
          <w:rFonts w:ascii="Arial" w:hAnsi="Arial" w:cs="Arial"/>
          <w:sz w:val="22"/>
          <w:szCs w:val="22"/>
        </w:rPr>
        <w:t xml:space="preserve">Umowy </w:t>
      </w:r>
      <w:r w:rsidRPr="00C14E84">
        <w:rPr>
          <w:rFonts w:ascii="Arial" w:hAnsi="Arial" w:cs="Arial"/>
          <w:sz w:val="22"/>
          <w:szCs w:val="22"/>
        </w:rPr>
        <w:t xml:space="preserve">Zamawiającego. Niezależnie od powyższego obowiązku, Wykonawca powinien poinformować Zamawiającego – w ten sam sposób, który opisany jest w niniejszym punkcie powyżej - o wyczerpaniu maksymalnego wynagrodzenia wskazanego w </w:t>
      </w:r>
      <w:r w:rsidR="004A4966">
        <w:rPr>
          <w:rFonts w:ascii="Arial" w:hAnsi="Arial" w:cs="Arial"/>
          <w:sz w:val="22"/>
          <w:szCs w:val="22"/>
        </w:rPr>
        <w:t>Umowie</w:t>
      </w:r>
      <w:r w:rsidRPr="00C14E84">
        <w:rPr>
          <w:rFonts w:ascii="Arial" w:hAnsi="Arial" w:cs="Arial"/>
          <w:sz w:val="22"/>
          <w:szCs w:val="22"/>
        </w:rPr>
        <w:t xml:space="preserve"> w 85% w danym roku obowiązywania Umowy. </w:t>
      </w:r>
    </w:p>
    <w:p w14:paraId="27DBD95C" w14:textId="77777777" w:rsidR="00541733" w:rsidRPr="00C14E84" w:rsidRDefault="00541733" w:rsidP="00541733">
      <w:pPr>
        <w:numPr>
          <w:ilvl w:val="0"/>
          <w:numId w:val="71"/>
        </w:numPr>
        <w:spacing w:after="177" w:line="265" w:lineRule="auto"/>
        <w:ind w:right="42" w:hanging="427"/>
        <w:jc w:val="both"/>
        <w:rPr>
          <w:rFonts w:ascii="Arial" w:hAnsi="Arial" w:cs="Arial"/>
          <w:sz w:val="22"/>
          <w:szCs w:val="22"/>
        </w:rPr>
      </w:pPr>
      <w:r w:rsidRPr="00C14E84">
        <w:rPr>
          <w:rFonts w:ascii="Arial" w:hAnsi="Arial" w:cs="Arial"/>
          <w:sz w:val="22"/>
          <w:szCs w:val="22"/>
        </w:rPr>
        <w:t xml:space="preserve">W przypadku, gdy informacje o przekroczeniu maksymalnego rocznego wynagrodzenia wskazanego w </w:t>
      </w:r>
      <w:r w:rsidR="004A4966">
        <w:rPr>
          <w:rFonts w:ascii="Arial" w:hAnsi="Arial" w:cs="Arial"/>
          <w:sz w:val="22"/>
          <w:szCs w:val="22"/>
        </w:rPr>
        <w:t>Umowie</w:t>
      </w:r>
      <w:r w:rsidRPr="00C14E84">
        <w:rPr>
          <w:rFonts w:ascii="Arial" w:hAnsi="Arial" w:cs="Arial"/>
          <w:sz w:val="22"/>
          <w:szCs w:val="22"/>
        </w:rPr>
        <w:t xml:space="preserve"> za Usługi Rozwoju okażą się zasadne, (tj. realizacja Zamówienia doprowadzi do przekroczenia maksymalnego wynagrodzenia za Usługi Rozwoju), Strony będą uważały złożone Zamówienie za niebyłe, chyba że Strony uzgodnią inaczej.  </w:t>
      </w:r>
    </w:p>
    <w:p w14:paraId="382E5F3C" w14:textId="17F79DC2" w:rsidR="00541733" w:rsidRPr="00C14E84" w:rsidRDefault="00541733" w:rsidP="00541733">
      <w:pPr>
        <w:numPr>
          <w:ilvl w:val="0"/>
          <w:numId w:val="71"/>
        </w:numPr>
        <w:spacing w:after="123" w:line="283" w:lineRule="auto"/>
        <w:ind w:right="42" w:hanging="427"/>
        <w:jc w:val="both"/>
        <w:rPr>
          <w:rFonts w:ascii="Arial" w:hAnsi="Arial" w:cs="Arial"/>
          <w:sz w:val="22"/>
          <w:szCs w:val="22"/>
        </w:rPr>
      </w:pPr>
      <w:r w:rsidRPr="00C14E84">
        <w:rPr>
          <w:rFonts w:ascii="Arial" w:hAnsi="Arial" w:cs="Arial"/>
          <w:sz w:val="22"/>
          <w:szCs w:val="22"/>
        </w:rPr>
        <w:t xml:space="preserve">W przypadku Zamówienia złożonego przez Zamawiającego jeszcze w trakcie </w:t>
      </w:r>
      <w:r w:rsidR="009D5192">
        <w:rPr>
          <w:rFonts w:ascii="Arial" w:hAnsi="Arial" w:cs="Arial"/>
          <w:sz w:val="22"/>
          <w:szCs w:val="22"/>
        </w:rPr>
        <w:t>obowiązywania</w:t>
      </w:r>
      <w:r w:rsidR="009D5192" w:rsidRPr="00C14E84">
        <w:rPr>
          <w:rFonts w:ascii="Arial" w:hAnsi="Arial" w:cs="Arial"/>
          <w:sz w:val="22"/>
          <w:szCs w:val="22"/>
        </w:rPr>
        <w:t xml:space="preserve"> </w:t>
      </w:r>
      <w:r w:rsidR="004A4966">
        <w:rPr>
          <w:rFonts w:ascii="Arial" w:hAnsi="Arial" w:cs="Arial"/>
          <w:sz w:val="22"/>
          <w:szCs w:val="22"/>
        </w:rPr>
        <w:t>Umowy</w:t>
      </w:r>
      <w:r w:rsidRPr="00C14E84">
        <w:rPr>
          <w:rFonts w:ascii="Arial" w:hAnsi="Arial" w:cs="Arial"/>
          <w:sz w:val="22"/>
          <w:szCs w:val="22"/>
        </w:rPr>
        <w:t>, jednakże realizacja którego ukończyłaby się po okresie, na który zawart</w:t>
      </w:r>
      <w:r w:rsidR="004A4966">
        <w:rPr>
          <w:rFonts w:ascii="Arial" w:hAnsi="Arial" w:cs="Arial"/>
          <w:sz w:val="22"/>
          <w:szCs w:val="22"/>
        </w:rPr>
        <w:t xml:space="preserve">a </w:t>
      </w:r>
      <w:r w:rsidRPr="00C14E84">
        <w:rPr>
          <w:rFonts w:ascii="Arial" w:hAnsi="Arial" w:cs="Arial"/>
          <w:sz w:val="22"/>
          <w:szCs w:val="22"/>
        </w:rPr>
        <w:t>został</w:t>
      </w:r>
      <w:r w:rsidR="004A4966">
        <w:rPr>
          <w:rFonts w:ascii="Arial" w:hAnsi="Arial" w:cs="Arial"/>
          <w:sz w:val="22"/>
          <w:szCs w:val="22"/>
        </w:rPr>
        <w:t>a Umowa</w:t>
      </w:r>
      <w:r w:rsidRPr="00C14E84">
        <w:rPr>
          <w:rFonts w:ascii="Arial" w:hAnsi="Arial" w:cs="Arial"/>
          <w:sz w:val="22"/>
          <w:szCs w:val="22"/>
        </w:rPr>
        <w:t xml:space="preserve">, Zamówienie takie będzie kontynuowane, aż do jego Odbioru przez Zamawiającego na zasadach opisanych w Załączniku nr </w:t>
      </w:r>
      <w:r w:rsidR="00821546">
        <w:rPr>
          <w:rFonts w:ascii="Arial" w:hAnsi="Arial" w:cs="Arial"/>
          <w:sz w:val="22"/>
          <w:szCs w:val="22"/>
        </w:rPr>
        <w:t>7</w:t>
      </w:r>
      <w:r w:rsidRPr="00C14E84">
        <w:rPr>
          <w:rFonts w:ascii="Arial" w:hAnsi="Arial" w:cs="Arial"/>
          <w:sz w:val="22"/>
          <w:szCs w:val="22"/>
        </w:rPr>
        <w:t xml:space="preserve"> [</w:t>
      </w:r>
      <w:r w:rsidRPr="00C14E84">
        <w:rPr>
          <w:rFonts w:ascii="Arial" w:hAnsi="Arial" w:cs="Arial"/>
          <w:b/>
          <w:bCs/>
          <w:sz w:val="22"/>
          <w:szCs w:val="22"/>
        </w:rPr>
        <w:t>Procedura Odbioru Zamówień</w:t>
      </w:r>
      <w:r w:rsidRPr="00C14E84">
        <w:rPr>
          <w:rFonts w:ascii="Arial" w:hAnsi="Arial" w:cs="Arial"/>
          <w:sz w:val="22"/>
          <w:szCs w:val="22"/>
        </w:rPr>
        <w:t xml:space="preserve">] chyba że Strony postanowią inaczej. </w:t>
      </w:r>
    </w:p>
    <w:p w14:paraId="66085F34" w14:textId="77777777" w:rsidR="00CF5124" w:rsidRPr="00F61F8B" w:rsidRDefault="00CF5124" w:rsidP="00B50601">
      <w:pPr>
        <w:numPr>
          <w:ilvl w:val="0"/>
          <w:numId w:val="71"/>
        </w:numPr>
        <w:spacing w:after="161" w:line="283" w:lineRule="auto"/>
        <w:ind w:right="42" w:hanging="427"/>
        <w:jc w:val="both"/>
        <w:rPr>
          <w:rFonts w:ascii="Arial" w:hAnsi="Arial" w:cs="Arial"/>
          <w:sz w:val="22"/>
          <w:szCs w:val="22"/>
        </w:rPr>
      </w:pPr>
      <w:r w:rsidRPr="00F61F8B">
        <w:rPr>
          <w:rFonts w:ascii="Arial" w:hAnsi="Arial" w:cs="Arial"/>
          <w:sz w:val="22"/>
          <w:szCs w:val="22"/>
        </w:rPr>
        <w:t>Niezależnie od postanowień wskazanych powyżej, Strony zgodnie ustalają, że każdorazowo Zamówienie musi wskazywać co najmniej:</w:t>
      </w:r>
    </w:p>
    <w:p w14:paraId="6A3948FF"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a) przedmiot Zamówienia;</w:t>
      </w:r>
    </w:p>
    <w:p w14:paraId="32B24930"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b) Wynagrodzenie za Usługi Rozwoju lub – w przypadku Zamówień realizowanych w modelu T&amp;M – maksymalną wartość Wynagrodzenia za Usługi Rozwoju;</w:t>
      </w:r>
    </w:p>
    <w:p w14:paraId="7CAE7526"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c) termin przedstawienia Zamówienia do Odbioru;</w:t>
      </w:r>
    </w:p>
    <w:p w14:paraId="4BD13448"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d) harmonogram realizacji Zamówienia liczony od zawarcia Zamówienia, zgodnie z ust. 3 lit. b) niniejszego Załącznika;</w:t>
      </w:r>
    </w:p>
    <w:p w14:paraId="33CF8333"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e) zakres niezbędnego współdziałania wymaganego od Zamawiającego w ramach realizacji Zamówienia, wystarczający dla potrzeb prawidłowego wykonania przedmiotu Zamówienia – jeśli obiektywnie jest ono konieczne do realizacji tego Zamówienia;</w:t>
      </w:r>
    </w:p>
    <w:p w14:paraId="3AE91B96"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f)</w:t>
      </w:r>
      <w:r w:rsidRPr="00F61F8B">
        <w:rPr>
          <w:rFonts w:ascii="Arial" w:hAnsi="Arial" w:cs="Arial"/>
          <w:sz w:val="22"/>
          <w:szCs w:val="22"/>
        </w:rPr>
        <w:tab/>
        <w:t>ewentualnie wskazania dokumentacji jaka winna zostać opracowana lub zaktualizowana w wyniku realizacji Zamówienia, zgodnie z ust. 3 lit. c) niniejszego Załącznika;</w:t>
      </w:r>
    </w:p>
    <w:p w14:paraId="1BD41E17" w14:textId="77777777" w:rsidR="00CF5124" w:rsidRPr="00F61F8B" w:rsidRDefault="00CF5124" w:rsidP="00CF5124">
      <w:pPr>
        <w:spacing w:after="161" w:line="283" w:lineRule="auto"/>
        <w:ind w:left="427" w:right="42"/>
        <w:jc w:val="both"/>
        <w:rPr>
          <w:rFonts w:ascii="Arial" w:hAnsi="Arial" w:cs="Arial"/>
          <w:sz w:val="22"/>
          <w:szCs w:val="22"/>
        </w:rPr>
      </w:pPr>
      <w:r w:rsidRPr="00F61F8B">
        <w:rPr>
          <w:rFonts w:ascii="Arial" w:hAnsi="Arial" w:cs="Arial"/>
          <w:sz w:val="22"/>
          <w:szCs w:val="22"/>
        </w:rPr>
        <w:t>g) osobę odpowiedzialną za koordynację jego realizacji po stronie Zamawiającego, wskazaną przez Zamawiającego.</w:t>
      </w:r>
    </w:p>
    <w:p w14:paraId="33930E9B" w14:textId="77777777" w:rsidR="00F968BE" w:rsidRDefault="00F968BE" w:rsidP="00F968BE"/>
    <w:p w14:paraId="2BA41744" w14:textId="77777777" w:rsidR="00AA75E5" w:rsidRDefault="00AA75E5">
      <w:r>
        <w:br w:type="page"/>
      </w:r>
    </w:p>
    <w:p w14:paraId="511D6611" w14:textId="77777777" w:rsidR="00B41E6C" w:rsidRPr="00F968BE" w:rsidRDefault="00B41E6C" w:rsidP="00B41E6C">
      <w:pPr>
        <w:spacing w:after="160" w:line="360" w:lineRule="auto"/>
        <w:jc w:val="both"/>
        <w:rPr>
          <w:rFonts w:ascii="Arial" w:hAnsi="Arial" w:cs="Arial"/>
        </w:rPr>
      </w:pPr>
      <w:r w:rsidRPr="00F968BE">
        <w:rPr>
          <w:rFonts w:ascii="Arial" w:hAnsi="Arial" w:cs="Arial"/>
          <w:b/>
          <w:caps/>
          <w:sz w:val="22"/>
          <w:szCs w:val="22"/>
        </w:rPr>
        <w:t xml:space="preserve">Załącznik nr </w:t>
      </w:r>
      <w:r>
        <w:rPr>
          <w:rFonts w:ascii="Arial" w:hAnsi="Arial" w:cs="Arial"/>
          <w:b/>
          <w:sz w:val="22"/>
          <w:szCs w:val="22"/>
        </w:rPr>
        <w:t>7</w:t>
      </w:r>
      <w:r w:rsidRPr="00F968BE">
        <w:rPr>
          <w:rFonts w:ascii="Arial" w:hAnsi="Arial" w:cs="Arial"/>
          <w:b/>
          <w:sz w:val="22"/>
          <w:szCs w:val="22"/>
        </w:rPr>
        <w:t xml:space="preserve"> </w:t>
      </w:r>
      <w:r w:rsidRPr="00F968BE">
        <w:rPr>
          <w:rFonts w:ascii="Arial" w:hAnsi="Arial" w:cs="Arial"/>
          <w:b/>
          <w:caps/>
          <w:sz w:val="22"/>
          <w:szCs w:val="22"/>
        </w:rPr>
        <w:t>do</w:t>
      </w:r>
      <w:r w:rsidRPr="00F968BE">
        <w:rPr>
          <w:rFonts w:ascii="Arial" w:hAnsi="Arial" w:cs="Arial"/>
          <w:b/>
          <w:sz w:val="22"/>
          <w:szCs w:val="22"/>
        </w:rPr>
        <w:t xml:space="preserve"> UMOWY NA UTRZYMANIE I ROZWÓJ SYSTEMU INFORMATYCZNEGO [PROCEDURA </w:t>
      </w:r>
      <w:r>
        <w:rPr>
          <w:rFonts w:ascii="Arial" w:hAnsi="Arial" w:cs="Arial"/>
          <w:b/>
          <w:sz w:val="22"/>
          <w:szCs w:val="22"/>
        </w:rPr>
        <w:t>ODBIORU</w:t>
      </w:r>
      <w:r w:rsidRPr="00F968BE">
        <w:rPr>
          <w:rFonts w:ascii="Arial" w:hAnsi="Arial" w:cs="Arial"/>
          <w:b/>
          <w:sz w:val="22"/>
          <w:szCs w:val="22"/>
        </w:rPr>
        <w:t xml:space="preserve"> ZAMÓWIEŃ]</w:t>
      </w:r>
    </w:p>
    <w:p w14:paraId="6FE17643" w14:textId="77777777" w:rsidR="00B41E6C" w:rsidRPr="0032313D" w:rsidRDefault="00B41E6C" w:rsidP="0032313D">
      <w:pPr>
        <w:pStyle w:val="Nagwek1"/>
        <w:numPr>
          <w:ilvl w:val="0"/>
          <w:numId w:val="182"/>
        </w:numPr>
        <w:ind w:hanging="502"/>
        <w:rPr>
          <w:rFonts w:ascii="Arial" w:hAnsi="Arial" w:cs="Arial"/>
        </w:rPr>
      </w:pPr>
      <w:bookmarkStart w:id="519" w:name="_Toc176786007"/>
      <w:bookmarkStart w:id="520" w:name="_Toc228292765"/>
      <w:bookmarkStart w:id="521" w:name="_Toc228293809"/>
      <w:bookmarkStart w:id="522" w:name="_Toc228293985"/>
      <w:r w:rsidRPr="0032313D">
        <w:rPr>
          <w:rFonts w:ascii="Arial" w:hAnsi="Arial" w:cs="Arial"/>
        </w:rPr>
        <w:t>POSTANOWIENIA OGÓLNE</w:t>
      </w:r>
      <w:bookmarkEnd w:id="519"/>
      <w:bookmarkEnd w:id="520"/>
      <w:bookmarkEnd w:id="521"/>
      <w:bookmarkEnd w:id="522"/>
    </w:p>
    <w:p w14:paraId="3782CB3F" w14:textId="77777777" w:rsidR="00B41E6C" w:rsidRPr="00F968BE" w:rsidRDefault="00B41E6C" w:rsidP="00B41E6C">
      <w:pPr>
        <w:pStyle w:val="Nagwek2"/>
        <w:tabs>
          <w:tab w:val="clear" w:pos="1418"/>
        </w:tabs>
        <w:spacing w:before="200"/>
        <w:ind w:left="1276" w:hanging="709"/>
      </w:pPr>
      <w:r w:rsidRPr="00F968BE">
        <w:t>Niniejszy Załącznik stanowi integralną część Umowy.</w:t>
      </w:r>
    </w:p>
    <w:p w14:paraId="2FBC00BC" w14:textId="77777777" w:rsidR="00B41E6C" w:rsidRPr="00F968BE" w:rsidRDefault="00B41E6C" w:rsidP="00B41E6C">
      <w:pPr>
        <w:pStyle w:val="Nagwek2"/>
        <w:tabs>
          <w:tab w:val="clear" w:pos="1418"/>
        </w:tabs>
        <w:spacing w:before="200"/>
        <w:ind w:left="1276" w:hanging="709"/>
      </w:pPr>
      <w:r w:rsidRPr="00F968BE">
        <w:t>Pojęciom pisanym w Załączniku wielką literą, które nie zostały w niniejszym Załączniku zdefiniowane, Strony nadają znaczenie przyjęte w Umowie.</w:t>
      </w:r>
    </w:p>
    <w:p w14:paraId="5A7505C3" w14:textId="77777777" w:rsidR="00CD1830" w:rsidRPr="00F61F8B" w:rsidRDefault="00B41E6C" w:rsidP="0032313D">
      <w:pPr>
        <w:pStyle w:val="Nagwek1"/>
        <w:ind w:hanging="502"/>
        <w:rPr>
          <w:rFonts w:ascii="Arial" w:hAnsi="Arial" w:cs="Arial"/>
        </w:rPr>
      </w:pPr>
      <w:bookmarkStart w:id="523" w:name="_Toc176786008"/>
      <w:bookmarkStart w:id="524" w:name="_Toc228292766"/>
      <w:bookmarkStart w:id="525" w:name="_Toc228293810"/>
      <w:bookmarkStart w:id="526" w:name="_Toc228293986"/>
      <w:r w:rsidRPr="00F968BE">
        <w:rPr>
          <w:rFonts w:ascii="Arial" w:hAnsi="Arial" w:cs="Arial"/>
        </w:rPr>
        <w:t xml:space="preserve">PROCEDURA </w:t>
      </w:r>
      <w:r>
        <w:rPr>
          <w:rFonts w:ascii="Arial" w:hAnsi="Arial" w:cs="Arial"/>
        </w:rPr>
        <w:t xml:space="preserve">ODBIORU </w:t>
      </w:r>
      <w:r w:rsidRPr="00F968BE">
        <w:rPr>
          <w:rFonts w:ascii="Arial" w:hAnsi="Arial" w:cs="Arial"/>
        </w:rPr>
        <w:t>ZAMÓWIEŃ</w:t>
      </w:r>
      <w:bookmarkEnd w:id="523"/>
      <w:bookmarkEnd w:id="524"/>
      <w:bookmarkEnd w:id="525"/>
      <w:bookmarkEnd w:id="526"/>
    </w:p>
    <w:p w14:paraId="566ADF08" w14:textId="77777777" w:rsidR="00817628" w:rsidRDefault="001A72BA" w:rsidP="00817628">
      <w:pPr>
        <w:spacing w:after="120" w:line="276" w:lineRule="auto"/>
        <w:rPr>
          <w:rFonts w:ascii="Arial" w:hAnsi="Arial" w:cs="Arial"/>
          <w:b/>
          <w:sz w:val="22"/>
          <w:szCs w:val="22"/>
        </w:rPr>
      </w:pPr>
      <w:r>
        <w:rPr>
          <w:rFonts w:ascii="Arial" w:hAnsi="Arial" w:cs="Arial"/>
          <w:b/>
          <w:sz w:val="22"/>
          <w:szCs w:val="22"/>
        </w:rPr>
        <w:t>POSTANOWIENIA OGÓLNE</w:t>
      </w:r>
    </w:p>
    <w:p w14:paraId="5CFB23E6" w14:textId="77777777" w:rsidR="00F61F8B" w:rsidRPr="00817628" w:rsidRDefault="00F61F8B" w:rsidP="00817628">
      <w:pPr>
        <w:spacing w:after="120" w:line="276" w:lineRule="auto"/>
        <w:rPr>
          <w:rFonts w:ascii="Arial" w:hAnsi="Arial" w:cs="Arial"/>
          <w:b/>
          <w:sz w:val="22"/>
          <w:szCs w:val="22"/>
        </w:rPr>
      </w:pPr>
    </w:p>
    <w:p w14:paraId="299D2146" w14:textId="77777777" w:rsidR="00817628" w:rsidRPr="005F3A02" w:rsidRDefault="005F3A02" w:rsidP="00B50601">
      <w:pPr>
        <w:pStyle w:val="Akapitzlist"/>
        <w:numPr>
          <w:ilvl w:val="0"/>
          <w:numId w:val="72"/>
        </w:numPr>
        <w:spacing w:after="120"/>
        <w:ind w:left="714" w:hanging="357"/>
        <w:contextualSpacing w:val="0"/>
        <w:rPr>
          <w:rFonts w:ascii="Arial" w:hAnsi="Arial" w:cs="Arial"/>
        </w:rPr>
      </w:pPr>
      <w:r w:rsidRPr="005F3A02">
        <w:rPr>
          <w:rFonts w:ascii="Arial" w:hAnsi="Arial" w:cs="Arial"/>
        </w:rPr>
        <w:t>Wykonanie Usług Rozwoju w ramach Zamówień będzie potwierdzone poprzez dokonanie przez Zamawiającego Odbioru poszczególnych Zamówień. Strony mogą uzgodnić odmienne zasady Odbiorów (np. Odbiory poszczególnych świadczeń w ramach danego Zamówienia) w ramach Zamówień</w:t>
      </w:r>
      <w:r w:rsidR="00817628">
        <w:rPr>
          <w:rFonts w:ascii="Arial" w:hAnsi="Arial" w:cs="Arial"/>
        </w:rPr>
        <w:t>.</w:t>
      </w:r>
    </w:p>
    <w:p w14:paraId="0C12316E" w14:textId="77777777" w:rsidR="001A72BA" w:rsidRPr="001A72BA" w:rsidRDefault="001A72BA" w:rsidP="00B50601">
      <w:pPr>
        <w:pStyle w:val="Akapitzlist"/>
        <w:numPr>
          <w:ilvl w:val="0"/>
          <w:numId w:val="72"/>
        </w:numPr>
        <w:spacing w:after="120"/>
        <w:ind w:left="714" w:hanging="357"/>
        <w:contextualSpacing w:val="0"/>
        <w:rPr>
          <w:rFonts w:ascii="Arial" w:hAnsi="Arial" w:cs="Arial"/>
        </w:rPr>
      </w:pPr>
      <w:r w:rsidRPr="001A72BA">
        <w:rPr>
          <w:rFonts w:ascii="Arial" w:hAnsi="Arial" w:cs="Arial"/>
        </w:rPr>
        <w:t>Odbiory są czynnościami</w:t>
      </w:r>
      <w:r w:rsidR="00541733">
        <w:rPr>
          <w:rFonts w:ascii="Arial" w:hAnsi="Arial" w:cs="Arial"/>
        </w:rPr>
        <w:t xml:space="preserve"> </w:t>
      </w:r>
      <w:r w:rsidRPr="001A72BA">
        <w:rPr>
          <w:rFonts w:ascii="Arial" w:hAnsi="Arial" w:cs="Arial"/>
        </w:rPr>
        <w:t>dokonywanymi przez Zamawiającego</w:t>
      </w:r>
      <w:r w:rsidR="00541733">
        <w:rPr>
          <w:rFonts w:ascii="Arial" w:hAnsi="Arial" w:cs="Arial"/>
        </w:rPr>
        <w:t xml:space="preserve"> i Wykonawcę</w:t>
      </w:r>
      <w:r w:rsidRPr="001A72BA">
        <w:rPr>
          <w:rFonts w:ascii="Arial" w:hAnsi="Arial" w:cs="Arial"/>
        </w:rPr>
        <w:t>. Protokoły Odbioru Zamówień są podpisywane w imieniu</w:t>
      </w:r>
      <w:r w:rsidR="00541733">
        <w:rPr>
          <w:rFonts w:ascii="Arial" w:hAnsi="Arial" w:cs="Arial"/>
        </w:rPr>
        <w:t xml:space="preserve"> Stron</w:t>
      </w:r>
      <w:r w:rsidRPr="001A72BA">
        <w:rPr>
          <w:rFonts w:ascii="Arial" w:hAnsi="Arial" w:cs="Arial"/>
        </w:rPr>
        <w:t xml:space="preserve"> przez Koordynator</w:t>
      </w:r>
      <w:r w:rsidR="00541733">
        <w:rPr>
          <w:rFonts w:ascii="Arial" w:hAnsi="Arial" w:cs="Arial"/>
        </w:rPr>
        <w:t>ów</w:t>
      </w:r>
      <w:r w:rsidRPr="001A72BA">
        <w:rPr>
          <w:rFonts w:ascii="Arial" w:hAnsi="Arial" w:cs="Arial"/>
        </w:rPr>
        <w:t xml:space="preserve"> Umowy. </w:t>
      </w:r>
    </w:p>
    <w:p w14:paraId="30FF08E0" w14:textId="77777777" w:rsidR="001A72BA" w:rsidRPr="001A72BA" w:rsidRDefault="001A72BA" w:rsidP="00B50601">
      <w:pPr>
        <w:pStyle w:val="Akapitzlist"/>
        <w:numPr>
          <w:ilvl w:val="0"/>
          <w:numId w:val="72"/>
        </w:numPr>
        <w:spacing w:after="120"/>
        <w:ind w:left="714" w:hanging="357"/>
        <w:contextualSpacing w:val="0"/>
        <w:rPr>
          <w:rFonts w:ascii="Arial" w:hAnsi="Arial" w:cs="Arial"/>
        </w:rPr>
      </w:pPr>
      <w:r w:rsidRPr="001A72BA">
        <w:rPr>
          <w:rFonts w:ascii="Arial" w:hAnsi="Arial" w:cs="Arial"/>
        </w:rPr>
        <w:t xml:space="preserve">Za datę Odbioru uważa się datę podpisania odpowiedniego Protokołu Odbioru, chyba że inna data została wskazana w samym Protokole Odbioru. </w:t>
      </w:r>
    </w:p>
    <w:p w14:paraId="430450E4" w14:textId="77777777" w:rsidR="001A72BA" w:rsidRPr="001A72BA" w:rsidRDefault="001A72BA" w:rsidP="00B50601">
      <w:pPr>
        <w:pStyle w:val="Akapitzlist"/>
        <w:numPr>
          <w:ilvl w:val="0"/>
          <w:numId w:val="72"/>
        </w:numPr>
        <w:spacing w:after="120"/>
        <w:ind w:left="714" w:hanging="357"/>
        <w:contextualSpacing w:val="0"/>
        <w:rPr>
          <w:rFonts w:ascii="Arial" w:hAnsi="Arial" w:cs="Arial"/>
        </w:rPr>
      </w:pPr>
      <w:r w:rsidRPr="001A72BA">
        <w:rPr>
          <w:rFonts w:ascii="Arial" w:hAnsi="Arial" w:cs="Arial"/>
        </w:rPr>
        <w:t>Wykonawca dokona zgłoszenia gotowości danego rezultatu Zamówienia</w:t>
      </w:r>
      <w:r w:rsidR="00F61F8B">
        <w:rPr>
          <w:rFonts w:ascii="Arial" w:hAnsi="Arial" w:cs="Arial"/>
        </w:rPr>
        <w:t xml:space="preserve"> </w:t>
      </w:r>
      <w:r w:rsidRPr="001A72BA">
        <w:rPr>
          <w:rFonts w:ascii="Arial" w:hAnsi="Arial" w:cs="Arial"/>
        </w:rPr>
        <w:t xml:space="preserve">do Odbioru w terminie wskazanym w tym Zamówieniu, a jeśli brak takiego terminu – w terminie wskazanym przez Koordynatora Umowy Zamawiającego. </w:t>
      </w:r>
    </w:p>
    <w:p w14:paraId="17A01AAA" w14:textId="77777777" w:rsidR="001A72BA" w:rsidRPr="001A72BA" w:rsidRDefault="001A72BA" w:rsidP="00B50601">
      <w:pPr>
        <w:pStyle w:val="Akapitzlist"/>
        <w:numPr>
          <w:ilvl w:val="0"/>
          <w:numId w:val="72"/>
        </w:numPr>
        <w:spacing w:after="120"/>
        <w:rPr>
          <w:rFonts w:ascii="Arial" w:hAnsi="Arial" w:cs="Arial"/>
        </w:rPr>
      </w:pPr>
      <w:r w:rsidRPr="001A72BA">
        <w:rPr>
          <w:rFonts w:ascii="Arial" w:hAnsi="Arial" w:cs="Arial"/>
        </w:rPr>
        <w:t>W razie wystąpienia niezgodności rezultatu Zamówienia z Umową, treścią tego Zamówienia lub procedurami wewnętrznymi Zamawiającego (np. procedurami testowymi Zamawiającego), Zamawiający odmówi dokonania Odbioru i przedstawi uwagi Wykonawcy, w tym wskaże niezgodności konieczne do usunięcia. Wykonawca niezwłocznie doprowadzi dany rezultat Zamówienia do stanu zgodnego z Umową lub Zamówieniem i przedstawi Zamówienie do ponownego Odbioru. Procedura ta będzie powtarzana</w:t>
      </w:r>
      <w:r w:rsidR="009F2E65">
        <w:rPr>
          <w:rFonts w:ascii="Arial" w:hAnsi="Arial" w:cs="Arial"/>
        </w:rPr>
        <w:t xml:space="preserve"> aż do czasu dokonania Odbioru.</w:t>
      </w:r>
    </w:p>
    <w:p w14:paraId="742BAB72" w14:textId="77777777" w:rsidR="001A72BA" w:rsidRDefault="001A72BA" w:rsidP="00B50601">
      <w:pPr>
        <w:pStyle w:val="Akapitzlist"/>
        <w:numPr>
          <w:ilvl w:val="0"/>
          <w:numId w:val="72"/>
        </w:numPr>
        <w:spacing w:after="120"/>
        <w:rPr>
          <w:rFonts w:ascii="Arial" w:hAnsi="Arial" w:cs="Arial"/>
        </w:rPr>
      </w:pPr>
      <w:r w:rsidRPr="001A72BA">
        <w:rPr>
          <w:rFonts w:ascii="Arial" w:hAnsi="Arial" w:cs="Arial"/>
        </w:rPr>
        <w:t>Bez uszczerbku dla innych postanowień Umowy, warunkiem Odbioru Zamówienia jest każdorazowo przekazanie przez Wykonawcę Zamawiającemu Dokumentacji dotyczącej tego Zamówienia, aktualnej na dzień Odbioru.</w:t>
      </w:r>
    </w:p>
    <w:p w14:paraId="4A5D1D63" w14:textId="77777777" w:rsidR="00F61F8B" w:rsidRPr="001A72BA" w:rsidRDefault="00F61F8B" w:rsidP="00F61F8B">
      <w:pPr>
        <w:pStyle w:val="Akapitzlist"/>
        <w:spacing w:after="120"/>
        <w:rPr>
          <w:rFonts w:ascii="Arial" w:hAnsi="Arial" w:cs="Arial"/>
        </w:rPr>
      </w:pPr>
    </w:p>
    <w:p w14:paraId="713D4B3C" w14:textId="77777777" w:rsidR="001A72BA" w:rsidRDefault="001A72BA" w:rsidP="001A72BA">
      <w:pPr>
        <w:spacing w:after="120" w:line="276" w:lineRule="auto"/>
        <w:rPr>
          <w:rFonts w:ascii="Arial" w:hAnsi="Arial" w:cs="Arial"/>
          <w:b/>
          <w:sz w:val="22"/>
          <w:szCs w:val="22"/>
        </w:rPr>
      </w:pPr>
      <w:r w:rsidRPr="001A72BA">
        <w:rPr>
          <w:rFonts w:ascii="Arial" w:hAnsi="Arial" w:cs="Arial"/>
          <w:b/>
          <w:sz w:val="22"/>
          <w:szCs w:val="22"/>
        </w:rPr>
        <w:t>POSTANOWIENIA SZCZEGÓLNE</w:t>
      </w:r>
    </w:p>
    <w:p w14:paraId="577C28B1" w14:textId="77777777" w:rsidR="00F61F8B" w:rsidRPr="001A72BA" w:rsidRDefault="00F61F8B" w:rsidP="001A72BA">
      <w:pPr>
        <w:spacing w:after="120" w:line="276" w:lineRule="auto"/>
        <w:rPr>
          <w:rFonts w:ascii="Arial" w:hAnsi="Arial" w:cs="Arial"/>
          <w:b/>
          <w:sz w:val="22"/>
          <w:szCs w:val="22"/>
        </w:rPr>
      </w:pPr>
    </w:p>
    <w:p w14:paraId="5131FDB8" w14:textId="77777777" w:rsidR="00F61F8B" w:rsidRPr="00F61F8B" w:rsidRDefault="00F61F8B" w:rsidP="00BB4280">
      <w:pPr>
        <w:pStyle w:val="Akapitzlist"/>
        <w:numPr>
          <w:ilvl w:val="0"/>
          <w:numId w:val="106"/>
        </w:numPr>
        <w:rPr>
          <w:rFonts w:ascii="Arial" w:hAnsi="Arial" w:cs="Arial"/>
        </w:rPr>
      </w:pPr>
      <w:r w:rsidRPr="00F61F8B">
        <w:rPr>
          <w:rFonts w:ascii="Arial" w:hAnsi="Arial" w:cs="Arial"/>
        </w:rPr>
        <w:t>Poniższa procedura dotyczy Odbioru Zamówień, na podstawie których Wykonawca dostarcza Oprogramowanie będące aktualizacją Systemu.</w:t>
      </w:r>
    </w:p>
    <w:p w14:paraId="05DF5982"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Po zakończeniu produkcji Oprogramowania zawierającego zmiany wchodzące w zakres danego Release, Koordynator Umowy Wykonawcy zgłosi Koordynatorowi Umowy Zamawiającego poprzez wiadomość elektroniczną przesłaną na jego adres e-mail gotowość do wdrożenia nowej wersji na środowisko testowe w celu rozpoczęcia czynności Odbioru.</w:t>
      </w:r>
    </w:p>
    <w:p w14:paraId="647985A6"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Wraz ze zgłoszeniem gotowości Wykonawca przekaże komplet </w:t>
      </w:r>
      <w:r w:rsidR="001C7F94">
        <w:rPr>
          <w:rFonts w:ascii="Arial" w:hAnsi="Arial" w:cs="Arial"/>
        </w:rPr>
        <w:t>D</w:t>
      </w:r>
      <w:r w:rsidRPr="00817628">
        <w:rPr>
          <w:rFonts w:ascii="Arial" w:hAnsi="Arial" w:cs="Arial"/>
        </w:rPr>
        <w:t>okumentacji niezbędnej do przeprowadzenia Odbioru przez Zamawiającego, a w tym:</w:t>
      </w:r>
    </w:p>
    <w:p w14:paraId="25091EB4" w14:textId="77777777" w:rsidR="00817628" w:rsidRPr="00311C17" w:rsidRDefault="00817628" w:rsidP="00BB4280">
      <w:pPr>
        <w:pStyle w:val="Akapitzlist"/>
        <w:numPr>
          <w:ilvl w:val="1"/>
          <w:numId w:val="106"/>
        </w:numPr>
        <w:spacing w:after="120"/>
        <w:ind w:left="1077"/>
        <w:contextualSpacing w:val="0"/>
        <w:rPr>
          <w:rFonts w:ascii="Arial" w:hAnsi="Arial" w:cs="Arial"/>
        </w:rPr>
      </w:pPr>
      <w:r w:rsidRPr="00817628">
        <w:rPr>
          <w:rFonts w:ascii="Arial" w:hAnsi="Arial" w:cs="Arial"/>
        </w:rPr>
        <w:t>dokumentację wykonawczą dostarczanych zmian, a w szczególności</w:t>
      </w:r>
      <w:r w:rsidR="00EB1638">
        <w:rPr>
          <w:rFonts w:ascii="Arial" w:hAnsi="Arial" w:cs="Arial"/>
        </w:rPr>
        <w:t xml:space="preserve"> </w:t>
      </w:r>
      <w:r w:rsidRPr="00311C17">
        <w:rPr>
          <w:rFonts w:ascii="Arial" w:hAnsi="Arial" w:cs="Arial"/>
        </w:rPr>
        <w:t xml:space="preserve">listy wymagań funkcjonalnych i niefunkcjonalnych z ich treścią na potrzeby importu do narzędzia zarządzania testami po stronie Zamawiającego zgodnie z </w:t>
      </w:r>
      <w:r w:rsidR="00EB1638">
        <w:rPr>
          <w:rFonts w:ascii="Arial" w:hAnsi="Arial" w:cs="Arial"/>
        </w:rPr>
        <w:t>Z</w:t>
      </w:r>
      <w:r w:rsidRPr="00311C17">
        <w:rPr>
          <w:rFonts w:ascii="Arial" w:hAnsi="Arial" w:cs="Arial"/>
        </w:rPr>
        <w:t>ałącznikiem</w:t>
      </w:r>
      <w:r w:rsidR="00EB1638">
        <w:rPr>
          <w:rFonts w:ascii="Arial" w:hAnsi="Arial" w:cs="Arial"/>
        </w:rPr>
        <w:t xml:space="preserve"> </w:t>
      </w:r>
      <w:r w:rsidR="00EB1638" w:rsidRPr="00817628">
        <w:rPr>
          <w:rFonts w:ascii="Arial" w:hAnsi="Arial" w:cs="Arial"/>
        </w:rPr>
        <w:t xml:space="preserve">nr </w:t>
      </w:r>
      <w:r w:rsidR="00EB1638">
        <w:rPr>
          <w:rFonts w:ascii="Arial" w:hAnsi="Arial" w:cs="Arial"/>
        </w:rPr>
        <w:t>9</w:t>
      </w:r>
      <w:r w:rsidR="00EB1638" w:rsidRPr="00817628">
        <w:rPr>
          <w:rFonts w:ascii="Arial" w:hAnsi="Arial" w:cs="Arial"/>
        </w:rPr>
        <w:t xml:space="preserve"> </w:t>
      </w:r>
      <w:r w:rsidR="00EB1638" w:rsidRPr="00311C17">
        <w:rPr>
          <w:rFonts w:ascii="Arial" w:hAnsi="Arial" w:cs="Arial"/>
          <w:b/>
        </w:rPr>
        <w:t>[Wytyczne Procedury QA]</w:t>
      </w:r>
      <w:r w:rsidRPr="00311C17">
        <w:rPr>
          <w:rFonts w:ascii="Arial" w:hAnsi="Arial" w:cs="Arial"/>
          <w:b/>
        </w:rPr>
        <w:t>,</w:t>
      </w:r>
    </w:p>
    <w:p w14:paraId="69EB9A5B" w14:textId="77777777" w:rsidR="00817628" w:rsidRPr="00817628" w:rsidRDefault="00817628" w:rsidP="00BB4280">
      <w:pPr>
        <w:pStyle w:val="Akapitzlist"/>
        <w:numPr>
          <w:ilvl w:val="1"/>
          <w:numId w:val="106"/>
        </w:numPr>
        <w:spacing w:after="120"/>
        <w:ind w:left="1077"/>
        <w:contextualSpacing w:val="0"/>
        <w:rPr>
          <w:rFonts w:ascii="Arial" w:hAnsi="Arial" w:cs="Arial"/>
        </w:rPr>
      </w:pPr>
      <w:r w:rsidRPr="00817628">
        <w:rPr>
          <w:rFonts w:ascii="Arial" w:hAnsi="Arial" w:cs="Arial"/>
        </w:rPr>
        <w:t xml:space="preserve">dokument zawierający komplet wymagań z opisem analitycznym zmian, zgodnie z Załącznikiem nr </w:t>
      </w:r>
      <w:r w:rsidR="00EB1638">
        <w:rPr>
          <w:rFonts w:ascii="Arial" w:hAnsi="Arial" w:cs="Arial"/>
        </w:rPr>
        <w:t>8</w:t>
      </w:r>
      <w:r w:rsidRPr="00817628">
        <w:rPr>
          <w:rFonts w:ascii="Arial" w:hAnsi="Arial" w:cs="Arial"/>
        </w:rPr>
        <w:t xml:space="preserve"> </w:t>
      </w:r>
      <w:r w:rsidRPr="004C5019">
        <w:rPr>
          <w:rFonts w:ascii="Arial" w:hAnsi="Arial" w:cs="Arial"/>
          <w:bCs/>
        </w:rPr>
        <w:t>[</w:t>
      </w:r>
      <w:r w:rsidR="00EB1638" w:rsidRPr="00311C17">
        <w:rPr>
          <w:rFonts w:ascii="Arial" w:hAnsi="Arial" w:cs="Arial"/>
          <w:b/>
        </w:rPr>
        <w:t>Analiza Systemowa</w:t>
      </w:r>
      <w:r w:rsidRPr="00817628">
        <w:rPr>
          <w:rFonts w:ascii="Arial" w:hAnsi="Arial" w:cs="Arial"/>
        </w:rPr>
        <w:t xml:space="preserve">], </w:t>
      </w:r>
    </w:p>
    <w:p w14:paraId="0E8D9364" w14:textId="77777777" w:rsidR="00817628" w:rsidRPr="00817628" w:rsidRDefault="00817628" w:rsidP="00BB4280">
      <w:pPr>
        <w:pStyle w:val="Akapitzlist"/>
        <w:numPr>
          <w:ilvl w:val="1"/>
          <w:numId w:val="106"/>
        </w:numPr>
        <w:spacing w:after="120"/>
        <w:ind w:left="1077"/>
        <w:contextualSpacing w:val="0"/>
        <w:rPr>
          <w:rFonts w:ascii="Arial" w:hAnsi="Arial" w:cs="Arial"/>
        </w:rPr>
      </w:pPr>
      <w:r w:rsidRPr="00817628">
        <w:rPr>
          <w:rFonts w:ascii="Arial" w:hAnsi="Arial" w:cs="Arial"/>
        </w:rPr>
        <w:t xml:space="preserve">dokumentację testową – zestaw przypadków testowych wraz z opisem ich kroków oraz oczekiwanych rezultatów ich wykonania, zgodnie z Załącznikiem nr </w:t>
      </w:r>
      <w:r w:rsidR="00ED34EB">
        <w:rPr>
          <w:rFonts w:ascii="Arial" w:hAnsi="Arial" w:cs="Arial"/>
        </w:rPr>
        <w:t>9</w:t>
      </w:r>
      <w:r w:rsidRPr="00817628">
        <w:rPr>
          <w:rFonts w:ascii="Arial" w:hAnsi="Arial" w:cs="Arial"/>
        </w:rPr>
        <w:t xml:space="preserve"> [</w:t>
      </w:r>
      <w:r w:rsidRPr="00817628">
        <w:rPr>
          <w:rFonts w:ascii="Arial" w:hAnsi="Arial" w:cs="Arial"/>
          <w:b/>
        </w:rPr>
        <w:t>Wytyczne Procedury QA</w:t>
      </w:r>
      <w:r w:rsidRPr="00817628">
        <w:rPr>
          <w:rFonts w:ascii="Arial" w:hAnsi="Arial" w:cs="Arial"/>
        </w:rPr>
        <w:t>],</w:t>
      </w:r>
    </w:p>
    <w:p w14:paraId="685C203E" w14:textId="77777777" w:rsidR="00817628" w:rsidRPr="00817628" w:rsidRDefault="00817628" w:rsidP="00BB4280">
      <w:pPr>
        <w:pStyle w:val="Akapitzlist"/>
        <w:numPr>
          <w:ilvl w:val="1"/>
          <w:numId w:val="106"/>
        </w:numPr>
        <w:spacing w:after="120"/>
        <w:ind w:left="1077"/>
        <w:contextualSpacing w:val="0"/>
        <w:rPr>
          <w:rFonts w:ascii="Arial" w:hAnsi="Arial" w:cs="Arial"/>
        </w:rPr>
      </w:pPr>
      <w:r w:rsidRPr="00817628">
        <w:rPr>
          <w:rFonts w:ascii="Arial" w:hAnsi="Arial" w:cs="Arial"/>
        </w:rPr>
        <w:t xml:space="preserve">raport z testów wewnętrznych (Factory Acceptance Test) zawierający listę przypadków testowych pokrywających zakres dostarczanych zmian z wynikami ich wykonania, zgodnie z Załącznikiem nr </w:t>
      </w:r>
      <w:r w:rsidR="00ED34EB">
        <w:rPr>
          <w:rFonts w:ascii="Arial" w:hAnsi="Arial" w:cs="Arial"/>
        </w:rPr>
        <w:t>9</w:t>
      </w:r>
      <w:r w:rsidRPr="00817628">
        <w:rPr>
          <w:rFonts w:ascii="Arial" w:hAnsi="Arial" w:cs="Arial"/>
        </w:rPr>
        <w:t xml:space="preserve"> [</w:t>
      </w:r>
      <w:r w:rsidRPr="00817628">
        <w:rPr>
          <w:rFonts w:ascii="Arial" w:hAnsi="Arial" w:cs="Arial"/>
          <w:b/>
        </w:rPr>
        <w:t>Wytyczne Procedury QA</w:t>
      </w:r>
      <w:r w:rsidRPr="00817628">
        <w:rPr>
          <w:rFonts w:ascii="Arial" w:hAnsi="Arial" w:cs="Arial"/>
        </w:rPr>
        <w:t>],</w:t>
      </w:r>
    </w:p>
    <w:p w14:paraId="314DDE37" w14:textId="77777777" w:rsidR="00817628" w:rsidRPr="00817628" w:rsidRDefault="00817628" w:rsidP="00BB4280">
      <w:pPr>
        <w:pStyle w:val="Akapitzlist"/>
        <w:numPr>
          <w:ilvl w:val="1"/>
          <w:numId w:val="106"/>
        </w:numPr>
        <w:spacing w:after="120"/>
        <w:ind w:left="1077"/>
        <w:contextualSpacing w:val="0"/>
        <w:rPr>
          <w:rFonts w:ascii="Arial" w:hAnsi="Arial" w:cs="Arial"/>
        </w:rPr>
      </w:pPr>
      <w:r w:rsidRPr="00817628">
        <w:rPr>
          <w:rFonts w:ascii="Arial" w:hAnsi="Arial" w:cs="Arial"/>
        </w:rPr>
        <w:t>aktualizację przypadków testowych z zakresu testów regresji, jeżeli zmiany zawarte w dostarczanej wersji Systemu wpływają na kroki wykonania tych przypadków,</w:t>
      </w:r>
    </w:p>
    <w:p w14:paraId="1352A8D8" w14:textId="77777777" w:rsidR="00817628" w:rsidRPr="00817628" w:rsidRDefault="00817628" w:rsidP="00BB4280">
      <w:pPr>
        <w:pStyle w:val="Akapitzlist"/>
        <w:numPr>
          <w:ilvl w:val="1"/>
          <w:numId w:val="106"/>
        </w:numPr>
        <w:spacing w:after="120"/>
        <w:ind w:left="1077"/>
        <w:contextualSpacing w:val="0"/>
        <w:rPr>
          <w:rFonts w:ascii="Arial" w:hAnsi="Arial" w:cs="Arial"/>
        </w:rPr>
      </w:pPr>
      <w:r w:rsidRPr="00817628">
        <w:rPr>
          <w:rFonts w:ascii="Arial" w:hAnsi="Arial" w:cs="Arial"/>
        </w:rPr>
        <w:t xml:space="preserve">inną wymaganą dokumentację jeżeli taka została wskazana w </w:t>
      </w:r>
      <w:r w:rsidR="00ED34EB">
        <w:rPr>
          <w:rFonts w:ascii="Arial" w:hAnsi="Arial" w:cs="Arial"/>
        </w:rPr>
        <w:t xml:space="preserve">Zamówieniach </w:t>
      </w:r>
      <w:r w:rsidRPr="00817628">
        <w:rPr>
          <w:rFonts w:ascii="Arial" w:hAnsi="Arial" w:cs="Arial"/>
        </w:rPr>
        <w:t xml:space="preserve">lub </w:t>
      </w:r>
      <w:r w:rsidR="00ED34EB">
        <w:rPr>
          <w:rFonts w:ascii="Arial" w:hAnsi="Arial" w:cs="Arial"/>
        </w:rPr>
        <w:t>Zamówieniu</w:t>
      </w:r>
      <w:r w:rsidR="00ED34EB" w:rsidRPr="00817628">
        <w:rPr>
          <w:rFonts w:ascii="Arial" w:hAnsi="Arial" w:cs="Arial"/>
        </w:rPr>
        <w:t xml:space="preserve"> </w:t>
      </w:r>
      <w:r w:rsidRPr="00817628">
        <w:rPr>
          <w:rFonts w:ascii="Arial" w:hAnsi="Arial" w:cs="Arial"/>
        </w:rPr>
        <w:t>stanowiących Release.</w:t>
      </w:r>
    </w:p>
    <w:p w14:paraId="6524172C"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ramach Odbioru </w:t>
      </w:r>
      <w:r w:rsidR="00ED34EB">
        <w:rPr>
          <w:rFonts w:ascii="Arial" w:hAnsi="Arial" w:cs="Arial"/>
        </w:rPr>
        <w:t>O</w:t>
      </w:r>
      <w:r w:rsidRPr="00817628">
        <w:rPr>
          <w:rFonts w:ascii="Arial" w:hAnsi="Arial" w:cs="Arial"/>
        </w:rPr>
        <w:t>programowania, Zamawiający, jeżeli uzna to za zasadne, ma prawo rozszerzyć zakres testów w stosunku do zakresu objętego zestawem przypadków testowych dostarczonych przez Wykonawcę w ramach danego Release.</w:t>
      </w:r>
    </w:p>
    <w:p w14:paraId="3499CF5F"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przypadku Systemów, do których Zamawiający posiada autorskie prawa majątkowe, </w:t>
      </w:r>
      <w:r w:rsidR="00ED34EB">
        <w:rPr>
          <w:rFonts w:ascii="Arial" w:hAnsi="Arial" w:cs="Arial"/>
        </w:rPr>
        <w:t>Wykonawca jest zobowiązany do</w:t>
      </w:r>
      <w:r w:rsidRPr="00817628">
        <w:rPr>
          <w:rFonts w:ascii="Arial" w:hAnsi="Arial" w:cs="Arial"/>
        </w:rPr>
        <w:t xml:space="preserve"> przekazania </w:t>
      </w:r>
      <w:r w:rsidR="00ED34EB">
        <w:rPr>
          <w:rFonts w:ascii="Arial" w:hAnsi="Arial" w:cs="Arial"/>
        </w:rPr>
        <w:t>K</w:t>
      </w:r>
      <w:r w:rsidRPr="00817628">
        <w:rPr>
          <w:rFonts w:ascii="Arial" w:hAnsi="Arial" w:cs="Arial"/>
        </w:rPr>
        <w:t xml:space="preserve">odów </w:t>
      </w:r>
      <w:r w:rsidR="00ED34EB">
        <w:rPr>
          <w:rFonts w:ascii="Arial" w:hAnsi="Arial" w:cs="Arial"/>
        </w:rPr>
        <w:t>Ź</w:t>
      </w:r>
      <w:r w:rsidRPr="00817628">
        <w:rPr>
          <w:rFonts w:ascii="Arial" w:hAnsi="Arial" w:cs="Arial"/>
        </w:rPr>
        <w:t xml:space="preserve">ródłowych do wskazanego przez Zamawiającego repozytorium </w:t>
      </w:r>
      <w:r w:rsidR="00ED34EB">
        <w:rPr>
          <w:rFonts w:ascii="Arial" w:hAnsi="Arial" w:cs="Arial"/>
        </w:rPr>
        <w:t>K</w:t>
      </w:r>
      <w:r w:rsidRPr="00817628">
        <w:rPr>
          <w:rFonts w:ascii="Arial" w:hAnsi="Arial" w:cs="Arial"/>
        </w:rPr>
        <w:t>odów</w:t>
      </w:r>
      <w:r w:rsidR="00ED34EB">
        <w:rPr>
          <w:rFonts w:ascii="Arial" w:hAnsi="Arial" w:cs="Arial"/>
        </w:rPr>
        <w:t xml:space="preserve"> Źródłowych</w:t>
      </w:r>
      <w:r w:rsidRPr="00817628">
        <w:rPr>
          <w:rFonts w:ascii="Arial" w:hAnsi="Arial" w:cs="Arial"/>
        </w:rPr>
        <w:t xml:space="preserve">, zgodnie z jego strukturą i wytycznymi Zamawiającego. Repozytorium </w:t>
      </w:r>
      <w:r w:rsidR="00ED34EB">
        <w:rPr>
          <w:rFonts w:ascii="Arial" w:hAnsi="Arial" w:cs="Arial"/>
        </w:rPr>
        <w:t>K</w:t>
      </w:r>
      <w:r w:rsidRPr="00817628">
        <w:rPr>
          <w:rFonts w:ascii="Arial" w:hAnsi="Arial" w:cs="Arial"/>
        </w:rPr>
        <w:t xml:space="preserve">odu </w:t>
      </w:r>
      <w:r w:rsidR="00ED34EB">
        <w:rPr>
          <w:rFonts w:ascii="Arial" w:hAnsi="Arial" w:cs="Arial"/>
        </w:rPr>
        <w:t>Ź</w:t>
      </w:r>
      <w:r w:rsidRPr="00817628">
        <w:rPr>
          <w:rFonts w:ascii="Arial" w:hAnsi="Arial" w:cs="Arial"/>
        </w:rPr>
        <w:t>ródłowego może być niezależne od innych narzędzi lub stanowić integralną część wybranego i udostępnionego Wykonawcy przez Zamawiającego narzędzia CI/CD, przy pomocy którego Zamawiający zapewnia automatyzację procesów dostarczania i instalowania nowych wersji oprogramowania w obszarze własnych środowisk nieprodukcyjnych i produkcyjnych danego Systemu.</w:t>
      </w:r>
    </w:p>
    <w:p w14:paraId="0BB547EE"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Po zgłoszeniu gotowości do wdrożenia wersji, o którym mowa w pkt. </w:t>
      </w:r>
      <w:r w:rsidR="001C7F94">
        <w:rPr>
          <w:rFonts w:ascii="Arial" w:hAnsi="Arial" w:cs="Arial"/>
        </w:rPr>
        <w:t>2.</w:t>
      </w:r>
      <w:r w:rsidRPr="00817628">
        <w:rPr>
          <w:rFonts w:ascii="Arial" w:hAnsi="Arial" w:cs="Arial"/>
        </w:rPr>
        <w:t xml:space="preserve"> powyżej, oraz przekazaniu kompletu </w:t>
      </w:r>
      <w:r w:rsidR="001C7F94">
        <w:rPr>
          <w:rFonts w:ascii="Arial" w:hAnsi="Arial" w:cs="Arial"/>
        </w:rPr>
        <w:t>D</w:t>
      </w:r>
      <w:r w:rsidRPr="00817628">
        <w:rPr>
          <w:rFonts w:ascii="Arial" w:hAnsi="Arial" w:cs="Arial"/>
        </w:rPr>
        <w:t xml:space="preserve">okumentacji, o której mowa w pkt. </w:t>
      </w:r>
      <w:r w:rsidR="001C7F94">
        <w:rPr>
          <w:rFonts w:ascii="Arial" w:hAnsi="Arial" w:cs="Arial"/>
        </w:rPr>
        <w:t>3.</w:t>
      </w:r>
      <w:r w:rsidRPr="00817628">
        <w:rPr>
          <w:rFonts w:ascii="Arial" w:hAnsi="Arial" w:cs="Arial"/>
        </w:rPr>
        <w:t xml:space="preserve"> powyżej, Zamawiający w terminie określonym w harmonogramie </w:t>
      </w:r>
      <w:r w:rsidR="001C7F94">
        <w:rPr>
          <w:rFonts w:ascii="Arial" w:hAnsi="Arial" w:cs="Arial"/>
        </w:rPr>
        <w:t>Zamówienia</w:t>
      </w:r>
      <w:r w:rsidRPr="00817628">
        <w:rPr>
          <w:rFonts w:ascii="Arial" w:hAnsi="Arial" w:cs="Arial"/>
        </w:rPr>
        <w:t xml:space="preserve"> lub grupy </w:t>
      </w:r>
      <w:r w:rsidR="001C7F94">
        <w:rPr>
          <w:rFonts w:ascii="Arial" w:hAnsi="Arial" w:cs="Arial"/>
        </w:rPr>
        <w:t>Zamówień</w:t>
      </w:r>
      <w:r w:rsidRPr="00817628">
        <w:rPr>
          <w:rFonts w:ascii="Arial" w:hAnsi="Arial" w:cs="Arial"/>
        </w:rPr>
        <w:t xml:space="preserve"> składających się na Release, przeprowadzi weryfikację kompletności przekazanej </w:t>
      </w:r>
      <w:r w:rsidR="001C7F94">
        <w:rPr>
          <w:rFonts w:ascii="Arial" w:hAnsi="Arial" w:cs="Arial"/>
        </w:rPr>
        <w:t>przez Wykonawcę D</w:t>
      </w:r>
      <w:r w:rsidRPr="00817628">
        <w:rPr>
          <w:rFonts w:ascii="Arial" w:hAnsi="Arial" w:cs="Arial"/>
        </w:rPr>
        <w:t xml:space="preserve">okumentacji i Koordynatorzy </w:t>
      </w:r>
      <w:r w:rsidR="00F31AFD">
        <w:rPr>
          <w:rFonts w:ascii="Arial" w:hAnsi="Arial" w:cs="Arial"/>
        </w:rPr>
        <w:t xml:space="preserve">Umowy </w:t>
      </w:r>
      <w:r w:rsidR="001C7F94">
        <w:rPr>
          <w:rFonts w:ascii="Arial" w:hAnsi="Arial" w:cs="Arial"/>
        </w:rPr>
        <w:t xml:space="preserve">Stron </w:t>
      </w:r>
      <w:r w:rsidRPr="00817628">
        <w:rPr>
          <w:rFonts w:ascii="Arial" w:hAnsi="Arial" w:cs="Arial"/>
        </w:rPr>
        <w:t xml:space="preserve">uzgodnią termin wdrożenia nowej wersji </w:t>
      </w:r>
      <w:r w:rsidR="001C7F94">
        <w:rPr>
          <w:rFonts w:ascii="Arial" w:hAnsi="Arial" w:cs="Arial"/>
        </w:rPr>
        <w:t>O</w:t>
      </w:r>
      <w:r w:rsidRPr="00817628">
        <w:rPr>
          <w:rFonts w:ascii="Arial" w:hAnsi="Arial" w:cs="Arial"/>
        </w:rPr>
        <w:t xml:space="preserve">programowania oraz środowisko testowe, na które ta wersja </w:t>
      </w:r>
      <w:r w:rsidR="001C7F94">
        <w:rPr>
          <w:rFonts w:ascii="Arial" w:hAnsi="Arial" w:cs="Arial"/>
        </w:rPr>
        <w:t>O</w:t>
      </w:r>
      <w:r w:rsidRPr="00817628">
        <w:rPr>
          <w:rFonts w:ascii="Arial" w:hAnsi="Arial" w:cs="Arial"/>
        </w:rPr>
        <w:t>programowania ma zostać wdrożona w celu rozpoczęcia testów akceptacyjnych.</w:t>
      </w:r>
    </w:p>
    <w:p w14:paraId="449535D3"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Zamawiający ma prawo przeprowadzić proces wdrożenia dostarczonego </w:t>
      </w:r>
      <w:r w:rsidR="001C7F94">
        <w:rPr>
          <w:rFonts w:ascii="Arial" w:hAnsi="Arial" w:cs="Arial"/>
        </w:rPr>
        <w:t>O</w:t>
      </w:r>
      <w:r w:rsidRPr="00817628">
        <w:rPr>
          <w:rFonts w:ascii="Arial" w:hAnsi="Arial" w:cs="Arial"/>
        </w:rPr>
        <w:t xml:space="preserve">programowania we własnym zakresie, delegując do tego niezależnych od Wykonawcy specjalistów w zakresie administrowania systemami informatycznymi, a Wykonawca zobowiązuje się jednocześnie do dostarczenia wraz z </w:t>
      </w:r>
      <w:r w:rsidR="001C7F94">
        <w:rPr>
          <w:rFonts w:ascii="Arial" w:hAnsi="Arial" w:cs="Arial"/>
        </w:rPr>
        <w:t>O</w:t>
      </w:r>
      <w:r w:rsidRPr="00817628">
        <w:rPr>
          <w:rFonts w:ascii="Arial" w:hAnsi="Arial" w:cs="Arial"/>
        </w:rPr>
        <w:t>programowaniem szczegółowej instrukcji instalacji zawierającej:</w:t>
      </w:r>
    </w:p>
    <w:p w14:paraId="2B3EBA9E" w14:textId="77777777" w:rsidR="00817628" w:rsidRPr="00817628" w:rsidRDefault="00817628" w:rsidP="00BB4280">
      <w:pPr>
        <w:pStyle w:val="Akapitzlist"/>
        <w:numPr>
          <w:ilvl w:val="1"/>
          <w:numId w:val="106"/>
        </w:numPr>
        <w:spacing w:after="120"/>
        <w:ind w:left="1097"/>
        <w:contextualSpacing w:val="0"/>
        <w:rPr>
          <w:rFonts w:ascii="Arial" w:hAnsi="Arial" w:cs="Arial"/>
        </w:rPr>
      </w:pPr>
      <w:r w:rsidRPr="00817628">
        <w:rPr>
          <w:rFonts w:ascii="Arial" w:hAnsi="Arial" w:cs="Arial"/>
        </w:rPr>
        <w:t xml:space="preserve">spis wszystkich czynności niezbędnych do zainstalowania dostarczonego </w:t>
      </w:r>
      <w:r w:rsidR="001C7F94">
        <w:rPr>
          <w:rFonts w:ascii="Arial" w:hAnsi="Arial" w:cs="Arial"/>
        </w:rPr>
        <w:t>O</w:t>
      </w:r>
      <w:r w:rsidRPr="00817628">
        <w:rPr>
          <w:rFonts w:ascii="Arial" w:hAnsi="Arial" w:cs="Arial"/>
        </w:rPr>
        <w:t>programowania z zachowaniem odpowiedniej kolejności ich wykonania w celu poprawnej realizacji procesu,</w:t>
      </w:r>
    </w:p>
    <w:p w14:paraId="208A0682" w14:textId="77777777" w:rsidR="00817628" w:rsidRPr="00817628" w:rsidRDefault="00817628" w:rsidP="00BB4280">
      <w:pPr>
        <w:pStyle w:val="Akapitzlist"/>
        <w:numPr>
          <w:ilvl w:val="1"/>
          <w:numId w:val="106"/>
        </w:numPr>
        <w:spacing w:after="120"/>
        <w:ind w:left="1097"/>
        <w:contextualSpacing w:val="0"/>
        <w:rPr>
          <w:rFonts w:ascii="Arial" w:hAnsi="Arial" w:cs="Arial"/>
        </w:rPr>
      </w:pPr>
      <w:r w:rsidRPr="00817628">
        <w:rPr>
          <w:rFonts w:ascii="Arial" w:hAnsi="Arial" w:cs="Arial"/>
        </w:rPr>
        <w:t xml:space="preserve">instrukcję wykonania wszystkich czynności niezbędnych do zainstalowania dostarczonego </w:t>
      </w:r>
      <w:r w:rsidR="001C7F94">
        <w:rPr>
          <w:rFonts w:ascii="Arial" w:hAnsi="Arial" w:cs="Arial"/>
        </w:rPr>
        <w:t>O</w:t>
      </w:r>
      <w:r w:rsidRPr="00817628">
        <w:rPr>
          <w:rFonts w:ascii="Arial" w:hAnsi="Arial" w:cs="Arial"/>
        </w:rPr>
        <w:t>programowania zawierającej opis poszczególnych kroków (zadań) uzupełniony o zrzuty ekranów obrazujące realizację poszczególnych tych czynności oraz treść ewentualnych poleceń systemowych niezbędnych do realizacji poszczególnych kroków.</w:t>
      </w:r>
    </w:p>
    <w:p w14:paraId="6A286B29"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przypadku, w którym Zamawiający oczekuje dostarczenia </w:t>
      </w:r>
      <w:r w:rsidR="001C7F94">
        <w:rPr>
          <w:rFonts w:ascii="Arial" w:hAnsi="Arial" w:cs="Arial"/>
        </w:rPr>
        <w:t>D</w:t>
      </w:r>
      <w:r w:rsidRPr="00817628">
        <w:rPr>
          <w:rFonts w:ascii="Arial" w:hAnsi="Arial" w:cs="Arial"/>
        </w:rPr>
        <w:t xml:space="preserve">okumentacji instalacji, zgodnie z pkt. </w:t>
      </w:r>
      <w:r w:rsidR="001C7F94">
        <w:rPr>
          <w:rFonts w:ascii="Arial" w:hAnsi="Arial" w:cs="Arial"/>
        </w:rPr>
        <w:t>7</w:t>
      </w:r>
      <w:r w:rsidRPr="00817628">
        <w:rPr>
          <w:rFonts w:ascii="Arial" w:hAnsi="Arial" w:cs="Arial"/>
        </w:rPr>
        <w:t xml:space="preserve"> powyżej, oczekiwanie takie musi zostać uwzględnione w treści Z</w:t>
      </w:r>
      <w:r w:rsidR="001C7F94">
        <w:rPr>
          <w:rFonts w:ascii="Arial" w:hAnsi="Arial" w:cs="Arial"/>
        </w:rPr>
        <w:t>amówienia</w:t>
      </w:r>
      <w:r w:rsidRPr="00817628">
        <w:rPr>
          <w:rFonts w:ascii="Arial" w:hAnsi="Arial" w:cs="Arial"/>
        </w:rPr>
        <w:t xml:space="preserve"> lub Z</w:t>
      </w:r>
      <w:r w:rsidR="001C7F94">
        <w:rPr>
          <w:rFonts w:ascii="Arial" w:hAnsi="Arial" w:cs="Arial"/>
        </w:rPr>
        <w:t>amówień</w:t>
      </w:r>
      <w:r w:rsidRPr="00817628">
        <w:rPr>
          <w:rFonts w:ascii="Arial" w:hAnsi="Arial" w:cs="Arial"/>
        </w:rPr>
        <w:t xml:space="preserve"> stanowiących zakres Release.</w:t>
      </w:r>
    </w:p>
    <w:p w14:paraId="2BA3FE1B"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przypadku, o którym mowa w pkt. </w:t>
      </w:r>
      <w:r w:rsidR="00404C0F">
        <w:rPr>
          <w:rFonts w:ascii="Arial" w:hAnsi="Arial" w:cs="Arial"/>
        </w:rPr>
        <w:t>7 powyżej</w:t>
      </w:r>
      <w:r w:rsidRPr="00817628">
        <w:rPr>
          <w:rFonts w:ascii="Arial" w:hAnsi="Arial" w:cs="Arial"/>
        </w:rPr>
        <w:t xml:space="preserve">, proces instalacji </w:t>
      </w:r>
      <w:r w:rsidR="00404C0F">
        <w:rPr>
          <w:rFonts w:ascii="Arial" w:hAnsi="Arial" w:cs="Arial"/>
        </w:rPr>
        <w:t>O</w:t>
      </w:r>
      <w:r w:rsidRPr="00817628">
        <w:rPr>
          <w:rFonts w:ascii="Arial" w:hAnsi="Arial" w:cs="Arial"/>
        </w:rPr>
        <w:t>programowania na środowisku testowym przeznaczonym do realizacji testów akceptacyjnych uznawany jest jako element weryfikacji dostarczonych produktów prac Wykonawcy w ramach danego Z</w:t>
      </w:r>
      <w:r w:rsidR="00404C0F">
        <w:rPr>
          <w:rFonts w:ascii="Arial" w:hAnsi="Arial" w:cs="Arial"/>
        </w:rPr>
        <w:t>amówienia</w:t>
      </w:r>
      <w:r w:rsidRPr="00817628">
        <w:rPr>
          <w:rFonts w:ascii="Arial" w:hAnsi="Arial" w:cs="Arial"/>
        </w:rPr>
        <w:t xml:space="preserve"> lub Z</w:t>
      </w:r>
      <w:r w:rsidR="00404C0F">
        <w:rPr>
          <w:rFonts w:ascii="Arial" w:hAnsi="Arial" w:cs="Arial"/>
        </w:rPr>
        <w:t>amówień</w:t>
      </w:r>
      <w:r w:rsidRPr="00817628">
        <w:rPr>
          <w:rFonts w:ascii="Arial" w:hAnsi="Arial" w:cs="Arial"/>
        </w:rPr>
        <w:t xml:space="preserve"> stanowiących zakres Release. </w:t>
      </w:r>
    </w:p>
    <w:p w14:paraId="4D580F19"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Po wdrożeniu nowej wersji </w:t>
      </w:r>
      <w:r w:rsidR="00404C0F">
        <w:rPr>
          <w:rFonts w:ascii="Arial" w:hAnsi="Arial" w:cs="Arial"/>
        </w:rPr>
        <w:t>O</w:t>
      </w:r>
      <w:r w:rsidRPr="00817628">
        <w:rPr>
          <w:rFonts w:ascii="Arial" w:hAnsi="Arial" w:cs="Arial"/>
        </w:rPr>
        <w:t>programowania na środowisko testowe Zamawiający przystąpi do realizacji testów przy pomocy wskazanego przez niego narzędzia wspierającego proces testów (posiadające funkcjonalności zarządzania przypadkami testowymi, procesem ich wykonania oraz rejestracji i obsługi Błędów Testowych zidentyfikowanych w ramach realizowanych testów).</w:t>
      </w:r>
    </w:p>
    <w:p w14:paraId="46482240"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Termin testów UAT będzie każdorazowo określany przez Strony w </w:t>
      </w:r>
      <w:r w:rsidR="00404C0F">
        <w:rPr>
          <w:rFonts w:ascii="Arial" w:hAnsi="Arial" w:cs="Arial"/>
        </w:rPr>
        <w:t xml:space="preserve">danym </w:t>
      </w:r>
      <w:r w:rsidRPr="00817628">
        <w:rPr>
          <w:rFonts w:ascii="Arial" w:hAnsi="Arial" w:cs="Arial"/>
        </w:rPr>
        <w:t>Z</w:t>
      </w:r>
      <w:r w:rsidR="00404C0F">
        <w:rPr>
          <w:rFonts w:ascii="Arial" w:hAnsi="Arial" w:cs="Arial"/>
        </w:rPr>
        <w:t>amówieniu</w:t>
      </w:r>
      <w:r w:rsidRPr="00817628">
        <w:rPr>
          <w:rFonts w:ascii="Arial" w:hAnsi="Arial" w:cs="Arial"/>
        </w:rPr>
        <w:t>.</w:t>
      </w:r>
    </w:p>
    <w:p w14:paraId="5856C7DE"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Zamawiający przeprowadzi testy akceptacyjne w terminach określonych w harmonogramie Z</w:t>
      </w:r>
      <w:r w:rsidR="00404C0F">
        <w:rPr>
          <w:rFonts w:ascii="Arial" w:hAnsi="Arial" w:cs="Arial"/>
        </w:rPr>
        <w:t>amówienia</w:t>
      </w:r>
      <w:r w:rsidRPr="00817628">
        <w:rPr>
          <w:rFonts w:ascii="Arial" w:hAnsi="Arial" w:cs="Arial"/>
        </w:rPr>
        <w:t xml:space="preserve"> lub Z</w:t>
      </w:r>
      <w:r w:rsidR="00404C0F">
        <w:rPr>
          <w:rFonts w:ascii="Arial" w:hAnsi="Arial" w:cs="Arial"/>
        </w:rPr>
        <w:t>amówień</w:t>
      </w:r>
      <w:r w:rsidRPr="00817628">
        <w:rPr>
          <w:rFonts w:ascii="Arial" w:hAnsi="Arial" w:cs="Arial"/>
        </w:rPr>
        <w:t xml:space="preserve"> stanowiących Release, pod warunkiem, że zgodnie z harmonogramem zostały wykonane wszystkie wspomniane w powyższych punktach czynności warunkujące rozpoczęcie tych testów oraz umożliwia to jakość dostarczonego </w:t>
      </w:r>
      <w:r w:rsidR="00404C0F">
        <w:rPr>
          <w:rFonts w:ascii="Arial" w:hAnsi="Arial" w:cs="Arial"/>
        </w:rPr>
        <w:t>O</w:t>
      </w:r>
      <w:r w:rsidRPr="00817628">
        <w:rPr>
          <w:rFonts w:ascii="Arial" w:hAnsi="Arial" w:cs="Arial"/>
        </w:rPr>
        <w:t xml:space="preserve">programowania, czyli </w:t>
      </w:r>
      <w:r w:rsidR="00404C0F">
        <w:rPr>
          <w:rFonts w:ascii="Arial" w:hAnsi="Arial" w:cs="Arial"/>
        </w:rPr>
        <w:t>O</w:t>
      </w:r>
      <w:r w:rsidRPr="00817628">
        <w:rPr>
          <w:rFonts w:ascii="Arial" w:hAnsi="Arial" w:cs="Arial"/>
        </w:rPr>
        <w:t xml:space="preserve">programowanie nie będzie zawierało Błędów Testowych blokujących możliwość wykonywania testów. Tym samym poprawnie zidentyfikowane podczas testów akceptacyjnych Błędy Testowe oraz ich retesty i ewentualne dodatkowe, ponowne testy wcześniej przetestowanych elementów </w:t>
      </w:r>
      <w:r w:rsidR="00722182">
        <w:rPr>
          <w:rFonts w:ascii="Arial" w:hAnsi="Arial" w:cs="Arial"/>
        </w:rPr>
        <w:t>S</w:t>
      </w:r>
      <w:r w:rsidRPr="00817628">
        <w:rPr>
          <w:rFonts w:ascii="Arial" w:hAnsi="Arial" w:cs="Arial"/>
        </w:rPr>
        <w:t>ystemu, mogą wydłużyć czas realizacji tych testów, za co w takim przypadku Zamawiający nie ponosi odpowiedzialności.</w:t>
      </w:r>
    </w:p>
    <w:p w14:paraId="143E6897"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Po rozpoczęciu testów akceptacyjnych osoby oddelegowane przez Zamawiającego do ich realizacji będą na bieżąco zgłaszały błędy (defekty) w narzędziu wspierającym testy.</w:t>
      </w:r>
    </w:p>
    <w:p w14:paraId="393F33A2"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Wykonawca zobowiązuje się do obsługi defektów zgłaszanych przez osoby testujące we wskazanym przez Zamawiającego narzędziu wspierającym proces testowania, zgodnie ze zdefiniowanym przez Zamawiającego procesem ich obsługi.</w:t>
      </w:r>
    </w:p>
    <w:p w14:paraId="48ACB255" w14:textId="0F5DB835"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Wykonawca zobowiązany jest do dostarczenia poprawki skutecznie eliminującej dany Błąd Testowy w czasie zależnym od jego priorytetu, określonym w parametrach usługi jako czas naprawy Błędów Testowych w środowiskach nieprodukcyjnych, zgodnie z Załącznikiem</w:t>
      </w:r>
      <w:r w:rsidR="004C5019">
        <w:rPr>
          <w:rFonts w:ascii="Arial" w:hAnsi="Arial" w:cs="Arial"/>
        </w:rPr>
        <w:t xml:space="preserve"> nr</w:t>
      </w:r>
      <w:r w:rsidRPr="00817628">
        <w:rPr>
          <w:rFonts w:ascii="Arial" w:hAnsi="Arial" w:cs="Arial"/>
        </w:rPr>
        <w:t xml:space="preserve"> 2 [</w:t>
      </w:r>
      <w:r w:rsidRPr="00817628">
        <w:rPr>
          <w:rFonts w:ascii="Arial" w:hAnsi="Arial" w:cs="Arial"/>
          <w:b/>
          <w:bCs/>
        </w:rPr>
        <w:t>Parametry Usług</w:t>
      </w:r>
      <w:r w:rsidR="00722182">
        <w:rPr>
          <w:rFonts w:ascii="Arial" w:hAnsi="Arial" w:cs="Arial"/>
          <w:b/>
          <w:bCs/>
        </w:rPr>
        <w:t xml:space="preserve"> Serwisu</w:t>
      </w:r>
      <w:r w:rsidRPr="00817628">
        <w:rPr>
          <w:rFonts w:ascii="Arial" w:hAnsi="Arial" w:cs="Arial"/>
          <w:b/>
          <w:bCs/>
        </w:rPr>
        <w:t xml:space="preserve"> i SLA</w:t>
      </w:r>
      <w:r w:rsidRPr="00817628">
        <w:rPr>
          <w:rFonts w:ascii="Arial" w:hAnsi="Arial" w:cs="Arial"/>
        </w:rPr>
        <w:t>].</w:t>
      </w:r>
    </w:p>
    <w:p w14:paraId="2442309C"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każdej dostarczonej przez Wykonawcę poprawce zidentyfikowanego wcześniej Błędu Testowego, polegającej na zmianie w </w:t>
      </w:r>
      <w:r w:rsidR="00722182">
        <w:rPr>
          <w:rFonts w:ascii="Arial" w:hAnsi="Arial" w:cs="Arial"/>
        </w:rPr>
        <w:t>K</w:t>
      </w:r>
      <w:r w:rsidRPr="00817628">
        <w:rPr>
          <w:rFonts w:ascii="Arial" w:hAnsi="Arial" w:cs="Arial"/>
        </w:rPr>
        <w:t xml:space="preserve">odzie </w:t>
      </w:r>
      <w:r w:rsidR="00722182">
        <w:rPr>
          <w:rFonts w:ascii="Arial" w:hAnsi="Arial" w:cs="Arial"/>
        </w:rPr>
        <w:t>Ź</w:t>
      </w:r>
      <w:r w:rsidRPr="00817628">
        <w:rPr>
          <w:rFonts w:ascii="Arial" w:hAnsi="Arial" w:cs="Arial"/>
        </w:rPr>
        <w:t xml:space="preserve">ródłowym Systemu lub konfiguracji środowiska (w tym konfiguracji słowników aplikacji), oprócz testów samej poprawki Zamawiający ma prawo do wykonania dodatkowego zakresu testów, uznanego za niezbędny przez Zamawiającego. W szczególności, Zamawiający ma prawo do częściowej lub całościowej weryfikacji zakresu danego Release oraz częściowej lub całościowej weryfikacji regresji całego Systemu. Przeprowadzenie takich testów ma na celu zweryfikowanie, że dostarczane w trakcie trwania testów poprawki dla zgłaszanych Błędów Testowych nie miały negatywnego wpływu na wcześniej przetestowane elementy Systemu i ich poprawność działania ich funkcjonalności. </w:t>
      </w:r>
    </w:p>
    <w:p w14:paraId="1A4FA053" w14:textId="1970923D"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Poza realizacją testów po stronie aplikacji, Zamawiający ma prawo do weryfikacji i oceny parametrów niefunkcjonalnych Systemu w ramach automatycznych bram jakości realizowanych w oparciu o dane z narzędzi monitorujących środowisko po stronie Zamawiającego. W ramach takiego podejścia mogą zostać określone metryki parametrów niefunkcjonalnych, których wyniki podlegać będą porównaniu dla kolejnych wersji </w:t>
      </w:r>
      <w:r w:rsidR="00722182">
        <w:rPr>
          <w:rFonts w:ascii="Arial" w:hAnsi="Arial" w:cs="Arial"/>
        </w:rPr>
        <w:t>O</w:t>
      </w:r>
      <w:r w:rsidRPr="00817628">
        <w:rPr>
          <w:rFonts w:ascii="Arial" w:hAnsi="Arial" w:cs="Arial"/>
        </w:rPr>
        <w:t>programowania na podstawie analogicznego zakresu testów. Metrykami takimi mogą być np.:</w:t>
      </w:r>
    </w:p>
    <w:p w14:paraId="7BC646D9" w14:textId="77777777" w:rsidR="00817628" w:rsidRPr="00817628" w:rsidRDefault="00817628" w:rsidP="00BB4280">
      <w:pPr>
        <w:pStyle w:val="Akapitzlist"/>
        <w:numPr>
          <w:ilvl w:val="1"/>
          <w:numId w:val="106"/>
        </w:numPr>
        <w:spacing w:after="120"/>
        <w:ind w:left="1097"/>
        <w:contextualSpacing w:val="0"/>
        <w:rPr>
          <w:rFonts w:ascii="Arial" w:hAnsi="Arial" w:cs="Arial"/>
        </w:rPr>
      </w:pPr>
      <w:r w:rsidRPr="00817628">
        <w:rPr>
          <w:rFonts w:ascii="Arial" w:hAnsi="Arial" w:cs="Arial"/>
        </w:rPr>
        <w:t>średnia liczba błędnie obsłużonych requestów po stronie aplikacji,</w:t>
      </w:r>
    </w:p>
    <w:p w14:paraId="0098E39A" w14:textId="77777777" w:rsidR="00817628" w:rsidRPr="00817628" w:rsidRDefault="00817628" w:rsidP="00BB4280">
      <w:pPr>
        <w:pStyle w:val="Akapitzlist"/>
        <w:numPr>
          <w:ilvl w:val="1"/>
          <w:numId w:val="106"/>
        </w:numPr>
        <w:spacing w:after="120"/>
        <w:ind w:left="1097"/>
        <w:contextualSpacing w:val="0"/>
        <w:rPr>
          <w:rFonts w:ascii="Arial" w:hAnsi="Arial" w:cs="Arial"/>
        </w:rPr>
      </w:pPr>
      <w:r w:rsidRPr="00817628">
        <w:rPr>
          <w:rFonts w:ascii="Arial" w:hAnsi="Arial" w:cs="Arial"/>
        </w:rPr>
        <w:t>średni czas obsługi requestów po stronie aplikacji,</w:t>
      </w:r>
    </w:p>
    <w:p w14:paraId="04604CA9" w14:textId="77777777" w:rsidR="00817628" w:rsidRPr="00817628" w:rsidRDefault="00817628" w:rsidP="00BB4280">
      <w:pPr>
        <w:pStyle w:val="Akapitzlist"/>
        <w:numPr>
          <w:ilvl w:val="1"/>
          <w:numId w:val="106"/>
        </w:numPr>
        <w:spacing w:after="120"/>
        <w:ind w:left="1097"/>
        <w:contextualSpacing w:val="0"/>
        <w:rPr>
          <w:rFonts w:ascii="Arial" w:hAnsi="Arial" w:cs="Arial"/>
        </w:rPr>
      </w:pPr>
      <w:r w:rsidRPr="00817628">
        <w:rPr>
          <w:rFonts w:ascii="Arial" w:hAnsi="Arial" w:cs="Arial"/>
        </w:rPr>
        <w:t>utylizacja zasobów (takich jak CPU, RAM, dyski, interfejsy sieciowe serwera) podczas testów,</w:t>
      </w:r>
    </w:p>
    <w:p w14:paraId="7D69AE55" w14:textId="77777777" w:rsidR="00817628" w:rsidRPr="00817628" w:rsidRDefault="00817628" w:rsidP="00BB4280">
      <w:pPr>
        <w:pStyle w:val="Akapitzlist"/>
        <w:numPr>
          <w:ilvl w:val="1"/>
          <w:numId w:val="106"/>
        </w:numPr>
        <w:spacing w:after="120"/>
        <w:ind w:left="1097"/>
        <w:contextualSpacing w:val="0"/>
        <w:rPr>
          <w:rFonts w:ascii="Arial" w:hAnsi="Arial" w:cs="Arial"/>
        </w:rPr>
      </w:pPr>
      <w:r w:rsidRPr="00817628">
        <w:rPr>
          <w:rFonts w:ascii="Arial" w:hAnsi="Arial" w:cs="Arial"/>
        </w:rPr>
        <w:t>inne niefunkcjonalne parametry Systemu możliwe do zmierzenia przy pomocy narzędzi monitorujących działanie aplikacji po stronie Zamawiającego.</w:t>
      </w:r>
    </w:p>
    <w:p w14:paraId="5A51EE64"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przypadku </w:t>
      </w:r>
      <w:r w:rsidR="0076342B">
        <w:rPr>
          <w:rFonts w:ascii="Arial" w:hAnsi="Arial" w:cs="Arial"/>
        </w:rPr>
        <w:t>O</w:t>
      </w:r>
      <w:r w:rsidRPr="00817628">
        <w:rPr>
          <w:rFonts w:ascii="Arial" w:hAnsi="Arial" w:cs="Arial"/>
        </w:rPr>
        <w:t xml:space="preserve">programowania, do którego Zamawiający posiada autorskie prawa majątkowe do </w:t>
      </w:r>
      <w:r w:rsidR="00722182">
        <w:rPr>
          <w:rFonts w:ascii="Arial" w:hAnsi="Arial" w:cs="Arial"/>
        </w:rPr>
        <w:t>K</w:t>
      </w:r>
      <w:r w:rsidRPr="00817628">
        <w:rPr>
          <w:rFonts w:ascii="Arial" w:hAnsi="Arial" w:cs="Arial"/>
        </w:rPr>
        <w:t xml:space="preserve">odu </w:t>
      </w:r>
      <w:r w:rsidR="00722182">
        <w:rPr>
          <w:rFonts w:ascii="Arial" w:hAnsi="Arial" w:cs="Arial"/>
        </w:rPr>
        <w:t>Ź</w:t>
      </w:r>
      <w:r w:rsidRPr="00817628">
        <w:rPr>
          <w:rFonts w:ascii="Arial" w:hAnsi="Arial" w:cs="Arial"/>
        </w:rPr>
        <w:t xml:space="preserve">ródłowego, Zamawiający zastrzega sobie możliwość przeprowadzenia w ramach procedury Odbioru weryfikacji </w:t>
      </w:r>
      <w:r w:rsidR="00722182">
        <w:rPr>
          <w:rFonts w:ascii="Arial" w:hAnsi="Arial" w:cs="Arial"/>
        </w:rPr>
        <w:t>K</w:t>
      </w:r>
      <w:r w:rsidRPr="00817628">
        <w:rPr>
          <w:rFonts w:ascii="Arial" w:hAnsi="Arial" w:cs="Arial"/>
        </w:rPr>
        <w:t xml:space="preserve">odu </w:t>
      </w:r>
      <w:r w:rsidR="00722182">
        <w:rPr>
          <w:rFonts w:ascii="Arial" w:hAnsi="Arial" w:cs="Arial"/>
        </w:rPr>
        <w:t>Ź</w:t>
      </w:r>
      <w:r w:rsidRPr="00817628">
        <w:rPr>
          <w:rFonts w:ascii="Arial" w:hAnsi="Arial" w:cs="Arial"/>
        </w:rPr>
        <w:t xml:space="preserve">ródłowego z wykorzystaniem dedykowanych do tego celu narzędzi statycznej analizy </w:t>
      </w:r>
      <w:r w:rsidR="00722182">
        <w:rPr>
          <w:rFonts w:ascii="Arial" w:hAnsi="Arial" w:cs="Arial"/>
        </w:rPr>
        <w:t>K</w:t>
      </w:r>
      <w:r w:rsidRPr="00817628">
        <w:rPr>
          <w:rFonts w:ascii="Arial" w:hAnsi="Arial" w:cs="Arial"/>
        </w:rPr>
        <w:t xml:space="preserve">odu </w:t>
      </w:r>
      <w:r w:rsidR="00722182">
        <w:rPr>
          <w:rFonts w:ascii="Arial" w:hAnsi="Arial" w:cs="Arial"/>
        </w:rPr>
        <w:t>Ź</w:t>
      </w:r>
      <w:r w:rsidRPr="00817628">
        <w:rPr>
          <w:rFonts w:ascii="Arial" w:hAnsi="Arial" w:cs="Arial"/>
        </w:rPr>
        <w:t xml:space="preserve">ródłowego, zarówno pod względem jego ogólnej jakości i standardów tworzenia </w:t>
      </w:r>
      <w:r w:rsidR="00722182">
        <w:rPr>
          <w:rFonts w:ascii="Arial" w:hAnsi="Arial" w:cs="Arial"/>
        </w:rPr>
        <w:t>O</w:t>
      </w:r>
      <w:r w:rsidRPr="00817628">
        <w:rPr>
          <w:rFonts w:ascii="Arial" w:hAnsi="Arial" w:cs="Arial"/>
        </w:rPr>
        <w:t>programowania jak i ewentualnych podatności bezpieczeństwa.</w:t>
      </w:r>
    </w:p>
    <w:p w14:paraId="1433687E" w14:textId="77777777"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Po zakończeniu wszystkich zaplanowanych przez Zamawiającego testów z wynikiem pozytywnym </w:t>
      </w:r>
      <w:r w:rsidR="00962681">
        <w:rPr>
          <w:rFonts w:ascii="Arial" w:hAnsi="Arial" w:cs="Arial"/>
        </w:rPr>
        <w:t>O</w:t>
      </w:r>
      <w:r w:rsidRPr="00817628">
        <w:rPr>
          <w:rFonts w:ascii="Arial" w:hAnsi="Arial" w:cs="Arial"/>
        </w:rPr>
        <w:t>programowanie uznaje się za gotowe do wdrożenia produkcyjnego.</w:t>
      </w:r>
    </w:p>
    <w:p w14:paraId="133C6E69" w14:textId="1116F5E2"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 xml:space="preserve">W szczególnych przypadkach Zamawiający może podjąć decyzję o gotowości </w:t>
      </w:r>
      <w:r w:rsidR="00962681">
        <w:rPr>
          <w:rFonts w:ascii="Arial" w:hAnsi="Arial" w:cs="Arial"/>
        </w:rPr>
        <w:t>O</w:t>
      </w:r>
      <w:r w:rsidRPr="00817628">
        <w:rPr>
          <w:rFonts w:ascii="Arial" w:hAnsi="Arial" w:cs="Arial"/>
        </w:rPr>
        <w:t>programowania do wdrożenia produkcyjnego pomimo nierozwiązanych Błędów Testowych o priorytecie Średnim lub Niskim, zgodnie z definicjami wskazanymi w Załączniku</w:t>
      </w:r>
      <w:r w:rsidR="00E619D9">
        <w:rPr>
          <w:rFonts w:ascii="Arial" w:hAnsi="Arial" w:cs="Arial"/>
        </w:rPr>
        <w:t xml:space="preserve"> nr</w:t>
      </w:r>
      <w:r w:rsidRPr="00817628">
        <w:rPr>
          <w:rFonts w:ascii="Arial" w:hAnsi="Arial" w:cs="Arial"/>
        </w:rPr>
        <w:t xml:space="preserve"> 2 [</w:t>
      </w:r>
      <w:r w:rsidRPr="00817628">
        <w:rPr>
          <w:rFonts w:ascii="Arial" w:hAnsi="Arial" w:cs="Arial"/>
          <w:b/>
          <w:bCs/>
        </w:rPr>
        <w:t xml:space="preserve">Parametry </w:t>
      </w:r>
      <w:r w:rsidR="00962681">
        <w:rPr>
          <w:rFonts w:ascii="Arial" w:hAnsi="Arial" w:cs="Arial"/>
          <w:b/>
          <w:bCs/>
        </w:rPr>
        <w:t>U</w:t>
      </w:r>
      <w:r w:rsidRPr="00817628">
        <w:rPr>
          <w:rFonts w:ascii="Arial" w:hAnsi="Arial" w:cs="Arial"/>
          <w:b/>
          <w:bCs/>
        </w:rPr>
        <w:t xml:space="preserve">sług </w:t>
      </w:r>
      <w:r w:rsidR="00962681">
        <w:rPr>
          <w:rFonts w:ascii="Arial" w:hAnsi="Arial" w:cs="Arial"/>
          <w:b/>
          <w:bCs/>
        </w:rPr>
        <w:t xml:space="preserve">Serwisu </w:t>
      </w:r>
      <w:r w:rsidRPr="00817628">
        <w:rPr>
          <w:rFonts w:ascii="Arial" w:hAnsi="Arial" w:cs="Arial"/>
          <w:b/>
          <w:bCs/>
        </w:rPr>
        <w:t>i SLA</w:t>
      </w:r>
      <w:r w:rsidRPr="00817628">
        <w:rPr>
          <w:rFonts w:ascii="Arial" w:hAnsi="Arial" w:cs="Arial"/>
        </w:rPr>
        <w:t>]. W sytuacji wskazanej w zdaniu poprzedzającym</w:t>
      </w:r>
      <w:r w:rsidR="00962681">
        <w:rPr>
          <w:rFonts w:ascii="Arial" w:hAnsi="Arial" w:cs="Arial"/>
        </w:rPr>
        <w:t>,</w:t>
      </w:r>
      <w:r w:rsidRPr="00817628">
        <w:rPr>
          <w:rFonts w:ascii="Arial" w:hAnsi="Arial" w:cs="Arial"/>
        </w:rPr>
        <w:t xml:space="preserve"> Wykonawca dostarczy poprawki dla tych Błędów Testowych po wdrożeniu produkcyjnym i zostaną one wgrane na to środowisko w ramach wersji poprawkowych, po uprzednim ich przetestowaniu i wyrażeniu zgody przez Zamawiającego poprzez przesłanie wiadomości elektronicznej na adres e-mail Koordynatora Umowy Wykonawcy.</w:t>
      </w:r>
    </w:p>
    <w:p w14:paraId="1064744F" w14:textId="0B590EAA" w:rsidR="00817628" w:rsidRP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Błędy Testowe zidentyfikowane w trakcie testów, których występowanie zostanie potwierdzone na środowisku produkcyjnym, a które nie skutkują brakiem możliwości testowania jakiegokolwiek zakresu zmian będących przedmiotem Release, w ramach którego realizowane są testy odbiorcze, powinny być obsługiwane w ramach ścieżki utrzymaniowej i zdefiniowanego dla niej SLA, zgodnie z Załącznikiem</w:t>
      </w:r>
      <w:r w:rsidR="00E619D9">
        <w:rPr>
          <w:rFonts w:ascii="Arial" w:hAnsi="Arial" w:cs="Arial"/>
        </w:rPr>
        <w:t xml:space="preserve"> nr</w:t>
      </w:r>
      <w:r w:rsidRPr="00817628">
        <w:rPr>
          <w:rFonts w:ascii="Arial" w:hAnsi="Arial" w:cs="Arial"/>
        </w:rPr>
        <w:t xml:space="preserve"> 2 [</w:t>
      </w:r>
      <w:r w:rsidRPr="00817628">
        <w:rPr>
          <w:rFonts w:ascii="Arial" w:hAnsi="Arial" w:cs="Arial"/>
          <w:b/>
          <w:bCs/>
        </w:rPr>
        <w:t xml:space="preserve">Parametry </w:t>
      </w:r>
      <w:r w:rsidR="00962681">
        <w:rPr>
          <w:rFonts w:ascii="Arial" w:hAnsi="Arial" w:cs="Arial"/>
          <w:b/>
          <w:bCs/>
        </w:rPr>
        <w:t>U</w:t>
      </w:r>
      <w:r w:rsidRPr="00817628">
        <w:rPr>
          <w:rFonts w:ascii="Arial" w:hAnsi="Arial" w:cs="Arial"/>
          <w:b/>
          <w:bCs/>
        </w:rPr>
        <w:t>sług</w:t>
      </w:r>
      <w:r w:rsidR="00962681">
        <w:rPr>
          <w:rFonts w:ascii="Arial" w:hAnsi="Arial" w:cs="Arial"/>
          <w:b/>
          <w:bCs/>
        </w:rPr>
        <w:t xml:space="preserve"> Serwisu</w:t>
      </w:r>
      <w:r w:rsidRPr="00817628">
        <w:rPr>
          <w:rFonts w:ascii="Arial" w:hAnsi="Arial" w:cs="Arial"/>
          <w:b/>
          <w:bCs/>
        </w:rPr>
        <w:t xml:space="preserve"> i SLA</w:t>
      </w:r>
      <w:r w:rsidRPr="00817628">
        <w:rPr>
          <w:rFonts w:ascii="Arial" w:hAnsi="Arial" w:cs="Arial"/>
        </w:rPr>
        <w:t>].</w:t>
      </w:r>
    </w:p>
    <w:p w14:paraId="78CEBD15" w14:textId="5B7CEEBE" w:rsidR="00817628" w:rsidRDefault="00817628" w:rsidP="00BB4280">
      <w:pPr>
        <w:pStyle w:val="Akapitzlist"/>
        <w:numPr>
          <w:ilvl w:val="0"/>
          <w:numId w:val="106"/>
        </w:numPr>
        <w:spacing w:after="120"/>
        <w:contextualSpacing w:val="0"/>
        <w:rPr>
          <w:rFonts w:ascii="Arial" w:hAnsi="Arial" w:cs="Arial"/>
        </w:rPr>
      </w:pPr>
      <w:r w:rsidRPr="00817628">
        <w:rPr>
          <w:rFonts w:ascii="Arial" w:hAnsi="Arial" w:cs="Arial"/>
        </w:rPr>
        <w:t>Błędy Testowe zidentyfikowane w trakcie testów, których występowanie zostanie potwierdzone na środowisku produkcyjnym, a które skutkują brakiem możliwości wykonania jakiegokolwiek zakresu testów zmian będących przedmiotem Release, w ramach którego realizowane są testy odbiorcze, powinny być obsługiwane w ramach danego Release i zdefiniowanego dla nich SLA na środowiskach nieprodukcyjnych lub produkcyjnym, w zależności od tego, które jest korzystniejsze dla Zamawiającego (określa krótszy czas dostarczenia poprawki), zgodnie z Załącznikiem</w:t>
      </w:r>
      <w:r w:rsidR="00E619D9">
        <w:rPr>
          <w:rFonts w:ascii="Arial" w:hAnsi="Arial" w:cs="Arial"/>
        </w:rPr>
        <w:t xml:space="preserve"> nr</w:t>
      </w:r>
      <w:r w:rsidRPr="00817628">
        <w:rPr>
          <w:rFonts w:ascii="Arial" w:hAnsi="Arial" w:cs="Arial"/>
        </w:rPr>
        <w:t xml:space="preserve"> 2 [</w:t>
      </w:r>
      <w:r w:rsidRPr="00817628">
        <w:rPr>
          <w:rFonts w:ascii="Arial" w:hAnsi="Arial" w:cs="Arial"/>
          <w:b/>
          <w:bCs/>
        </w:rPr>
        <w:t xml:space="preserve">Parametry </w:t>
      </w:r>
      <w:r w:rsidR="00962681">
        <w:rPr>
          <w:rFonts w:ascii="Arial" w:hAnsi="Arial" w:cs="Arial"/>
          <w:b/>
          <w:bCs/>
        </w:rPr>
        <w:t>U</w:t>
      </w:r>
      <w:r w:rsidRPr="00817628">
        <w:rPr>
          <w:rFonts w:ascii="Arial" w:hAnsi="Arial" w:cs="Arial"/>
          <w:b/>
          <w:bCs/>
        </w:rPr>
        <w:t>sług</w:t>
      </w:r>
      <w:r w:rsidR="00962681">
        <w:rPr>
          <w:rFonts w:ascii="Arial" w:hAnsi="Arial" w:cs="Arial"/>
          <w:b/>
          <w:bCs/>
        </w:rPr>
        <w:t xml:space="preserve"> Serwisu</w:t>
      </w:r>
      <w:r w:rsidRPr="00817628">
        <w:rPr>
          <w:rFonts w:ascii="Arial" w:hAnsi="Arial" w:cs="Arial"/>
          <w:b/>
          <w:bCs/>
        </w:rPr>
        <w:t xml:space="preserve"> i SLA</w:t>
      </w:r>
      <w:r w:rsidRPr="00817628">
        <w:rPr>
          <w:rFonts w:ascii="Arial" w:hAnsi="Arial" w:cs="Arial"/>
        </w:rPr>
        <w:t>].</w:t>
      </w:r>
    </w:p>
    <w:p w14:paraId="2E38CC49" w14:textId="0F284EAF" w:rsidR="005266D1" w:rsidRDefault="005266D1" w:rsidP="00BB4280">
      <w:pPr>
        <w:pStyle w:val="Akapitzlist"/>
        <w:numPr>
          <w:ilvl w:val="0"/>
          <w:numId w:val="106"/>
        </w:numPr>
        <w:spacing w:after="120"/>
        <w:contextualSpacing w:val="0"/>
        <w:rPr>
          <w:rFonts w:ascii="Arial" w:hAnsi="Arial" w:cs="Arial"/>
        </w:rPr>
      </w:pPr>
      <w:r>
        <w:rPr>
          <w:rFonts w:ascii="Arial" w:hAnsi="Arial" w:cs="Arial"/>
        </w:rPr>
        <w:t xml:space="preserve">Po zakończeniu realizacji wszystkich zadań oraz dostarczeniu wszystkich </w:t>
      </w:r>
      <w:r w:rsidR="00632504">
        <w:rPr>
          <w:rFonts w:ascii="Arial" w:hAnsi="Arial" w:cs="Arial"/>
        </w:rPr>
        <w:t>P</w:t>
      </w:r>
      <w:r>
        <w:rPr>
          <w:rFonts w:ascii="Arial" w:hAnsi="Arial" w:cs="Arial"/>
        </w:rPr>
        <w:t xml:space="preserve">roduktów przewidzianych w ramach realizacji etapu </w:t>
      </w:r>
      <w:r w:rsidR="00182A89">
        <w:rPr>
          <w:rFonts w:ascii="Arial" w:hAnsi="Arial" w:cs="Arial"/>
        </w:rPr>
        <w:t>Zamówienia</w:t>
      </w:r>
      <w:r>
        <w:rPr>
          <w:rFonts w:ascii="Arial" w:hAnsi="Arial" w:cs="Arial"/>
        </w:rPr>
        <w:t xml:space="preserve">, dla którego przewidziany jest </w:t>
      </w:r>
      <w:r w:rsidR="00632504">
        <w:rPr>
          <w:rFonts w:ascii="Arial" w:hAnsi="Arial" w:cs="Arial"/>
        </w:rPr>
        <w:t>O</w:t>
      </w:r>
      <w:r>
        <w:rPr>
          <w:rFonts w:ascii="Arial" w:hAnsi="Arial" w:cs="Arial"/>
        </w:rPr>
        <w:t xml:space="preserve">dbiór częściowy lub całego </w:t>
      </w:r>
      <w:r w:rsidR="00632504">
        <w:rPr>
          <w:rFonts w:ascii="Arial" w:hAnsi="Arial" w:cs="Arial"/>
        </w:rPr>
        <w:t>Zamówienia</w:t>
      </w:r>
      <w:r>
        <w:rPr>
          <w:rFonts w:ascii="Arial" w:hAnsi="Arial" w:cs="Arial"/>
        </w:rPr>
        <w:t xml:space="preserve">, dla którego przewidziany jest </w:t>
      </w:r>
      <w:r w:rsidR="00632504">
        <w:rPr>
          <w:rFonts w:ascii="Arial" w:hAnsi="Arial" w:cs="Arial"/>
        </w:rPr>
        <w:t>O</w:t>
      </w:r>
      <w:r>
        <w:rPr>
          <w:rFonts w:ascii="Arial" w:hAnsi="Arial" w:cs="Arial"/>
        </w:rPr>
        <w:t>dbiór końcowy, Wykonawca przedstawi Zamawiającemu propozycję treści Protokołu Odbioru (odpowiednio częściowego lub końcowego), zgodnego z wzorem w Załączniku</w:t>
      </w:r>
      <w:r w:rsidR="00E619D9">
        <w:rPr>
          <w:rFonts w:ascii="Arial" w:hAnsi="Arial" w:cs="Arial"/>
        </w:rPr>
        <w:t xml:space="preserve"> nr</w:t>
      </w:r>
      <w:r>
        <w:rPr>
          <w:rFonts w:ascii="Arial" w:hAnsi="Arial" w:cs="Arial"/>
        </w:rPr>
        <w:t xml:space="preserve"> 4 </w:t>
      </w:r>
      <w:r w:rsidRPr="00A42624">
        <w:rPr>
          <w:rFonts w:ascii="Arial" w:hAnsi="Arial" w:cs="Arial"/>
          <w:b/>
        </w:rPr>
        <w:t xml:space="preserve">[Wzory </w:t>
      </w:r>
      <w:r w:rsidRPr="005266D1">
        <w:rPr>
          <w:rFonts w:ascii="Arial" w:hAnsi="Arial" w:cs="Arial"/>
          <w:b/>
        </w:rPr>
        <w:t>d</w:t>
      </w:r>
      <w:r w:rsidRPr="00A42624">
        <w:rPr>
          <w:rFonts w:ascii="Arial" w:hAnsi="Arial" w:cs="Arial"/>
          <w:b/>
        </w:rPr>
        <w:t>okumentów]</w:t>
      </w:r>
      <w:r>
        <w:rPr>
          <w:rFonts w:ascii="Arial" w:hAnsi="Arial" w:cs="Arial"/>
        </w:rPr>
        <w:t>.</w:t>
      </w:r>
    </w:p>
    <w:p w14:paraId="5401D786" w14:textId="689851BF" w:rsidR="005266D1" w:rsidRDefault="005266D1" w:rsidP="00BB4280">
      <w:pPr>
        <w:pStyle w:val="Akapitzlist"/>
        <w:numPr>
          <w:ilvl w:val="0"/>
          <w:numId w:val="106"/>
        </w:numPr>
        <w:spacing w:after="120"/>
        <w:contextualSpacing w:val="0"/>
        <w:rPr>
          <w:rFonts w:ascii="Arial" w:hAnsi="Arial" w:cs="Arial"/>
        </w:rPr>
      </w:pPr>
      <w:r w:rsidRPr="00F83064">
        <w:rPr>
          <w:rFonts w:ascii="Arial" w:hAnsi="Arial" w:cs="Arial"/>
        </w:rPr>
        <w:t xml:space="preserve">Zamawiający, w terminie </w:t>
      </w:r>
      <w:r>
        <w:rPr>
          <w:rFonts w:ascii="Arial" w:hAnsi="Arial" w:cs="Arial"/>
        </w:rPr>
        <w:t>5</w:t>
      </w:r>
      <w:r w:rsidRPr="00F83064">
        <w:rPr>
          <w:rFonts w:ascii="Arial" w:hAnsi="Arial" w:cs="Arial"/>
        </w:rPr>
        <w:t xml:space="preserve"> Dni Roboczych od przekazania przez Wykonawcę </w:t>
      </w:r>
      <w:r>
        <w:rPr>
          <w:rFonts w:ascii="Arial" w:hAnsi="Arial" w:cs="Arial"/>
        </w:rPr>
        <w:t>propozycji treści</w:t>
      </w:r>
      <w:r w:rsidRPr="00F83064">
        <w:rPr>
          <w:rFonts w:ascii="Arial" w:hAnsi="Arial" w:cs="Arial"/>
        </w:rPr>
        <w:t xml:space="preserve"> Protokoł</w:t>
      </w:r>
      <w:r>
        <w:rPr>
          <w:rFonts w:ascii="Arial" w:hAnsi="Arial" w:cs="Arial"/>
        </w:rPr>
        <w:t>u</w:t>
      </w:r>
      <w:r w:rsidRPr="00F83064">
        <w:rPr>
          <w:rFonts w:ascii="Arial" w:hAnsi="Arial" w:cs="Arial"/>
        </w:rPr>
        <w:t xml:space="preserve"> Odbioru, o którym mowa w </w:t>
      </w:r>
      <w:r>
        <w:rPr>
          <w:rFonts w:ascii="Arial" w:hAnsi="Arial" w:cs="Arial"/>
        </w:rPr>
        <w:t>pkt</w:t>
      </w:r>
      <w:r w:rsidR="00DD10C7">
        <w:rPr>
          <w:rFonts w:ascii="Arial" w:hAnsi="Arial" w:cs="Arial"/>
        </w:rPr>
        <w:t>.</w:t>
      </w:r>
      <w:r w:rsidRPr="00F83064">
        <w:rPr>
          <w:rFonts w:ascii="Arial" w:hAnsi="Arial" w:cs="Arial"/>
        </w:rPr>
        <w:t xml:space="preserve"> </w:t>
      </w:r>
      <w:r>
        <w:rPr>
          <w:rFonts w:ascii="Arial" w:hAnsi="Arial" w:cs="Arial"/>
        </w:rPr>
        <w:t>2</w:t>
      </w:r>
      <w:r w:rsidR="00541733">
        <w:rPr>
          <w:rFonts w:ascii="Arial" w:hAnsi="Arial" w:cs="Arial"/>
        </w:rPr>
        <w:t>3</w:t>
      </w:r>
      <w:r w:rsidRPr="00F83064">
        <w:rPr>
          <w:rFonts w:ascii="Arial" w:hAnsi="Arial" w:cs="Arial"/>
        </w:rPr>
        <w:t xml:space="preserve"> powyżej upoważniony jest do:</w:t>
      </w:r>
    </w:p>
    <w:p w14:paraId="65B602B3" w14:textId="6DFAA40B" w:rsidR="005266D1" w:rsidRPr="00F83064" w:rsidRDefault="005266D1" w:rsidP="00BB4280">
      <w:pPr>
        <w:pStyle w:val="Akapitzlist"/>
        <w:numPr>
          <w:ilvl w:val="4"/>
          <w:numId w:val="111"/>
        </w:numPr>
        <w:spacing w:after="160"/>
        <w:ind w:left="851"/>
      </w:pPr>
      <w:r w:rsidRPr="00F83064">
        <w:rPr>
          <w:rFonts w:ascii="Arial" w:hAnsi="Arial" w:cs="Arial"/>
        </w:rPr>
        <w:t>zgłoszenia ewentualnych uwag lub zastrzeżeń odnośnie</w:t>
      </w:r>
      <w:r w:rsidR="00E619D9">
        <w:rPr>
          <w:rFonts w:ascii="Arial" w:hAnsi="Arial" w:cs="Arial"/>
        </w:rPr>
        <w:t xml:space="preserve"> do</w:t>
      </w:r>
      <w:r w:rsidRPr="00F83064">
        <w:rPr>
          <w:rFonts w:ascii="Arial" w:hAnsi="Arial" w:cs="Arial"/>
        </w:rPr>
        <w:t xml:space="preserve"> wykonania </w:t>
      </w:r>
      <w:r w:rsidR="00182A89">
        <w:rPr>
          <w:rFonts w:ascii="Arial" w:hAnsi="Arial" w:cs="Arial"/>
        </w:rPr>
        <w:t>Zamówienia</w:t>
      </w:r>
      <w:r w:rsidRPr="00F83064">
        <w:rPr>
          <w:rFonts w:ascii="Arial" w:hAnsi="Arial" w:cs="Arial"/>
        </w:rPr>
        <w:t xml:space="preserve"> lub jego etapu oraz przekazania ich Wykonawcy,</w:t>
      </w:r>
      <w:r w:rsidR="00632504">
        <w:rPr>
          <w:rFonts w:ascii="Arial" w:hAnsi="Arial" w:cs="Arial"/>
        </w:rPr>
        <w:t xml:space="preserve"> albo</w:t>
      </w:r>
    </w:p>
    <w:p w14:paraId="129270C3" w14:textId="116BE61C" w:rsidR="005266D1" w:rsidRDefault="00632504" w:rsidP="00BB4280">
      <w:pPr>
        <w:pStyle w:val="Akapitzlist"/>
        <w:numPr>
          <w:ilvl w:val="4"/>
          <w:numId w:val="111"/>
        </w:numPr>
        <w:spacing w:after="160"/>
        <w:ind w:left="851"/>
        <w:rPr>
          <w:rFonts w:ascii="Arial" w:hAnsi="Arial" w:cs="Arial"/>
        </w:rPr>
      </w:pPr>
      <w:r>
        <w:rPr>
          <w:rFonts w:ascii="Arial" w:hAnsi="Arial" w:cs="Arial"/>
        </w:rPr>
        <w:t>dokonania O</w:t>
      </w:r>
      <w:r w:rsidR="005266D1" w:rsidRPr="00113259">
        <w:rPr>
          <w:rFonts w:ascii="Arial" w:hAnsi="Arial" w:cs="Arial"/>
        </w:rPr>
        <w:t xml:space="preserve">dbioru </w:t>
      </w:r>
      <w:r w:rsidR="00182A89">
        <w:rPr>
          <w:rFonts w:ascii="Arial" w:hAnsi="Arial" w:cs="Arial"/>
        </w:rPr>
        <w:t>Zamówienia</w:t>
      </w:r>
      <w:r w:rsidR="00182A89" w:rsidRPr="00113259">
        <w:rPr>
          <w:rFonts w:ascii="Arial" w:hAnsi="Arial" w:cs="Arial"/>
        </w:rPr>
        <w:t xml:space="preserve"> </w:t>
      </w:r>
      <w:r w:rsidR="005266D1" w:rsidRPr="00113259">
        <w:rPr>
          <w:rFonts w:ascii="Arial" w:hAnsi="Arial" w:cs="Arial"/>
        </w:rPr>
        <w:t>lub</w:t>
      </w:r>
      <w:r>
        <w:rPr>
          <w:rFonts w:ascii="Arial" w:hAnsi="Arial" w:cs="Arial"/>
        </w:rPr>
        <w:t xml:space="preserve"> odpowiednio -</w:t>
      </w:r>
      <w:r w:rsidR="005266D1" w:rsidRPr="00113259">
        <w:rPr>
          <w:rFonts w:ascii="Arial" w:hAnsi="Arial" w:cs="Arial"/>
        </w:rPr>
        <w:t xml:space="preserve"> jego etapu i podpisania Protokołu Odbioru, o którym mowa w </w:t>
      </w:r>
      <w:r w:rsidR="00DD10C7">
        <w:rPr>
          <w:rFonts w:ascii="Arial" w:hAnsi="Arial" w:cs="Arial"/>
        </w:rPr>
        <w:t>pkt</w:t>
      </w:r>
      <w:r w:rsidR="005266D1" w:rsidRPr="00113259">
        <w:rPr>
          <w:rFonts w:ascii="Arial" w:hAnsi="Arial" w:cs="Arial"/>
        </w:rPr>
        <w:t xml:space="preserve">. </w:t>
      </w:r>
      <w:r w:rsidR="005266D1">
        <w:rPr>
          <w:rFonts w:ascii="Arial" w:hAnsi="Arial" w:cs="Arial"/>
        </w:rPr>
        <w:t>2</w:t>
      </w:r>
      <w:r w:rsidR="000A4DAA">
        <w:rPr>
          <w:rFonts w:ascii="Arial" w:hAnsi="Arial" w:cs="Arial"/>
        </w:rPr>
        <w:t>3</w:t>
      </w:r>
      <w:r w:rsidR="005266D1" w:rsidRPr="00113259">
        <w:rPr>
          <w:rFonts w:ascii="Arial" w:hAnsi="Arial" w:cs="Arial"/>
        </w:rPr>
        <w:t xml:space="preserve"> bez uwag i zastrzeżeń.</w:t>
      </w:r>
    </w:p>
    <w:p w14:paraId="16FC9341" w14:textId="77777777" w:rsidR="00632504" w:rsidRPr="00113259" w:rsidRDefault="00632504" w:rsidP="00A42624">
      <w:pPr>
        <w:pStyle w:val="Akapitzlist"/>
        <w:spacing w:after="160"/>
        <w:ind w:left="851"/>
        <w:rPr>
          <w:rFonts w:ascii="Arial" w:hAnsi="Arial" w:cs="Arial"/>
        </w:rPr>
      </w:pPr>
    </w:p>
    <w:p w14:paraId="72A9D0BE" w14:textId="7E6C5B77" w:rsidR="005266D1" w:rsidRPr="00F83064" w:rsidRDefault="005266D1" w:rsidP="00BB4280">
      <w:pPr>
        <w:pStyle w:val="Akapitzlist"/>
        <w:numPr>
          <w:ilvl w:val="0"/>
          <w:numId w:val="106"/>
        </w:numPr>
        <w:spacing w:after="120"/>
        <w:contextualSpacing w:val="0"/>
        <w:rPr>
          <w:rFonts w:ascii="Arial" w:hAnsi="Arial" w:cs="Arial"/>
        </w:rPr>
      </w:pPr>
      <w:r w:rsidRPr="00CD6F49">
        <w:rPr>
          <w:rFonts w:ascii="Arial" w:hAnsi="Arial" w:cs="Arial"/>
        </w:rPr>
        <w:t xml:space="preserve">Wykonawca jest zobowiązany niezwłocznie, nie później jednak niż w terminie 5 Dni Roboczych lub innym terminie uzgodnionym przez Strony, do usunięcia ewentualnych braków oraz uwzględnienia uwag lub zastrzeżeń Zamawiającego zgłoszonych zgodnie z postanowieniami </w:t>
      </w:r>
      <w:r>
        <w:rPr>
          <w:rFonts w:ascii="Arial" w:hAnsi="Arial" w:cs="Arial"/>
        </w:rPr>
        <w:t>pkt</w:t>
      </w:r>
      <w:r w:rsidR="00DD10C7">
        <w:rPr>
          <w:rFonts w:ascii="Arial" w:hAnsi="Arial" w:cs="Arial"/>
        </w:rPr>
        <w:t>.</w:t>
      </w:r>
      <w:r>
        <w:rPr>
          <w:rFonts w:ascii="Arial" w:hAnsi="Arial" w:cs="Arial"/>
        </w:rPr>
        <w:t xml:space="preserve"> 2</w:t>
      </w:r>
      <w:r w:rsidR="001A2750">
        <w:rPr>
          <w:rFonts w:ascii="Arial" w:hAnsi="Arial" w:cs="Arial"/>
        </w:rPr>
        <w:t>4</w:t>
      </w:r>
      <w:r>
        <w:rPr>
          <w:rFonts w:ascii="Arial" w:hAnsi="Arial" w:cs="Arial"/>
        </w:rPr>
        <w:t xml:space="preserve"> litera</w:t>
      </w:r>
      <w:r w:rsidRPr="00CD6F49">
        <w:rPr>
          <w:rFonts w:ascii="Arial" w:hAnsi="Arial" w:cs="Arial"/>
        </w:rPr>
        <w:t xml:space="preserve"> a) powyżej oraz ponownego zgłoszenia </w:t>
      </w:r>
      <w:r>
        <w:rPr>
          <w:rFonts w:ascii="Arial" w:hAnsi="Arial" w:cs="Arial"/>
        </w:rPr>
        <w:t xml:space="preserve">gotowości </w:t>
      </w:r>
      <w:r w:rsidR="00182A89">
        <w:rPr>
          <w:rFonts w:ascii="Arial" w:hAnsi="Arial" w:cs="Arial"/>
        </w:rPr>
        <w:t xml:space="preserve">Zamówienia </w:t>
      </w:r>
      <w:r>
        <w:rPr>
          <w:rFonts w:ascii="Arial" w:hAnsi="Arial" w:cs="Arial"/>
        </w:rPr>
        <w:t xml:space="preserve">lub </w:t>
      </w:r>
      <w:r w:rsidR="00632504">
        <w:rPr>
          <w:rFonts w:ascii="Arial" w:hAnsi="Arial" w:cs="Arial"/>
        </w:rPr>
        <w:t xml:space="preserve">odpowiednio - </w:t>
      </w:r>
      <w:r>
        <w:rPr>
          <w:rFonts w:ascii="Arial" w:hAnsi="Arial" w:cs="Arial"/>
        </w:rPr>
        <w:t>jego etapu</w:t>
      </w:r>
      <w:r w:rsidRPr="00CD6F49">
        <w:rPr>
          <w:rFonts w:ascii="Arial" w:hAnsi="Arial" w:cs="Arial"/>
        </w:rPr>
        <w:t xml:space="preserve"> Zamawiającemu do </w:t>
      </w:r>
      <w:r>
        <w:rPr>
          <w:rFonts w:ascii="Arial" w:hAnsi="Arial" w:cs="Arial"/>
        </w:rPr>
        <w:t>weryfikacji w celu podpisania Protokołu O</w:t>
      </w:r>
      <w:r w:rsidRPr="00CD6F49">
        <w:rPr>
          <w:rFonts w:ascii="Arial" w:hAnsi="Arial" w:cs="Arial"/>
        </w:rPr>
        <w:t>dbioru</w:t>
      </w:r>
      <w:r>
        <w:rPr>
          <w:rFonts w:ascii="Arial" w:hAnsi="Arial" w:cs="Arial"/>
        </w:rPr>
        <w:t>.</w:t>
      </w:r>
      <w:r w:rsidRPr="00D6755D">
        <w:rPr>
          <w:rFonts w:ascii="Arial" w:hAnsi="Arial" w:cs="Arial"/>
        </w:rPr>
        <w:t xml:space="preserve"> </w:t>
      </w:r>
    </w:p>
    <w:p w14:paraId="77BA08B3" w14:textId="73677059" w:rsidR="005266D1" w:rsidRDefault="005266D1" w:rsidP="00BB4280">
      <w:pPr>
        <w:pStyle w:val="Akapitzlist"/>
        <w:numPr>
          <w:ilvl w:val="0"/>
          <w:numId w:val="106"/>
        </w:numPr>
        <w:spacing w:after="120"/>
        <w:contextualSpacing w:val="0"/>
        <w:rPr>
          <w:rFonts w:ascii="Arial" w:hAnsi="Arial" w:cs="Arial"/>
        </w:rPr>
      </w:pPr>
      <w:r w:rsidRPr="00250000">
        <w:rPr>
          <w:rFonts w:ascii="Arial" w:hAnsi="Arial" w:cs="Arial"/>
        </w:rPr>
        <w:t>W przypadku pono</w:t>
      </w:r>
      <w:r w:rsidR="00182A89">
        <w:rPr>
          <w:rFonts w:ascii="Arial" w:hAnsi="Arial" w:cs="Arial"/>
        </w:rPr>
        <w:t>wnego przedstawienia Protokołu O</w:t>
      </w:r>
      <w:r w:rsidRPr="00250000">
        <w:rPr>
          <w:rFonts w:ascii="Arial" w:hAnsi="Arial" w:cs="Arial"/>
        </w:rPr>
        <w:t xml:space="preserve">dbioru, o którym mowa w </w:t>
      </w:r>
      <w:r>
        <w:rPr>
          <w:rFonts w:ascii="Arial" w:hAnsi="Arial" w:cs="Arial"/>
        </w:rPr>
        <w:t>pkt</w:t>
      </w:r>
      <w:r w:rsidR="00632504">
        <w:rPr>
          <w:rFonts w:ascii="Arial" w:hAnsi="Arial" w:cs="Arial"/>
        </w:rPr>
        <w:t>.</w:t>
      </w:r>
      <w:r>
        <w:rPr>
          <w:rFonts w:ascii="Arial" w:hAnsi="Arial" w:cs="Arial"/>
        </w:rPr>
        <w:t xml:space="preserve"> 25</w:t>
      </w:r>
      <w:r w:rsidRPr="00250000">
        <w:rPr>
          <w:rFonts w:ascii="Arial" w:hAnsi="Arial" w:cs="Arial"/>
        </w:rPr>
        <w:t xml:space="preserve"> powyżej, postanowienia </w:t>
      </w:r>
      <w:r w:rsidR="00DD10C7">
        <w:rPr>
          <w:rFonts w:ascii="Arial" w:hAnsi="Arial" w:cs="Arial"/>
        </w:rPr>
        <w:t>pkt</w:t>
      </w:r>
      <w:r w:rsidRPr="00250000">
        <w:rPr>
          <w:rFonts w:ascii="Arial" w:hAnsi="Arial" w:cs="Arial"/>
        </w:rPr>
        <w:t xml:space="preserve">. </w:t>
      </w:r>
      <w:r>
        <w:rPr>
          <w:rFonts w:ascii="Arial" w:hAnsi="Arial" w:cs="Arial"/>
        </w:rPr>
        <w:t>2</w:t>
      </w:r>
      <w:r w:rsidR="00541733">
        <w:rPr>
          <w:rFonts w:ascii="Arial" w:hAnsi="Arial" w:cs="Arial"/>
        </w:rPr>
        <w:t>3</w:t>
      </w:r>
      <w:r w:rsidRPr="00250000">
        <w:rPr>
          <w:rFonts w:ascii="Arial" w:hAnsi="Arial" w:cs="Arial"/>
        </w:rPr>
        <w:t>-</w:t>
      </w:r>
      <w:r>
        <w:rPr>
          <w:rFonts w:ascii="Arial" w:hAnsi="Arial" w:cs="Arial"/>
        </w:rPr>
        <w:t>2</w:t>
      </w:r>
      <w:r w:rsidR="00541733">
        <w:rPr>
          <w:rFonts w:ascii="Arial" w:hAnsi="Arial" w:cs="Arial"/>
        </w:rPr>
        <w:t>5</w:t>
      </w:r>
      <w:r w:rsidRPr="00250000">
        <w:rPr>
          <w:rFonts w:ascii="Arial" w:hAnsi="Arial" w:cs="Arial"/>
        </w:rPr>
        <w:t xml:space="preserve"> stosuje się odpowiednio.</w:t>
      </w:r>
    </w:p>
    <w:p w14:paraId="36ECA8A6" w14:textId="430736B4" w:rsidR="00F61F8B" w:rsidRDefault="005266D1">
      <w:pPr>
        <w:pStyle w:val="Akapitzlist"/>
        <w:numPr>
          <w:ilvl w:val="0"/>
          <w:numId w:val="106"/>
        </w:numPr>
        <w:spacing w:after="120"/>
        <w:contextualSpacing w:val="0"/>
      </w:pPr>
      <w:r w:rsidRPr="009F2E65">
        <w:rPr>
          <w:rFonts w:ascii="Arial" w:hAnsi="Arial" w:cs="Arial"/>
        </w:rPr>
        <w:t xml:space="preserve">Do podpisywania Protokołów Odbioru w formie elektronicznej opatrzonej </w:t>
      </w:r>
      <w:r w:rsidR="00B333D7">
        <w:rPr>
          <w:rFonts w:ascii="Arial" w:hAnsi="Arial" w:cs="Arial"/>
        </w:rPr>
        <w:t xml:space="preserve">kwalifikowanym </w:t>
      </w:r>
      <w:r w:rsidRPr="009F2E65">
        <w:rPr>
          <w:rFonts w:ascii="Arial" w:hAnsi="Arial" w:cs="Arial"/>
        </w:rPr>
        <w:t xml:space="preserve">podpisem </w:t>
      </w:r>
      <w:r w:rsidR="00B333D7">
        <w:rPr>
          <w:rFonts w:ascii="Arial" w:hAnsi="Arial" w:cs="Arial"/>
        </w:rPr>
        <w:t>elektronicznym</w:t>
      </w:r>
      <w:r w:rsidRPr="009F2E65">
        <w:rPr>
          <w:rFonts w:ascii="Arial" w:hAnsi="Arial" w:cs="Arial"/>
        </w:rPr>
        <w:t xml:space="preserve"> zgodnie z art. 78</w:t>
      </w:r>
      <w:r w:rsidRPr="009F2E65">
        <w:rPr>
          <w:rFonts w:ascii="Arial" w:hAnsi="Arial" w:cs="Arial"/>
          <w:vertAlign w:val="superscript"/>
        </w:rPr>
        <w:t>1</w:t>
      </w:r>
      <w:r w:rsidRPr="009F2E65">
        <w:rPr>
          <w:rFonts w:ascii="Arial" w:hAnsi="Arial" w:cs="Arial"/>
        </w:rPr>
        <w:t xml:space="preserve"> § 1 Kodeksu cywilnego, upoważnieni są Koordynatorzy </w:t>
      </w:r>
      <w:r w:rsidR="00632504" w:rsidRPr="009F2E65">
        <w:rPr>
          <w:rFonts w:ascii="Arial" w:hAnsi="Arial" w:cs="Arial"/>
        </w:rPr>
        <w:t xml:space="preserve">Umowy </w:t>
      </w:r>
      <w:r w:rsidRPr="009F2E65">
        <w:rPr>
          <w:rFonts w:ascii="Arial" w:hAnsi="Arial" w:cs="Arial"/>
        </w:rPr>
        <w:t>Stron.</w:t>
      </w:r>
      <w:r w:rsidR="00F61F8B">
        <w:br w:type="page"/>
      </w:r>
    </w:p>
    <w:p w14:paraId="300EB841" w14:textId="77777777" w:rsidR="00C53E0F" w:rsidRDefault="00C53E0F" w:rsidP="00C53E0F">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sidR="005F3A02">
        <w:rPr>
          <w:rFonts w:ascii="Arial" w:hAnsi="Arial" w:cs="Arial"/>
          <w:b/>
          <w:caps/>
          <w:sz w:val="22"/>
          <w:szCs w:val="22"/>
        </w:rPr>
        <w:t>8</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 xml:space="preserve">Y </w:t>
      </w:r>
      <w:r w:rsidRPr="00FF63EE">
        <w:rPr>
          <w:rFonts w:ascii="Arial" w:hAnsi="Arial" w:cs="Arial"/>
          <w:b/>
          <w:sz w:val="22"/>
          <w:szCs w:val="22"/>
        </w:rPr>
        <w:t>NA UTRZYMANIE I ROZWÓJ SYSTEMU INFORMATYCZNEGO</w:t>
      </w:r>
      <w:r w:rsidRPr="00161C31">
        <w:rPr>
          <w:rFonts w:ascii="Arial" w:hAnsi="Arial" w:cs="Arial"/>
          <w:b/>
          <w:sz w:val="22"/>
          <w:szCs w:val="22"/>
        </w:rPr>
        <w:t xml:space="preserve"> [</w:t>
      </w:r>
      <w:r>
        <w:rPr>
          <w:rFonts w:ascii="Arial" w:hAnsi="Arial" w:cs="Arial"/>
          <w:b/>
          <w:sz w:val="22"/>
          <w:szCs w:val="22"/>
        </w:rPr>
        <w:t>ANALIZA SYSTEMOWA]</w:t>
      </w:r>
    </w:p>
    <w:p w14:paraId="3FBF682F" w14:textId="77777777" w:rsidR="00C53E0F" w:rsidRPr="00281911" w:rsidRDefault="00C53E0F" w:rsidP="00BB4280">
      <w:pPr>
        <w:pStyle w:val="Nagwek1"/>
        <w:numPr>
          <w:ilvl w:val="0"/>
          <w:numId w:val="85"/>
        </w:numPr>
        <w:spacing w:before="400"/>
        <w:rPr>
          <w:rFonts w:ascii="Arial" w:hAnsi="Arial" w:cs="Arial"/>
        </w:rPr>
      </w:pPr>
      <w:bookmarkStart w:id="527" w:name="_Toc176786009"/>
      <w:bookmarkStart w:id="528" w:name="_Toc228292767"/>
      <w:bookmarkStart w:id="529" w:name="_Toc228293811"/>
      <w:bookmarkStart w:id="530" w:name="_Toc228293987"/>
      <w:r w:rsidRPr="00281911">
        <w:rPr>
          <w:rFonts w:ascii="Arial" w:hAnsi="Arial" w:cs="Arial"/>
        </w:rPr>
        <w:t>POSTANOWIENIA OGÓLNE</w:t>
      </w:r>
      <w:bookmarkEnd w:id="527"/>
      <w:bookmarkEnd w:id="528"/>
      <w:bookmarkEnd w:id="529"/>
      <w:bookmarkEnd w:id="530"/>
    </w:p>
    <w:p w14:paraId="2D0CB35C" w14:textId="77777777" w:rsidR="00C53E0F" w:rsidRDefault="00C53E0F" w:rsidP="00C53E0F">
      <w:pPr>
        <w:pStyle w:val="Nagwek2"/>
        <w:tabs>
          <w:tab w:val="clear" w:pos="1418"/>
        </w:tabs>
        <w:spacing w:before="200"/>
        <w:ind w:left="1276" w:hanging="709"/>
      </w:pPr>
      <w:r w:rsidRPr="00296AAE">
        <w:t xml:space="preserve">Niniejszy Załącznik stanowi integralną część </w:t>
      </w:r>
      <w:r w:rsidR="005F3A02">
        <w:t>Umowy.</w:t>
      </w:r>
    </w:p>
    <w:p w14:paraId="5B49938E" w14:textId="77777777" w:rsidR="00C53E0F" w:rsidRDefault="00C53E0F" w:rsidP="00C53E0F">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30AEA533" w14:textId="77777777" w:rsidR="00CD1830" w:rsidRPr="00281911" w:rsidRDefault="00C53E0F" w:rsidP="00BB4280">
      <w:pPr>
        <w:pStyle w:val="Nagwek1"/>
        <w:numPr>
          <w:ilvl w:val="0"/>
          <w:numId w:val="85"/>
        </w:numPr>
        <w:spacing w:before="400"/>
        <w:rPr>
          <w:rFonts w:ascii="Arial" w:hAnsi="Arial" w:cs="Arial"/>
          <w:b w:val="0"/>
        </w:rPr>
      </w:pPr>
      <w:bookmarkStart w:id="531" w:name="_Toc176786010"/>
      <w:bookmarkStart w:id="532" w:name="_Toc228292768"/>
      <w:bookmarkStart w:id="533" w:name="_Toc228293812"/>
      <w:bookmarkStart w:id="534" w:name="_Toc228293988"/>
      <w:r w:rsidRPr="00C53E0F">
        <w:rPr>
          <w:rFonts w:ascii="Arial" w:hAnsi="Arial" w:cs="Arial"/>
        </w:rPr>
        <w:t>ANALIZA SYSTEMOWA</w:t>
      </w:r>
      <w:bookmarkEnd w:id="531"/>
      <w:bookmarkEnd w:id="532"/>
      <w:bookmarkEnd w:id="533"/>
      <w:bookmarkEnd w:id="534"/>
    </w:p>
    <w:p w14:paraId="37045D9C" w14:textId="77777777" w:rsidR="00CD1830" w:rsidRPr="00FD3E6A" w:rsidRDefault="00CD1830" w:rsidP="00281911">
      <w:pPr>
        <w:pStyle w:val="Nagwek2"/>
        <w:tabs>
          <w:tab w:val="clear" w:pos="1418"/>
        </w:tabs>
        <w:spacing w:before="200"/>
        <w:ind w:left="1276" w:hanging="709"/>
        <w:rPr>
          <w:b/>
          <w:bCs/>
        </w:rPr>
      </w:pPr>
      <w:r>
        <w:t>W ramach Analizy Systemowej Wykonawca zobowiązuje się do przeprowadzenia weryfikacji wymagań biznesowych przedstawionych przez Zamawiającego, a następnie opracowania wymagań systemowych, których realizacja zapewni spełnienie tych wymagań biznesowych (dalej: „</w:t>
      </w:r>
      <w:r w:rsidRPr="00DC2DDC">
        <w:rPr>
          <w:b/>
          <w:bCs/>
        </w:rPr>
        <w:t>Wymagania Systemowe</w:t>
      </w:r>
      <w:r>
        <w:t>”).</w:t>
      </w:r>
    </w:p>
    <w:p w14:paraId="3D87F979" w14:textId="77777777" w:rsidR="00CD1830" w:rsidRPr="00FD3E6A" w:rsidRDefault="00CD1830" w:rsidP="00281911">
      <w:pPr>
        <w:pStyle w:val="Nagwek2"/>
        <w:tabs>
          <w:tab w:val="clear" w:pos="1418"/>
        </w:tabs>
        <w:spacing w:before="200"/>
        <w:ind w:left="1276" w:hanging="709"/>
        <w:rPr>
          <w:b/>
          <w:bCs/>
        </w:rPr>
      </w:pPr>
      <w:r>
        <w:t xml:space="preserve">W szczególności w ramach opracowywanej Analizy Systemowej Wykonawca przedstawi Zamawiającemu ewentualną modyfikację przedstawionych przez niego wymagań biznesowych, które w ocenie Wykonawcy nie mają uzasadnienia ekonomicznego, funkcjonalnego lub technicznego, ze wskazaniem, że ostateczną decyzję o zakresie wymagań biznesowych oraz sposobie ich realizacji podejmuje Zamawiający. </w:t>
      </w:r>
    </w:p>
    <w:p w14:paraId="247A5B98" w14:textId="77777777" w:rsidR="00CD1830" w:rsidRPr="00FD3E6A" w:rsidRDefault="00CD1830" w:rsidP="00281911">
      <w:pPr>
        <w:pStyle w:val="Nagwek2"/>
        <w:tabs>
          <w:tab w:val="clear" w:pos="1418"/>
        </w:tabs>
        <w:spacing w:before="200"/>
        <w:ind w:left="1276" w:hanging="709"/>
        <w:rPr>
          <w:b/>
          <w:bCs/>
        </w:rPr>
      </w:pPr>
      <w:r>
        <w:t xml:space="preserve">Wymagania Systemowe podzielone będą na następujące rodzaje, przy czym w poszczególnych </w:t>
      </w:r>
      <w:r w:rsidR="00FC46FC">
        <w:t>Zamówieniach</w:t>
      </w:r>
      <w:r>
        <w:t xml:space="preserve"> nie muszą występować wszystkie z nich, a wymagania każdego z poniższych rodzajów będą oznaczone w sposób umożliwiający ich identyfikację :</w:t>
      </w:r>
    </w:p>
    <w:p w14:paraId="05189862" w14:textId="77777777" w:rsidR="00CD1830" w:rsidRPr="00281911" w:rsidRDefault="00C53E0F" w:rsidP="00281911">
      <w:pPr>
        <w:pStyle w:val="Nagwek2"/>
        <w:numPr>
          <w:ilvl w:val="2"/>
          <w:numId w:val="3"/>
        </w:numPr>
        <w:tabs>
          <w:tab w:val="clear" w:pos="1418"/>
        </w:tabs>
        <w:spacing w:before="200"/>
        <w:ind w:left="1843"/>
      </w:pPr>
      <w:r>
        <w:t>w</w:t>
      </w:r>
      <w:r w:rsidR="00CD1830">
        <w:t>ymagania funkcjonalne (Use Case) – prefix UC,</w:t>
      </w:r>
    </w:p>
    <w:p w14:paraId="1B9AA9FE" w14:textId="77777777" w:rsidR="00CD1830" w:rsidRPr="00281911" w:rsidRDefault="00C53E0F" w:rsidP="00281911">
      <w:pPr>
        <w:pStyle w:val="Nagwek2"/>
        <w:numPr>
          <w:ilvl w:val="2"/>
          <w:numId w:val="3"/>
        </w:numPr>
        <w:tabs>
          <w:tab w:val="clear" w:pos="1418"/>
        </w:tabs>
        <w:spacing w:before="200"/>
        <w:ind w:left="1843"/>
      </w:pPr>
      <w:r>
        <w:t>w</w:t>
      </w:r>
      <w:r w:rsidR="00CD1830">
        <w:t>ymagania niefunkcjonalne – prefix NF,</w:t>
      </w:r>
    </w:p>
    <w:p w14:paraId="17782634" w14:textId="77777777" w:rsidR="00CD1830" w:rsidRPr="00281911" w:rsidRDefault="00C53E0F" w:rsidP="00281911">
      <w:pPr>
        <w:pStyle w:val="Nagwek2"/>
        <w:numPr>
          <w:ilvl w:val="2"/>
          <w:numId w:val="3"/>
        </w:numPr>
        <w:tabs>
          <w:tab w:val="clear" w:pos="1418"/>
        </w:tabs>
        <w:spacing w:before="200"/>
        <w:ind w:left="1843"/>
      </w:pPr>
      <w:r>
        <w:t>p</w:t>
      </w:r>
      <w:r w:rsidR="00CD1830">
        <w:t>rojekty nowych lub modyfikowanych ekranów – prefix GUI,</w:t>
      </w:r>
    </w:p>
    <w:p w14:paraId="775E63D1" w14:textId="77777777" w:rsidR="00CD1830" w:rsidRPr="00FD3E6A" w:rsidRDefault="00C53E0F" w:rsidP="00281911">
      <w:pPr>
        <w:pStyle w:val="Nagwek2"/>
        <w:numPr>
          <w:ilvl w:val="2"/>
          <w:numId w:val="3"/>
        </w:numPr>
        <w:tabs>
          <w:tab w:val="clear" w:pos="1418"/>
        </w:tabs>
        <w:spacing w:before="200"/>
        <w:ind w:left="2127" w:hanging="788"/>
        <w:rPr>
          <w:b/>
          <w:bCs/>
        </w:rPr>
      </w:pPr>
      <w:r>
        <w:t>w</w:t>
      </w:r>
      <w:r w:rsidR="00CD1830">
        <w:t>ymagania integracyjne (zarówno dla usług udostępnianych innym systemów jak i usług wywołujących usługi udostępnione przez inne systemy) – prefix API.</w:t>
      </w:r>
    </w:p>
    <w:p w14:paraId="7B283B57" w14:textId="77777777" w:rsidR="00CD1830" w:rsidRPr="00FD3E6A" w:rsidRDefault="00CD1830" w:rsidP="00281911">
      <w:pPr>
        <w:pStyle w:val="Nagwek2"/>
        <w:tabs>
          <w:tab w:val="clear" w:pos="1418"/>
        </w:tabs>
        <w:spacing w:before="200"/>
        <w:ind w:left="1276" w:hanging="709"/>
        <w:rPr>
          <w:b/>
          <w:bCs/>
        </w:rPr>
      </w:pPr>
      <w:r>
        <w:t>Każde Wymaganie Systemowe będzie zawierało jego identyfikator (połączenie prefixu oraz kolejnego numeru danego rodzaju Wymagań Systemowych), a także tytułu określającego przedmiot danego Wymagania Systemowego.</w:t>
      </w:r>
    </w:p>
    <w:p w14:paraId="51796088" w14:textId="77777777" w:rsidR="00CD1830" w:rsidRPr="00FD3E6A" w:rsidRDefault="00CD1830" w:rsidP="00281911">
      <w:pPr>
        <w:pStyle w:val="Nagwek2"/>
        <w:tabs>
          <w:tab w:val="clear" w:pos="1418"/>
        </w:tabs>
        <w:spacing w:before="200"/>
        <w:ind w:left="1276" w:hanging="709"/>
        <w:rPr>
          <w:b/>
          <w:bCs/>
        </w:rPr>
      </w:pPr>
      <w:r>
        <w:t>Wymagania funkcjonalne (Use Case) będą zawierały następujące informacje:</w:t>
      </w:r>
    </w:p>
    <w:p w14:paraId="387918D9" w14:textId="77777777" w:rsidR="00CD1830" w:rsidRPr="00281911" w:rsidRDefault="00CD1830" w:rsidP="00281911">
      <w:pPr>
        <w:pStyle w:val="Nagwek2"/>
        <w:numPr>
          <w:ilvl w:val="2"/>
          <w:numId w:val="3"/>
        </w:numPr>
        <w:tabs>
          <w:tab w:val="clear" w:pos="1418"/>
        </w:tabs>
        <w:spacing w:before="200"/>
        <w:ind w:left="2127" w:hanging="788"/>
      </w:pPr>
      <w:r>
        <w:t xml:space="preserve">główny scenariusz </w:t>
      </w:r>
      <w:r w:rsidR="00C53E0F">
        <w:t>–</w:t>
      </w:r>
      <w:r>
        <w:t xml:space="preserve"> pokazujący najprostszy scenariusz osiągnięcia celu przypadku użycia,</w:t>
      </w:r>
    </w:p>
    <w:p w14:paraId="18BB15B3" w14:textId="77777777" w:rsidR="00CD1830" w:rsidRPr="00281911" w:rsidRDefault="00CD1830" w:rsidP="00281911">
      <w:pPr>
        <w:pStyle w:val="Nagwek2"/>
        <w:numPr>
          <w:ilvl w:val="2"/>
          <w:numId w:val="3"/>
        </w:numPr>
        <w:tabs>
          <w:tab w:val="clear" w:pos="1418"/>
        </w:tabs>
        <w:spacing w:before="200"/>
        <w:ind w:left="2127" w:hanging="788"/>
      </w:pPr>
      <w:r>
        <w:t xml:space="preserve">rozszerzeń </w:t>
      </w:r>
      <w:r w:rsidR="00C53E0F">
        <w:t>–</w:t>
      </w:r>
      <w:r>
        <w:t xml:space="preserve"> określających scenariusze alternatywne w stosunku do głównego scenariusza,</w:t>
      </w:r>
    </w:p>
    <w:p w14:paraId="5C3C37D6" w14:textId="77777777" w:rsidR="00CD1830" w:rsidRPr="00FD3E6A" w:rsidRDefault="00CD1830" w:rsidP="00281911">
      <w:pPr>
        <w:pStyle w:val="Nagwek2"/>
        <w:numPr>
          <w:ilvl w:val="2"/>
          <w:numId w:val="3"/>
        </w:numPr>
        <w:tabs>
          <w:tab w:val="clear" w:pos="1418"/>
        </w:tabs>
        <w:spacing w:before="200"/>
        <w:ind w:left="2127" w:hanging="788"/>
        <w:rPr>
          <w:b/>
          <w:bCs/>
        </w:rPr>
      </w:pPr>
      <w:r>
        <w:t xml:space="preserve">atrybuty </w:t>
      </w:r>
      <w:r w:rsidR="00C53E0F">
        <w:t>–</w:t>
      </w:r>
      <w:r>
        <w:t xml:space="preserve"> dodatkowe informacje o przypadku użycia: takie jak głównego aktora, priorytet, źródło.</w:t>
      </w:r>
    </w:p>
    <w:p w14:paraId="0D36F558" w14:textId="77777777" w:rsidR="00CD1830" w:rsidRDefault="00CD1830" w:rsidP="00281911">
      <w:pPr>
        <w:pStyle w:val="Nagwek2"/>
        <w:tabs>
          <w:tab w:val="clear" w:pos="1418"/>
        </w:tabs>
        <w:spacing w:before="200"/>
        <w:ind w:left="1276" w:hanging="709"/>
      </w:pPr>
      <w:r>
        <w:t>Wykonawca zobowiązuje się, że w</w:t>
      </w:r>
      <w:r w:rsidRPr="00E46B4B">
        <w:t xml:space="preserve"> przypadku, w którym wymagania biznesowe modyfikują istniejące </w:t>
      </w:r>
      <w:r>
        <w:t xml:space="preserve">funkcjonalności i cechy danego Systemu, Wymagania Systemowe będą miały postać aktualizacji odpowiednich wcześniej opracowanych dokumentów w tym zakresie, a dokumenty te będą miały nadawany kolejny nr wersji i metrykę zawierającą informację na temat zakresu zmiany wprowadzonej w danym wymaganiu w danej wersji. Dotyczy to wszystkich rodzajów Wymagań Systemowych wskazanych w </w:t>
      </w:r>
      <w:r w:rsidR="00C53E0F">
        <w:t>ust</w:t>
      </w:r>
      <w:r>
        <w:t xml:space="preserve">. </w:t>
      </w:r>
      <w:r w:rsidR="00C53E0F">
        <w:t>2.</w:t>
      </w:r>
      <w:r>
        <w:t>3 powyżej.</w:t>
      </w:r>
    </w:p>
    <w:p w14:paraId="106EFA54" w14:textId="77777777" w:rsidR="00CD1830" w:rsidRDefault="00CD1830" w:rsidP="00281911">
      <w:pPr>
        <w:pStyle w:val="Nagwek2"/>
        <w:tabs>
          <w:tab w:val="clear" w:pos="1418"/>
        </w:tabs>
        <w:spacing w:before="200"/>
        <w:ind w:left="1276" w:hanging="709"/>
      </w:pPr>
      <w:r>
        <w:t>Wykonawca odpowiada za zapewnienie poprawności, kompletności, jednoznaczności i spójności Wymagań Systemowych, a w związku z tym ewentualne błędy w ich zakresie, niezależnie od etapu prac realizowanego Z</w:t>
      </w:r>
      <w:r w:rsidR="00FC46FC">
        <w:t>amówienia</w:t>
      </w:r>
      <w:r>
        <w:t>, obciążają Wykonawcę.</w:t>
      </w:r>
    </w:p>
    <w:p w14:paraId="0C861554" w14:textId="77777777" w:rsidR="00CD1830" w:rsidRDefault="00CD1830" w:rsidP="00281911">
      <w:pPr>
        <w:pStyle w:val="Nagwek2"/>
        <w:tabs>
          <w:tab w:val="clear" w:pos="1418"/>
        </w:tabs>
        <w:spacing w:before="200"/>
        <w:ind w:left="1276" w:hanging="709"/>
      </w:pPr>
      <w:r>
        <w:t xml:space="preserve">Analiza Systemowa podlega akceptacji Zamawiającego, co jednocześnie nie zwalnia Wykonawcy z odpowiedzialności, o której mowa w </w:t>
      </w:r>
      <w:r w:rsidR="00C53E0F">
        <w:t>ust</w:t>
      </w:r>
      <w:r>
        <w:t xml:space="preserve">. </w:t>
      </w:r>
      <w:r w:rsidR="00C53E0F">
        <w:t>2.</w:t>
      </w:r>
      <w:r>
        <w:t>7 wyżej.</w:t>
      </w:r>
    </w:p>
    <w:p w14:paraId="0EECDC75" w14:textId="77777777" w:rsidR="00584AB1" w:rsidRDefault="00584AB1">
      <w:pPr>
        <w:rPr>
          <w:lang w:eastAsia="en-US"/>
        </w:rPr>
      </w:pPr>
      <w:r>
        <w:rPr>
          <w:lang w:eastAsia="en-US"/>
        </w:rPr>
        <w:br w:type="page"/>
      </w:r>
    </w:p>
    <w:p w14:paraId="2FD23D09" w14:textId="77777777" w:rsidR="003A5518" w:rsidRDefault="003A5518" w:rsidP="003A5518">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sidR="00ED34EB">
        <w:rPr>
          <w:rFonts w:ascii="Arial" w:hAnsi="Arial" w:cs="Arial"/>
          <w:b/>
          <w:caps/>
          <w:sz w:val="22"/>
          <w:szCs w:val="22"/>
        </w:rPr>
        <w:t>9</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 xml:space="preserve">Y </w:t>
      </w:r>
      <w:r w:rsidRPr="00FF63EE">
        <w:rPr>
          <w:rFonts w:ascii="Arial" w:hAnsi="Arial" w:cs="Arial"/>
          <w:b/>
          <w:sz w:val="22"/>
          <w:szCs w:val="22"/>
        </w:rPr>
        <w:t>NA UTRZYMANIE I ROZWÓJ SYSTEMU INFORMATYCZNEGO</w:t>
      </w:r>
      <w:r w:rsidRPr="00161C31">
        <w:rPr>
          <w:rFonts w:ascii="Arial" w:hAnsi="Arial" w:cs="Arial"/>
          <w:b/>
          <w:sz w:val="22"/>
          <w:szCs w:val="22"/>
        </w:rPr>
        <w:t xml:space="preserve"> [</w:t>
      </w:r>
      <w:r w:rsidR="001319C7">
        <w:rPr>
          <w:rFonts w:ascii="Arial" w:hAnsi="Arial" w:cs="Arial"/>
          <w:b/>
          <w:sz w:val="22"/>
          <w:szCs w:val="22"/>
        </w:rPr>
        <w:t>WYTYCZNE</w:t>
      </w:r>
      <w:r>
        <w:rPr>
          <w:rFonts w:ascii="Arial" w:hAnsi="Arial" w:cs="Arial"/>
          <w:b/>
          <w:sz w:val="22"/>
          <w:szCs w:val="22"/>
        </w:rPr>
        <w:t xml:space="preserve"> PROCEDURY QA]</w:t>
      </w:r>
    </w:p>
    <w:p w14:paraId="2F7C5584" w14:textId="77777777" w:rsidR="003A5518" w:rsidRPr="00FC46FC" w:rsidRDefault="003A5518" w:rsidP="00BB4280">
      <w:pPr>
        <w:pStyle w:val="Nagwek1"/>
        <w:numPr>
          <w:ilvl w:val="0"/>
          <w:numId w:val="104"/>
        </w:numPr>
        <w:spacing w:before="400"/>
        <w:rPr>
          <w:rFonts w:ascii="Arial" w:hAnsi="Arial" w:cs="Arial"/>
        </w:rPr>
      </w:pPr>
      <w:bookmarkStart w:id="535" w:name="_Toc176786011"/>
      <w:bookmarkStart w:id="536" w:name="_Toc228292769"/>
      <w:bookmarkStart w:id="537" w:name="_Toc228293813"/>
      <w:bookmarkStart w:id="538" w:name="_Toc228293989"/>
      <w:r w:rsidRPr="00FC46FC">
        <w:rPr>
          <w:rFonts w:ascii="Arial" w:hAnsi="Arial" w:cs="Arial"/>
        </w:rPr>
        <w:t>POSTANOWIENIA OGÓLNE</w:t>
      </w:r>
      <w:bookmarkEnd w:id="535"/>
      <w:bookmarkEnd w:id="536"/>
      <w:bookmarkEnd w:id="537"/>
      <w:bookmarkEnd w:id="538"/>
    </w:p>
    <w:p w14:paraId="4FE97B39" w14:textId="77777777" w:rsidR="003A5518" w:rsidRDefault="003A5518" w:rsidP="003A5518">
      <w:pPr>
        <w:pStyle w:val="Nagwek2"/>
        <w:tabs>
          <w:tab w:val="clear" w:pos="1418"/>
        </w:tabs>
        <w:spacing w:before="200"/>
        <w:ind w:left="1276" w:hanging="709"/>
      </w:pPr>
      <w:r w:rsidRPr="00296AAE">
        <w:t xml:space="preserve">Niniejszy Załącznik stanowi integralną część </w:t>
      </w:r>
      <w:r w:rsidR="00584AB1">
        <w:t>Umowy.</w:t>
      </w:r>
    </w:p>
    <w:p w14:paraId="4B29247B" w14:textId="77777777" w:rsidR="003A5518" w:rsidRDefault="003A5518" w:rsidP="003A5518">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0469564F" w14:textId="77777777" w:rsidR="00CD1830" w:rsidRPr="00281911" w:rsidRDefault="00CD1830" w:rsidP="00FC46FC">
      <w:pPr>
        <w:rPr>
          <w:rFonts w:ascii="Arial" w:hAnsi="Arial" w:cs="Arial"/>
        </w:rPr>
      </w:pPr>
    </w:p>
    <w:p w14:paraId="5820BD16" w14:textId="77777777" w:rsidR="00CD1830" w:rsidRPr="00281911" w:rsidRDefault="00CD1830" w:rsidP="00CD1830">
      <w:pPr>
        <w:ind w:left="-142"/>
        <w:rPr>
          <w:rFonts w:ascii="Arial" w:hAnsi="Arial" w:cs="Arial"/>
        </w:rPr>
      </w:pPr>
    </w:p>
    <w:p w14:paraId="7B02CB28" w14:textId="77777777" w:rsidR="00CD1830" w:rsidRPr="00281911" w:rsidRDefault="00CD1830" w:rsidP="00CD1830">
      <w:pPr>
        <w:ind w:left="-142"/>
        <w:rPr>
          <w:rFonts w:ascii="Arial" w:hAnsi="Arial" w:cs="Arial"/>
          <w:sz w:val="32"/>
          <w:szCs w:val="32"/>
        </w:rPr>
      </w:pPr>
    </w:p>
    <w:p w14:paraId="3538B964" w14:textId="77777777" w:rsidR="00CD1830" w:rsidRPr="00281911" w:rsidRDefault="00CD1830" w:rsidP="00CD1830">
      <w:pPr>
        <w:ind w:left="-142"/>
        <w:jc w:val="center"/>
        <w:rPr>
          <w:rFonts w:ascii="Arial" w:hAnsi="Arial" w:cs="Arial"/>
          <w:b/>
          <w:sz w:val="32"/>
          <w:szCs w:val="32"/>
        </w:rPr>
      </w:pPr>
      <w:r w:rsidRPr="00281911">
        <w:rPr>
          <w:rFonts w:ascii="Arial" w:hAnsi="Arial" w:cs="Arial"/>
          <w:b/>
          <w:sz w:val="32"/>
          <w:szCs w:val="32"/>
        </w:rPr>
        <w:t>USZCZEGÓŁOWIENIE WYMAGAŃ PROCEDURY QA</w:t>
      </w:r>
    </w:p>
    <w:p w14:paraId="5C2CEE8B" w14:textId="77777777" w:rsidR="00CD1830" w:rsidRPr="00281911" w:rsidRDefault="00CD1830" w:rsidP="00CD1830">
      <w:pPr>
        <w:ind w:left="-142"/>
        <w:rPr>
          <w:rFonts w:ascii="Arial" w:hAnsi="Arial" w:cs="Arial"/>
        </w:rPr>
      </w:pPr>
    </w:p>
    <w:p w14:paraId="42C833B2" w14:textId="77777777" w:rsidR="00CD1830" w:rsidRPr="00281911" w:rsidRDefault="00CD1830" w:rsidP="00CD1830">
      <w:pPr>
        <w:ind w:left="-142"/>
        <w:rPr>
          <w:rFonts w:ascii="Arial" w:hAnsi="Arial" w:cs="Arial"/>
        </w:rPr>
      </w:pPr>
    </w:p>
    <w:p w14:paraId="15740E68" w14:textId="77777777" w:rsidR="00CD1830" w:rsidRPr="00281911" w:rsidRDefault="00CD1830" w:rsidP="00CD1830">
      <w:pPr>
        <w:ind w:left="-142"/>
        <w:rPr>
          <w:rFonts w:ascii="Arial" w:hAnsi="Arial" w:cs="Arial"/>
        </w:rPr>
      </w:pPr>
    </w:p>
    <w:p w14:paraId="06E76F02" w14:textId="52160108" w:rsidR="000E3D52" w:rsidRDefault="00C772C7" w:rsidP="00C772C7">
      <w:pPr>
        <w:pStyle w:val="Spistreci1"/>
        <w:rPr>
          <w:rFonts w:asciiTheme="minorHAnsi" w:eastAsiaTheme="minorEastAsia" w:hAnsiTheme="minorHAnsi" w:cstheme="minorBidi"/>
          <w:b w:val="0"/>
          <w:bCs w:val="0"/>
          <w:caps w:val="0"/>
          <w:noProof/>
          <w:kern w:val="2"/>
          <w:sz w:val="24"/>
          <w:szCs w:val="24"/>
          <w:lang w:eastAsia="pl-PL"/>
          <w14:ligatures w14:val="standardContextual"/>
        </w:rPr>
      </w:pPr>
      <w:r w:rsidRPr="00A06141">
        <w:rPr>
          <w:rFonts w:ascii="Arial" w:hAnsi="Arial" w:cs="Arial"/>
          <w:color w:val="E36C0A"/>
        </w:rPr>
        <w:t>Spis treści</w:t>
      </w:r>
      <w:r w:rsidR="000E3D52">
        <w:rPr>
          <w:rFonts w:ascii="Arial" w:hAnsi="Arial" w:cs="Arial"/>
        </w:rPr>
        <w:fldChar w:fldCharType="begin"/>
      </w:r>
      <w:r w:rsidR="000E3D52">
        <w:rPr>
          <w:rFonts w:ascii="Arial" w:hAnsi="Arial" w:cs="Arial"/>
        </w:rPr>
        <w:instrText xml:space="preserve"> TOC \o "1-1" \h \z \u </w:instrText>
      </w:r>
      <w:r w:rsidR="000E3D52">
        <w:rPr>
          <w:rFonts w:ascii="Arial" w:hAnsi="Arial" w:cs="Arial"/>
        </w:rPr>
        <w:fldChar w:fldCharType="separate"/>
      </w:r>
    </w:p>
    <w:p w14:paraId="01C99435" w14:textId="2619A450"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14" w:history="1">
        <w:r w:rsidRPr="00BC4407">
          <w:rPr>
            <w:rStyle w:val="Hipercze"/>
            <w:rFonts w:ascii="Arial" w:hAnsi="Arial" w:cs="Arial"/>
            <w:noProof/>
          </w:rPr>
          <w:t>1</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Wstęp</w:t>
        </w:r>
        <w:r>
          <w:rPr>
            <w:noProof/>
            <w:webHidden/>
          </w:rPr>
          <w:tab/>
        </w:r>
        <w:r>
          <w:rPr>
            <w:noProof/>
            <w:webHidden/>
          </w:rPr>
          <w:fldChar w:fldCharType="begin"/>
        </w:r>
        <w:r>
          <w:rPr>
            <w:noProof/>
            <w:webHidden/>
          </w:rPr>
          <w:instrText xml:space="preserve"> PAGEREF _Toc228293814 \h </w:instrText>
        </w:r>
        <w:r>
          <w:rPr>
            <w:noProof/>
            <w:webHidden/>
          </w:rPr>
        </w:r>
        <w:r>
          <w:rPr>
            <w:noProof/>
            <w:webHidden/>
          </w:rPr>
          <w:fldChar w:fldCharType="separate"/>
        </w:r>
        <w:r>
          <w:rPr>
            <w:noProof/>
            <w:webHidden/>
          </w:rPr>
          <w:t>73</w:t>
        </w:r>
        <w:r>
          <w:rPr>
            <w:noProof/>
            <w:webHidden/>
          </w:rPr>
          <w:fldChar w:fldCharType="end"/>
        </w:r>
      </w:hyperlink>
    </w:p>
    <w:p w14:paraId="2D476A02" w14:textId="53971AF9"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15" w:history="1">
        <w:r w:rsidRPr="00BC4407">
          <w:rPr>
            <w:rStyle w:val="Hipercze"/>
            <w:rFonts w:ascii="Arial" w:hAnsi="Arial" w:cs="Arial"/>
            <w:noProof/>
          </w:rPr>
          <w:t>1.1</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Słownik pojęć</w:t>
        </w:r>
        <w:r>
          <w:rPr>
            <w:noProof/>
            <w:webHidden/>
          </w:rPr>
          <w:tab/>
        </w:r>
        <w:r>
          <w:rPr>
            <w:noProof/>
            <w:webHidden/>
          </w:rPr>
          <w:fldChar w:fldCharType="begin"/>
        </w:r>
        <w:r>
          <w:rPr>
            <w:noProof/>
            <w:webHidden/>
          </w:rPr>
          <w:instrText xml:space="preserve"> PAGEREF _Toc228293815 \h </w:instrText>
        </w:r>
        <w:r>
          <w:rPr>
            <w:noProof/>
            <w:webHidden/>
          </w:rPr>
        </w:r>
        <w:r>
          <w:rPr>
            <w:noProof/>
            <w:webHidden/>
          </w:rPr>
          <w:fldChar w:fldCharType="separate"/>
        </w:r>
        <w:r>
          <w:rPr>
            <w:noProof/>
            <w:webHidden/>
          </w:rPr>
          <w:t>73</w:t>
        </w:r>
        <w:r>
          <w:rPr>
            <w:noProof/>
            <w:webHidden/>
          </w:rPr>
          <w:fldChar w:fldCharType="end"/>
        </w:r>
      </w:hyperlink>
    </w:p>
    <w:p w14:paraId="27BA88E8" w14:textId="0679893B"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16" w:history="1">
        <w:r w:rsidRPr="00BC4407">
          <w:rPr>
            <w:rStyle w:val="Hipercze"/>
            <w:rFonts w:ascii="Arial" w:hAnsi="Arial" w:cs="Arial"/>
            <w:noProof/>
          </w:rPr>
          <w:t>2</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Planowanie działań projakościowych dla inicjatywy informatycznej</w:t>
        </w:r>
        <w:r>
          <w:rPr>
            <w:noProof/>
            <w:webHidden/>
          </w:rPr>
          <w:tab/>
        </w:r>
        <w:r>
          <w:rPr>
            <w:noProof/>
            <w:webHidden/>
          </w:rPr>
          <w:fldChar w:fldCharType="begin"/>
        </w:r>
        <w:r>
          <w:rPr>
            <w:noProof/>
            <w:webHidden/>
          </w:rPr>
          <w:instrText xml:space="preserve"> PAGEREF _Toc228293816 \h </w:instrText>
        </w:r>
        <w:r>
          <w:rPr>
            <w:noProof/>
            <w:webHidden/>
          </w:rPr>
        </w:r>
        <w:r>
          <w:rPr>
            <w:noProof/>
            <w:webHidden/>
          </w:rPr>
          <w:fldChar w:fldCharType="separate"/>
        </w:r>
        <w:r>
          <w:rPr>
            <w:noProof/>
            <w:webHidden/>
          </w:rPr>
          <w:t>74</w:t>
        </w:r>
        <w:r>
          <w:rPr>
            <w:noProof/>
            <w:webHidden/>
          </w:rPr>
          <w:fldChar w:fldCharType="end"/>
        </w:r>
      </w:hyperlink>
    </w:p>
    <w:p w14:paraId="3A2303FC" w14:textId="2B1BEECD"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17" w:history="1">
        <w:r w:rsidRPr="00BC4407">
          <w:rPr>
            <w:rStyle w:val="Hipercze"/>
            <w:rFonts w:ascii="Arial" w:hAnsi="Arial" w:cs="Arial"/>
            <w:noProof/>
          </w:rPr>
          <w:t>3</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Testowanie podczas wytwarzania oprogramowania</w:t>
        </w:r>
        <w:r>
          <w:rPr>
            <w:noProof/>
            <w:webHidden/>
          </w:rPr>
          <w:tab/>
        </w:r>
        <w:r>
          <w:rPr>
            <w:noProof/>
            <w:webHidden/>
          </w:rPr>
          <w:fldChar w:fldCharType="begin"/>
        </w:r>
        <w:r>
          <w:rPr>
            <w:noProof/>
            <w:webHidden/>
          </w:rPr>
          <w:instrText xml:space="preserve"> PAGEREF _Toc228293817 \h </w:instrText>
        </w:r>
        <w:r>
          <w:rPr>
            <w:noProof/>
            <w:webHidden/>
          </w:rPr>
        </w:r>
        <w:r>
          <w:rPr>
            <w:noProof/>
            <w:webHidden/>
          </w:rPr>
          <w:fldChar w:fldCharType="separate"/>
        </w:r>
        <w:r>
          <w:rPr>
            <w:noProof/>
            <w:webHidden/>
          </w:rPr>
          <w:t>74</w:t>
        </w:r>
        <w:r>
          <w:rPr>
            <w:noProof/>
            <w:webHidden/>
          </w:rPr>
          <w:fldChar w:fldCharType="end"/>
        </w:r>
      </w:hyperlink>
    </w:p>
    <w:p w14:paraId="6C5CB89E" w14:textId="78B8D3B3"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18" w:history="1">
        <w:r w:rsidRPr="00BC4407">
          <w:rPr>
            <w:rStyle w:val="Hipercze"/>
            <w:rFonts w:ascii="Arial" w:hAnsi="Arial" w:cs="Arial"/>
            <w:noProof/>
          </w:rPr>
          <w:t>4</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Testy odbiorcze</w:t>
        </w:r>
        <w:r>
          <w:rPr>
            <w:noProof/>
            <w:webHidden/>
          </w:rPr>
          <w:tab/>
        </w:r>
        <w:r>
          <w:rPr>
            <w:noProof/>
            <w:webHidden/>
          </w:rPr>
          <w:fldChar w:fldCharType="begin"/>
        </w:r>
        <w:r>
          <w:rPr>
            <w:noProof/>
            <w:webHidden/>
          </w:rPr>
          <w:instrText xml:space="preserve"> PAGEREF _Toc228293818 \h </w:instrText>
        </w:r>
        <w:r>
          <w:rPr>
            <w:noProof/>
            <w:webHidden/>
          </w:rPr>
        </w:r>
        <w:r>
          <w:rPr>
            <w:noProof/>
            <w:webHidden/>
          </w:rPr>
          <w:fldChar w:fldCharType="separate"/>
        </w:r>
        <w:r>
          <w:rPr>
            <w:noProof/>
            <w:webHidden/>
          </w:rPr>
          <w:t>75</w:t>
        </w:r>
        <w:r>
          <w:rPr>
            <w:noProof/>
            <w:webHidden/>
          </w:rPr>
          <w:fldChar w:fldCharType="end"/>
        </w:r>
      </w:hyperlink>
    </w:p>
    <w:p w14:paraId="3C23744B" w14:textId="0C0EB7D2"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19" w:history="1">
        <w:r w:rsidRPr="00BC4407">
          <w:rPr>
            <w:rStyle w:val="Hipercze"/>
            <w:rFonts w:ascii="Arial" w:hAnsi="Arial" w:cs="Arial"/>
            <w:noProof/>
          </w:rPr>
          <w:t>5</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Testy powdrożeniowe i stabilizacja</w:t>
        </w:r>
        <w:r>
          <w:rPr>
            <w:noProof/>
            <w:webHidden/>
          </w:rPr>
          <w:tab/>
        </w:r>
        <w:r>
          <w:rPr>
            <w:noProof/>
            <w:webHidden/>
          </w:rPr>
          <w:fldChar w:fldCharType="begin"/>
        </w:r>
        <w:r>
          <w:rPr>
            <w:noProof/>
            <w:webHidden/>
          </w:rPr>
          <w:instrText xml:space="preserve"> PAGEREF _Toc228293819 \h </w:instrText>
        </w:r>
        <w:r>
          <w:rPr>
            <w:noProof/>
            <w:webHidden/>
          </w:rPr>
        </w:r>
        <w:r>
          <w:rPr>
            <w:noProof/>
            <w:webHidden/>
          </w:rPr>
          <w:fldChar w:fldCharType="separate"/>
        </w:r>
        <w:r>
          <w:rPr>
            <w:noProof/>
            <w:webHidden/>
          </w:rPr>
          <w:t>76</w:t>
        </w:r>
        <w:r>
          <w:rPr>
            <w:noProof/>
            <w:webHidden/>
          </w:rPr>
          <w:fldChar w:fldCharType="end"/>
        </w:r>
      </w:hyperlink>
    </w:p>
    <w:p w14:paraId="3731347E" w14:textId="686B45EA" w:rsidR="000E3D52" w:rsidRDefault="000E3D52">
      <w:pPr>
        <w:pStyle w:val="Spistreci1"/>
        <w:rPr>
          <w:rFonts w:asciiTheme="minorHAnsi" w:eastAsiaTheme="minorEastAsia" w:hAnsiTheme="minorHAnsi" w:cstheme="minorBidi"/>
          <w:b w:val="0"/>
          <w:bCs w:val="0"/>
          <w:caps w:val="0"/>
          <w:noProof/>
          <w:kern w:val="2"/>
          <w:sz w:val="24"/>
          <w:szCs w:val="24"/>
          <w:lang w:eastAsia="pl-PL"/>
          <w14:ligatures w14:val="standardContextual"/>
        </w:rPr>
      </w:pPr>
      <w:hyperlink w:anchor="_Toc228293820" w:history="1">
        <w:r w:rsidRPr="00BC4407">
          <w:rPr>
            <w:rStyle w:val="Hipercze"/>
            <w:rFonts w:ascii="Arial" w:hAnsi="Arial" w:cs="Arial"/>
            <w:noProof/>
          </w:rPr>
          <w:t>6</w:t>
        </w:r>
        <w:r>
          <w:rPr>
            <w:rFonts w:asciiTheme="minorHAnsi" w:eastAsiaTheme="minorEastAsia" w:hAnsiTheme="minorHAnsi" w:cstheme="minorBidi"/>
            <w:b w:val="0"/>
            <w:bCs w:val="0"/>
            <w:caps w:val="0"/>
            <w:noProof/>
            <w:kern w:val="2"/>
            <w:sz w:val="24"/>
            <w:szCs w:val="24"/>
            <w:lang w:eastAsia="pl-PL"/>
            <w14:ligatures w14:val="standardContextual"/>
          </w:rPr>
          <w:tab/>
        </w:r>
        <w:r w:rsidRPr="00BC4407">
          <w:rPr>
            <w:rStyle w:val="Hipercze"/>
            <w:rFonts w:ascii="Arial" w:hAnsi="Arial" w:cs="Arial"/>
            <w:noProof/>
          </w:rPr>
          <w:t>Załączniki</w:t>
        </w:r>
        <w:r>
          <w:rPr>
            <w:noProof/>
            <w:webHidden/>
          </w:rPr>
          <w:tab/>
        </w:r>
        <w:r>
          <w:rPr>
            <w:noProof/>
            <w:webHidden/>
          </w:rPr>
          <w:fldChar w:fldCharType="begin"/>
        </w:r>
        <w:r>
          <w:rPr>
            <w:noProof/>
            <w:webHidden/>
          </w:rPr>
          <w:instrText xml:space="preserve"> PAGEREF _Toc228293820 \h </w:instrText>
        </w:r>
        <w:r>
          <w:rPr>
            <w:noProof/>
            <w:webHidden/>
          </w:rPr>
        </w:r>
        <w:r>
          <w:rPr>
            <w:noProof/>
            <w:webHidden/>
          </w:rPr>
          <w:fldChar w:fldCharType="separate"/>
        </w:r>
        <w:r>
          <w:rPr>
            <w:noProof/>
            <w:webHidden/>
          </w:rPr>
          <w:t>76</w:t>
        </w:r>
        <w:r>
          <w:rPr>
            <w:noProof/>
            <w:webHidden/>
          </w:rPr>
          <w:fldChar w:fldCharType="end"/>
        </w:r>
      </w:hyperlink>
    </w:p>
    <w:p w14:paraId="20595DFC" w14:textId="027DD04D" w:rsidR="00CD1830" w:rsidRPr="00281911" w:rsidRDefault="000E3D52" w:rsidP="00CD1830">
      <w:pPr>
        <w:ind w:left="-142"/>
        <w:rPr>
          <w:rFonts w:ascii="Arial" w:hAnsi="Arial" w:cs="Arial"/>
        </w:rPr>
      </w:pPr>
      <w:r>
        <w:rPr>
          <w:rFonts w:ascii="Arial" w:hAnsi="Arial" w:cs="Arial"/>
        </w:rPr>
        <w:fldChar w:fldCharType="end"/>
      </w:r>
    </w:p>
    <w:p w14:paraId="1F775AD9" w14:textId="77777777" w:rsidR="00CD1830" w:rsidRPr="00281911" w:rsidRDefault="00CD1830" w:rsidP="00CD1830">
      <w:pPr>
        <w:ind w:left="-142"/>
        <w:rPr>
          <w:rFonts w:ascii="Arial" w:hAnsi="Arial" w:cs="Arial"/>
        </w:rPr>
      </w:pPr>
    </w:p>
    <w:p w14:paraId="40E5098E" w14:textId="77777777" w:rsidR="00CD1830" w:rsidRPr="00281911" w:rsidRDefault="00CD1830" w:rsidP="00CD1830">
      <w:pPr>
        <w:ind w:left="-142"/>
        <w:rPr>
          <w:rFonts w:ascii="Arial" w:hAnsi="Arial" w:cs="Arial"/>
        </w:rPr>
      </w:pPr>
    </w:p>
    <w:p w14:paraId="2DAC5472" w14:textId="77777777" w:rsidR="00CD1830" w:rsidRPr="00281911" w:rsidRDefault="00CD1830" w:rsidP="00CD1830">
      <w:pPr>
        <w:ind w:left="-142"/>
        <w:rPr>
          <w:rFonts w:ascii="Arial" w:hAnsi="Arial" w:cs="Arial"/>
        </w:rPr>
      </w:pPr>
    </w:p>
    <w:p w14:paraId="16297EDF" w14:textId="77777777" w:rsidR="00CD1830" w:rsidRPr="00281911" w:rsidRDefault="00CD1830" w:rsidP="00CD1830">
      <w:pPr>
        <w:rPr>
          <w:rFonts w:ascii="Arial" w:hAnsi="Arial" w:cs="Arial"/>
        </w:rPr>
        <w:sectPr w:rsidR="00CD1830" w:rsidRPr="00281911" w:rsidSect="00CD1830">
          <w:headerReference w:type="default" r:id="rId27"/>
          <w:footerReference w:type="default" r:id="rId28"/>
          <w:footerReference w:type="first" r:id="rId29"/>
          <w:pgSz w:w="11906" w:h="16838"/>
          <w:pgMar w:top="2438" w:right="1196" w:bottom="1418" w:left="1418" w:header="709" w:footer="709" w:gutter="0"/>
          <w:pgBorders w:offsetFrom="page">
            <w:top w:val="none" w:sz="105" w:space="13" w:color="000000" w:shadow="1" w:frame="1"/>
            <w:left w:val="none" w:sz="0" w:space="27" w:color="CF0000" w:shadow="1"/>
            <w:bottom w:val="none" w:sz="0" w:space="16" w:color="626500" w:shadow="1"/>
            <w:right w:val="none" w:sz="66" w:space="18" w:color="0000BC" w:shadow="1" w:frame="1"/>
          </w:pgBorders>
          <w:cols w:space="708"/>
          <w:docGrid w:linePitch="360"/>
        </w:sectPr>
      </w:pPr>
    </w:p>
    <w:p w14:paraId="3282A3D4" w14:textId="77777777" w:rsidR="00CD1830" w:rsidRPr="00281911" w:rsidRDefault="00CD1830" w:rsidP="00B50601">
      <w:pPr>
        <w:pStyle w:val="SFLNag1"/>
        <w:numPr>
          <w:ilvl w:val="0"/>
          <w:numId w:val="73"/>
        </w:numPr>
        <w:spacing w:before="360" w:after="360"/>
        <w:ind w:left="420" w:hanging="420"/>
        <w:rPr>
          <w:rFonts w:ascii="Arial" w:hAnsi="Arial" w:cs="Arial"/>
        </w:rPr>
      </w:pPr>
      <w:bookmarkStart w:id="539" w:name="_Toc354394959"/>
      <w:bookmarkStart w:id="540" w:name="_Toc176786012"/>
      <w:bookmarkStart w:id="541" w:name="_Toc228292770"/>
      <w:bookmarkStart w:id="542" w:name="_Toc228293814"/>
      <w:bookmarkStart w:id="543" w:name="_Toc228293990"/>
      <w:r w:rsidRPr="00281911">
        <w:rPr>
          <w:rFonts w:ascii="Arial" w:hAnsi="Arial" w:cs="Arial"/>
        </w:rPr>
        <w:t>Wstęp</w:t>
      </w:r>
      <w:bookmarkEnd w:id="539"/>
      <w:bookmarkEnd w:id="540"/>
      <w:bookmarkEnd w:id="541"/>
      <w:bookmarkEnd w:id="542"/>
      <w:bookmarkEnd w:id="543"/>
    </w:p>
    <w:p w14:paraId="58D3BC4E" w14:textId="77777777" w:rsidR="00CD1830" w:rsidRPr="00281911" w:rsidRDefault="00CD1830" w:rsidP="00CD1830">
      <w:pPr>
        <w:jc w:val="both"/>
        <w:rPr>
          <w:rFonts w:ascii="Arial" w:hAnsi="Arial" w:cs="Arial"/>
        </w:rPr>
      </w:pPr>
      <w:r w:rsidRPr="00281911">
        <w:rPr>
          <w:rFonts w:ascii="Arial" w:hAnsi="Arial" w:cs="Arial"/>
        </w:rPr>
        <w:t xml:space="preserve">Procedura QA stanowi standard podejścia do zapewniania jakości każdej inicjatywy informatycznej, której celem jest wytworzenie dedykowanego, bądź modyfikacja istniejącego oprogramowania, będącego w użyciu w </w:t>
      </w:r>
      <w:r w:rsidR="00584AB1">
        <w:rPr>
          <w:rFonts w:ascii="Arial" w:hAnsi="Arial" w:cs="Arial"/>
        </w:rPr>
        <w:t>ORLEN S.A.</w:t>
      </w:r>
      <w:r w:rsidRPr="00281911">
        <w:rPr>
          <w:rFonts w:ascii="Arial" w:hAnsi="Arial" w:cs="Arial"/>
        </w:rPr>
        <w:t xml:space="preserve">. Definiuje wymagane działania projakościowe realizowane we wszystkich etapach procesu wytwórczego. </w:t>
      </w:r>
    </w:p>
    <w:p w14:paraId="4DEBD054" w14:textId="77777777" w:rsidR="00CD1830" w:rsidRPr="00281911" w:rsidRDefault="00CD1830" w:rsidP="00CD1830">
      <w:pPr>
        <w:jc w:val="both"/>
        <w:rPr>
          <w:rFonts w:ascii="Arial" w:hAnsi="Arial" w:cs="Arial"/>
        </w:rPr>
      </w:pPr>
    </w:p>
    <w:p w14:paraId="6AA4181B" w14:textId="77777777" w:rsidR="00CD1830" w:rsidRPr="00281911" w:rsidRDefault="00CD1830" w:rsidP="00CD1830">
      <w:pPr>
        <w:jc w:val="both"/>
        <w:rPr>
          <w:rFonts w:ascii="Arial" w:hAnsi="Arial" w:cs="Arial"/>
        </w:rPr>
      </w:pPr>
      <w:r w:rsidRPr="00281911">
        <w:rPr>
          <w:rFonts w:ascii="Arial" w:hAnsi="Arial" w:cs="Arial"/>
        </w:rPr>
        <w:t>Procedura QA wyróżnia następujące etapy procesu wytwórczego:</w:t>
      </w:r>
    </w:p>
    <w:p w14:paraId="343DABBC" w14:textId="77777777" w:rsidR="00CD1830" w:rsidRPr="00281911" w:rsidRDefault="00CD1830" w:rsidP="00B50601">
      <w:pPr>
        <w:pStyle w:val="Akapitzlist"/>
        <w:numPr>
          <w:ilvl w:val="0"/>
          <w:numId w:val="74"/>
        </w:numPr>
        <w:spacing w:before="120" w:after="120"/>
        <w:jc w:val="left"/>
        <w:rPr>
          <w:rFonts w:ascii="Arial" w:hAnsi="Arial" w:cs="Arial"/>
        </w:rPr>
      </w:pPr>
      <w:r w:rsidRPr="00281911">
        <w:rPr>
          <w:rFonts w:ascii="Arial" w:hAnsi="Arial" w:cs="Arial"/>
        </w:rPr>
        <w:t>Planowanie działań projakościowych dla inicjatywy informatycznej.</w:t>
      </w:r>
    </w:p>
    <w:p w14:paraId="3CF222AA" w14:textId="77777777" w:rsidR="00CD1830" w:rsidRPr="00281911" w:rsidRDefault="00CD1830" w:rsidP="00B50601">
      <w:pPr>
        <w:pStyle w:val="Akapitzlist"/>
        <w:numPr>
          <w:ilvl w:val="0"/>
          <w:numId w:val="74"/>
        </w:numPr>
        <w:spacing w:before="120" w:after="120"/>
        <w:jc w:val="left"/>
        <w:rPr>
          <w:rFonts w:ascii="Arial" w:hAnsi="Arial" w:cs="Arial"/>
        </w:rPr>
      </w:pPr>
      <w:r w:rsidRPr="00281911">
        <w:rPr>
          <w:rFonts w:ascii="Arial" w:hAnsi="Arial" w:cs="Arial"/>
        </w:rPr>
        <w:t>Testowanie podczas wytwarzania oprogramowania.</w:t>
      </w:r>
    </w:p>
    <w:p w14:paraId="3028A5A8" w14:textId="77777777" w:rsidR="00CD1830" w:rsidRPr="00281911" w:rsidRDefault="00CD1830" w:rsidP="00B50601">
      <w:pPr>
        <w:pStyle w:val="Akapitzlist"/>
        <w:numPr>
          <w:ilvl w:val="0"/>
          <w:numId w:val="74"/>
        </w:numPr>
        <w:spacing w:before="120" w:after="120"/>
        <w:jc w:val="left"/>
        <w:rPr>
          <w:rFonts w:ascii="Arial" w:hAnsi="Arial" w:cs="Arial"/>
        </w:rPr>
      </w:pPr>
      <w:r w:rsidRPr="00281911">
        <w:rPr>
          <w:rFonts w:ascii="Arial" w:hAnsi="Arial" w:cs="Arial"/>
        </w:rPr>
        <w:t>Testy odbiorcze.</w:t>
      </w:r>
    </w:p>
    <w:p w14:paraId="2267E5F7" w14:textId="77777777" w:rsidR="00CD1830" w:rsidRPr="00281911" w:rsidRDefault="00CD1830" w:rsidP="00B50601">
      <w:pPr>
        <w:pStyle w:val="Akapitzlist"/>
        <w:numPr>
          <w:ilvl w:val="0"/>
          <w:numId w:val="74"/>
        </w:numPr>
        <w:spacing w:before="120" w:after="120"/>
        <w:jc w:val="left"/>
        <w:rPr>
          <w:rFonts w:ascii="Arial" w:hAnsi="Arial" w:cs="Arial"/>
        </w:rPr>
      </w:pPr>
      <w:r w:rsidRPr="00281911">
        <w:rPr>
          <w:rFonts w:ascii="Arial" w:hAnsi="Arial" w:cs="Arial"/>
        </w:rPr>
        <w:t>Testy powdrożeniowe i stabilizacja.</w:t>
      </w:r>
    </w:p>
    <w:p w14:paraId="06EDF699" w14:textId="77777777" w:rsidR="00CD1830" w:rsidRPr="00281911" w:rsidRDefault="00CD1830" w:rsidP="00CD1830">
      <w:pPr>
        <w:spacing w:before="120"/>
        <w:rPr>
          <w:rFonts w:ascii="Arial" w:hAnsi="Arial" w:cs="Arial"/>
        </w:rPr>
      </w:pPr>
      <w:r w:rsidRPr="00281911">
        <w:rPr>
          <w:rFonts w:ascii="Arial" w:hAnsi="Arial" w:cs="Arial"/>
        </w:rPr>
        <w:t>Wymagane działania projakościowe, za które odpowiada Dostawca Oprogramowania zostały opisane w kolejnych rozdziałach.</w:t>
      </w:r>
    </w:p>
    <w:p w14:paraId="7219F218" w14:textId="77777777" w:rsidR="00CD1830" w:rsidRPr="00281911" w:rsidRDefault="00CD1830" w:rsidP="00B50601">
      <w:pPr>
        <w:pStyle w:val="SFLNag2"/>
        <w:numPr>
          <w:ilvl w:val="1"/>
          <w:numId w:val="73"/>
        </w:numPr>
        <w:ind w:left="737" w:hanging="737"/>
        <w:rPr>
          <w:rFonts w:ascii="Arial" w:hAnsi="Arial" w:cs="Arial"/>
        </w:rPr>
      </w:pPr>
      <w:bookmarkStart w:id="544" w:name="_Toc176786013"/>
      <w:bookmarkStart w:id="545" w:name="_Toc228292771"/>
      <w:bookmarkStart w:id="546" w:name="_Toc228293815"/>
      <w:bookmarkStart w:id="547" w:name="_Toc228293991"/>
      <w:r w:rsidRPr="00281911">
        <w:rPr>
          <w:rFonts w:ascii="Arial" w:hAnsi="Arial" w:cs="Arial"/>
        </w:rPr>
        <w:t>Słownik pojęć</w:t>
      </w:r>
      <w:bookmarkEnd w:id="544"/>
      <w:bookmarkEnd w:id="545"/>
      <w:bookmarkEnd w:id="546"/>
      <w:bookmarkEnd w:id="547"/>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
        <w:gridCol w:w="2766"/>
        <w:gridCol w:w="5980"/>
      </w:tblGrid>
      <w:tr w:rsidR="00CD1830" w:rsidRPr="003A5518" w14:paraId="02217201" w14:textId="77777777" w:rsidTr="00CD1830">
        <w:trPr>
          <w:trHeight w:val="454"/>
          <w:tblHeader/>
        </w:trPr>
        <w:tc>
          <w:tcPr>
            <w:tcW w:w="396" w:type="dxa"/>
            <w:shd w:val="clear" w:color="auto" w:fill="EE6322"/>
            <w:vAlign w:val="center"/>
          </w:tcPr>
          <w:p w14:paraId="68696A7E" w14:textId="77777777" w:rsidR="00CD1830" w:rsidRPr="00281911" w:rsidRDefault="00CD1830" w:rsidP="00CD1830">
            <w:pPr>
              <w:pStyle w:val="Tabelka"/>
              <w:jc w:val="center"/>
              <w:rPr>
                <w:rFonts w:ascii="Arial" w:hAnsi="Arial" w:cs="Arial"/>
                <w:b/>
                <w:bCs/>
                <w:color w:val="FFFFFF" w:themeColor="background1"/>
              </w:rPr>
            </w:pPr>
            <w:r w:rsidRPr="00281911">
              <w:rPr>
                <w:rFonts w:ascii="Arial" w:hAnsi="Arial" w:cs="Arial"/>
                <w:b/>
                <w:bCs/>
                <w:color w:val="FFFFFF" w:themeColor="background1"/>
              </w:rPr>
              <w:t>ID</w:t>
            </w:r>
          </w:p>
        </w:tc>
        <w:tc>
          <w:tcPr>
            <w:tcW w:w="2766" w:type="dxa"/>
            <w:shd w:val="clear" w:color="auto" w:fill="EE6322"/>
            <w:vAlign w:val="center"/>
            <w:hideMark/>
          </w:tcPr>
          <w:p w14:paraId="2F2753A5" w14:textId="77777777" w:rsidR="00CD1830" w:rsidRPr="00281911" w:rsidRDefault="00CD1830" w:rsidP="00CD1830">
            <w:pPr>
              <w:pStyle w:val="Tabelka"/>
              <w:jc w:val="center"/>
              <w:rPr>
                <w:rFonts w:ascii="Arial" w:hAnsi="Arial" w:cs="Arial"/>
                <w:b/>
                <w:bCs/>
                <w:color w:val="FFFFFF" w:themeColor="background1"/>
              </w:rPr>
            </w:pPr>
            <w:r w:rsidRPr="00281911">
              <w:rPr>
                <w:rFonts w:ascii="Arial" w:hAnsi="Arial" w:cs="Arial"/>
                <w:b/>
                <w:bCs/>
                <w:color w:val="FFFFFF" w:themeColor="background1"/>
              </w:rPr>
              <w:t>POJĘCIE</w:t>
            </w:r>
          </w:p>
        </w:tc>
        <w:tc>
          <w:tcPr>
            <w:tcW w:w="5980" w:type="dxa"/>
            <w:shd w:val="clear" w:color="auto" w:fill="EE6322"/>
            <w:vAlign w:val="center"/>
          </w:tcPr>
          <w:p w14:paraId="12C09BB0" w14:textId="77777777" w:rsidR="00CD1830" w:rsidRPr="00281911" w:rsidRDefault="00CD1830" w:rsidP="00CD1830">
            <w:pPr>
              <w:pStyle w:val="Tabelka"/>
              <w:jc w:val="center"/>
              <w:rPr>
                <w:rFonts w:ascii="Arial" w:hAnsi="Arial" w:cs="Arial"/>
                <w:b/>
                <w:bCs/>
                <w:color w:val="FFFFFF" w:themeColor="background1"/>
              </w:rPr>
            </w:pPr>
            <w:r w:rsidRPr="00281911">
              <w:rPr>
                <w:rFonts w:ascii="Arial" w:hAnsi="Arial" w:cs="Arial"/>
                <w:b/>
                <w:bCs/>
                <w:color w:val="FFFFFF" w:themeColor="background1"/>
              </w:rPr>
              <w:t>OPIS</w:t>
            </w:r>
          </w:p>
        </w:tc>
      </w:tr>
      <w:tr w:rsidR="00CD1830" w:rsidRPr="003A5518" w14:paraId="3A1D421D" w14:textId="77777777" w:rsidTr="00CD1830">
        <w:trPr>
          <w:trHeight w:val="454"/>
        </w:trPr>
        <w:tc>
          <w:tcPr>
            <w:tcW w:w="396" w:type="dxa"/>
            <w:vAlign w:val="center"/>
          </w:tcPr>
          <w:p w14:paraId="581F3347" w14:textId="77777777" w:rsidR="00CD1830" w:rsidRPr="00584AB1" w:rsidRDefault="00CD1830" w:rsidP="00CD1830">
            <w:pPr>
              <w:pStyle w:val="Tabelka"/>
              <w:jc w:val="center"/>
              <w:rPr>
                <w:rFonts w:ascii="Arial" w:hAnsi="Arial" w:cs="Arial"/>
              </w:rPr>
            </w:pPr>
          </w:p>
        </w:tc>
        <w:tc>
          <w:tcPr>
            <w:tcW w:w="2766" w:type="dxa"/>
            <w:vAlign w:val="center"/>
          </w:tcPr>
          <w:p w14:paraId="3FFF1D5C" w14:textId="77777777" w:rsidR="00CD1830" w:rsidRPr="00584AB1" w:rsidRDefault="00CD1830" w:rsidP="00CD1830">
            <w:pPr>
              <w:pStyle w:val="KOMENTARZ-TATABELKA"/>
              <w:pBdr>
                <w:top w:val="none" w:sz="0" w:space="0" w:color="auto"/>
                <w:left w:val="none" w:sz="0" w:space="0" w:color="auto"/>
                <w:bottom w:val="none" w:sz="0" w:space="0" w:color="auto"/>
                <w:right w:val="none" w:sz="0" w:space="0" w:color="auto"/>
              </w:pBdr>
              <w:shd w:val="clear" w:color="auto" w:fill="auto"/>
              <w:rPr>
                <w:rFonts w:ascii="Arial" w:hAnsi="Arial" w:cs="Arial"/>
                <w:i w:val="0"/>
                <w:iCs w:val="0"/>
                <w:sz w:val="22"/>
                <w:szCs w:val="22"/>
                <w:lang w:eastAsia="en-US" w:bidi="en-US"/>
              </w:rPr>
            </w:pPr>
            <w:r w:rsidRPr="00584AB1">
              <w:rPr>
                <w:rFonts w:ascii="Arial" w:hAnsi="Arial" w:cs="Arial"/>
                <w:i w:val="0"/>
                <w:iCs w:val="0"/>
                <w:sz w:val="22"/>
                <w:szCs w:val="22"/>
                <w:lang w:eastAsia="en-US" w:bidi="en-US"/>
              </w:rPr>
              <w:t>Dostawca Oprogramowania</w:t>
            </w:r>
          </w:p>
        </w:tc>
        <w:tc>
          <w:tcPr>
            <w:tcW w:w="5980" w:type="dxa"/>
            <w:vAlign w:val="center"/>
          </w:tcPr>
          <w:p w14:paraId="391638D9" w14:textId="77777777" w:rsidR="00CD1830" w:rsidRPr="00584AB1" w:rsidRDefault="00CD1830" w:rsidP="00CD1830">
            <w:pPr>
              <w:pStyle w:val="Punktor"/>
              <w:tabs>
                <w:tab w:val="clear" w:pos="1003"/>
              </w:tabs>
              <w:spacing w:before="120" w:line="276" w:lineRule="auto"/>
              <w:ind w:left="216" w:hanging="227"/>
              <w:contextualSpacing/>
              <w:jc w:val="left"/>
              <w:rPr>
                <w:rFonts w:ascii="Arial" w:hAnsi="Arial" w:cs="Arial"/>
              </w:rPr>
            </w:pPr>
            <w:r w:rsidRPr="00584AB1">
              <w:rPr>
                <w:rFonts w:ascii="Arial" w:hAnsi="Arial" w:cs="Arial"/>
              </w:rPr>
              <w:t>Firma wytwarzająca/aktualizująca/konfigurująca oprogramowanie na potrzeby inicjatywy informatycznej;</w:t>
            </w:r>
          </w:p>
          <w:p w14:paraId="248FC249" w14:textId="77777777" w:rsidR="00CD1830" w:rsidRPr="00584AB1" w:rsidRDefault="00CD1830" w:rsidP="000B4B32">
            <w:pPr>
              <w:pStyle w:val="Punktor"/>
              <w:tabs>
                <w:tab w:val="clear" w:pos="1003"/>
              </w:tabs>
              <w:spacing w:before="120" w:line="276" w:lineRule="auto"/>
              <w:ind w:left="216" w:hanging="227"/>
              <w:contextualSpacing/>
              <w:jc w:val="left"/>
              <w:rPr>
                <w:rFonts w:ascii="Arial" w:hAnsi="Arial" w:cs="Arial"/>
              </w:rPr>
            </w:pPr>
            <w:r w:rsidRPr="00584AB1">
              <w:rPr>
                <w:rFonts w:ascii="Arial" w:hAnsi="Arial" w:cs="Arial"/>
              </w:rPr>
              <w:t xml:space="preserve">W przypadku zmian w systemach informatycznych realizowanych przez specjalistów </w:t>
            </w:r>
            <w:r w:rsidR="00E13BAE">
              <w:rPr>
                <w:rFonts w:ascii="Arial" w:eastAsiaTheme="minorHAnsi" w:hAnsi="Arial" w:cs="Arial"/>
              </w:rPr>
              <w:t xml:space="preserve">ORLEN S.A. </w:t>
            </w:r>
            <w:r w:rsidRPr="00584AB1">
              <w:rPr>
                <w:rFonts w:ascii="Arial" w:eastAsiaTheme="minorHAnsi" w:hAnsi="Arial" w:cs="Arial"/>
              </w:rPr>
              <w:t xml:space="preserve"> </w:t>
            </w:r>
            <w:r w:rsidRPr="00584AB1">
              <w:rPr>
                <w:rFonts w:ascii="Arial" w:hAnsi="Arial" w:cs="Arial"/>
              </w:rPr>
              <w:t xml:space="preserve">, firmą będącą Dostawcą Oprogramowania jest </w:t>
            </w:r>
            <w:r w:rsidR="00E13BAE">
              <w:rPr>
                <w:rFonts w:ascii="Arial" w:hAnsi="Arial" w:cs="Arial"/>
              </w:rPr>
              <w:t>ORLEN S.A.</w:t>
            </w:r>
            <w:r w:rsidRPr="00584AB1">
              <w:rPr>
                <w:rFonts w:ascii="Arial" w:hAnsi="Arial" w:cs="Arial"/>
              </w:rPr>
              <w:t>.</w:t>
            </w:r>
          </w:p>
        </w:tc>
      </w:tr>
      <w:tr w:rsidR="00CD1830" w:rsidRPr="003A5518" w14:paraId="6B60E4E3" w14:textId="77777777" w:rsidTr="00CD1830">
        <w:trPr>
          <w:trHeight w:val="454"/>
        </w:trPr>
        <w:tc>
          <w:tcPr>
            <w:tcW w:w="396" w:type="dxa"/>
            <w:vAlign w:val="center"/>
          </w:tcPr>
          <w:p w14:paraId="0F7E12FA" w14:textId="77777777" w:rsidR="00CD1830" w:rsidRPr="00584AB1" w:rsidRDefault="00CD1830" w:rsidP="00CD1830">
            <w:pPr>
              <w:pStyle w:val="Tabelka"/>
              <w:jc w:val="center"/>
              <w:rPr>
                <w:rFonts w:ascii="Arial" w:hAnsi="Arial" w:cs="Arial"/>
              </w:rPr>
            </w:pPr>
          </w:p>
        </w:tc>
        <w:tc>
          <w:tcPr>
            <w:tcW w:w="2766" w:type="dxa"/>
            <w:vAlign w:val="center"/>
          </w:tcPr>
          <w:p w14:paraId="72AABC63" w14:textId="77777777" w:rsidR="00CD1830" w:rsidRPr="00584AB1" w:rsidRDefault="00CD1830" w:rsidP="00CD1830">
            <w:pPr>
              <w:pStyle w:val="KOMENTARZ-TATABELKA"/>
              <w:pBdr>
                <w:top w:val="none" w:sz="0" w:space="0" w:color="auto"/>
                <w:left w:val="none" w:sz="0" w:space="0" w:color="auto"/>
                <w:bottom w:val="none" w:sz="0" w:space="0" w:color="auto"/>
                <w:right w:val="none" w:sz="0" w:space="0" w:color="auto"/>
              </w:pBdr>
              <w:shd w:val="clear" w:color="auto" w:fill="auto"/>
              <w:rPr>
                <w:rFonts w:ascii="Arial" w:hAnsi="Arial" w:cs="Arial"/>
                <w:i w:val="0"/>
                <w:iCs w:val="0"/>
                <w:sz w:val="22"/>
                <w:szCs w:val="22"/>
                <w:lang w:eastAsia="en-US" w:bidi="en-US"/>
              </w:rPr>
            </w:pPr>
            <w:r w:rsidRPr="00584AB1">
              <w:rPr>
                <w:rFonts w:ascii="Arial" w:hAnsi="Arial" w:cs="Arial"/>
                <w:i w:val="0"/>
                <w:iCs w:val="0"/>
                <w:sz w:val="22"/>
                <w:szCs w:val="22"/>
                <w:lang w:eastAsia="en-US" w:bidi="en-US"/>
              </w:rPr>
              <w:t>FAT</w:t>
            </w:r>
          </w:p>
        </w:tc>
        <w:tc>
          <w:tcPr>
            <w:tcW w:w="5980" w:type="dxa"/>
            <w:vAlign w:val="center"/>
          </w:tcPr>
          <w:p w14:paraId="1B0A0B51" w14:textId="77777777" w:rsidR="00CD1830" w:rsidRPr="00584AB1" w:rsidRDefault="00CD1830" w:rsidP="000B4B32">
            <w:pPr>
              <w:pStyle w:val="Tabelka"/>
              <w:jc w:val="left"/>
              <w:rPr>
                <w:rFonts w:ascii="Arial" w:hAnsi="Arial" w:cs="Arial"/>
              </w:rPr>
            </w:pPr>
            <w:r w:rsidRPr="00584AB1">
              <w:rPr>
                <w:rFonts w:ascii="Arial" w:hAnsi="Arial" w:cs="Arial"/>
              </w:rPr>
              <w:t>Potwierdzenie przez Dostawcę Oprogramowania gotowości do fazy testów odbiorczych przez weryfikację poprawności realizacji procesów biznesowych i wszystkich wymagań będących w zakresie inicjatywy informatycznej.</w:t>
            </w:r>
          </w:p>
        </w:tc>
      </w:tr>
      <w:tr w:rsidR="00CD1830" w:rsidRPr="003A5518" w14:paraId="230AD6BE" w14:textId="77777777" w:rsidTr="00CD1830">
        <w:trPr>
          <w:trHeight w:val="454"/>
        </w:trPr>
        <w:tc>
          <w:tcPr>
            <w:tcW w:w="396" w:type="dxa"/>
            <w:vAlign w:val="center"/>
          </w:tcPr>
          <w:p w14:paraId="7F39B6B9" w14:textId="77777777" w:rsidR="00CD1830" w:rsidRPr="00584AB1" w:rsidRDefault="00CD1830" w:rsidP="00CD1830">
            <w:pPr>
              <w:pStyle w:val="Tabelka"/>
              <w:jc w:val="center"/>
              <w:rPr>
                <w:rFonts w:ascii="Arial" w:hAnsi="Arial" w:cs="Arial"/>
              </w:rPr>
            </w:pPr>
          </w:p>
        </w:tc>
        <w:tc>
          <w:tcPr>
            <w:tcW w:w="2766" w:type="dxa"/>
            <w:vAlign w:val="center"/>
          </w:tcPr>
          <w:p w14:paraId="6423C487" w14:textId="77777777" w:rsidR="00CD1830" w:rsidRPr="00584AB1" w:rsidRDefault="00CD1830" w:rsidP="00CD1830">
            <w:pPr>
              <w:pStyle w:val="KOMENTARZ-TATABELKA"/>
              <w:pBdr>
                <w:top w:val="none" w:sz="0" w:space="0" w:color="auto"/>
                <w:left w:val="none" w:sz="0" w:space="0" w:color="auto"/>
                <w:bottom w:val="none" w:sz="0" w:space="0" w:color="auto"/>
                <w:right w:val="none" w:sz="0" w:space="0" w:color="auto"/>
              </w:pBdr>
              <w:shd w:val="clear" w:color="auto" w:fill="auto"/>
              <w:rPr>
                <w:rFonts w:ascii="Arial" w:hAnsi="Arial" w:cs="Arial"/>
                <w:i w:val="0"/>
                <w:iCs w:val="0"/>
                <w:sz w:val="22"/>
                <w:szCs w:val="22"/>
                <w:lang w:eastAsia="en-US" w:bidi="en-US"/>
              </w:rPr>
            </w:pPr>
            <w:r w:rsidRPr="00584AB1">
              <w:rPr>
                <w:rFonts w:ascii="Arial" w:hAnsi="Arial" w:cs="Arial"/>
                <w:i w:val="0"/>
                <w:iCs w:val="0"/>
                <w:sz w:val="22"/>
                <w:szCs w:val="22"/>
                <w:lang w:eastAsia="en-US" w:bidi="en-US"/>
              </w:rPr>
              <w:t>Testy Sanity</w:t>
            </w:r>
          </w:p>
        </w:tc>
        <w:tc>
          <w:tcPr>
            <w:tcW w:w="5980" w:type="dxa"/>
            <w:vAlign w:val="center"/>
          </w:tcPr>
          <w:p w14:paraId="4B37497B" w14:textId="77777777" w:rsidR="00CD1830" w:rsidRPr="00584AB1" w:rsidRDefault="00CD1830" w:rsidP="00CD1830">
            <w:pPr>
              <w:pStyle w:val="Tabelka"/>
              <w:jc w:val="left"/>
              <w:rPr>
                <w:rFonts w:ascii="Arial" w:hAnsi="Arial" w:cs="Arial"/>
              </w:rPr>
            </w:pPr>
            <w:r w:rsidRPr="00584AB1">
              <w:rPr>
                <w:rFonts w:ascii="Arial" w:hAnsi="Arial" w:cs="Arial"/>
              </w:rPr>
              <w:t>Potwierdzenie, że zainstalowany/zaktualizowany system jest dostępny dla realizacji zadań testowych (perspektywa użytkownika systemu).</w:t>
            </w:r>
          </w:p>
        </w:tc>
      </w:tr>
      <w:tr w:rsidR="00CD1830" w:rsidRPr="003A5518" w14:paraId="47DE7D7C" w14:textId="77777777" w:rsidTr="00CD1830">
        <w:trPr>
          <w:trHeight w:val="454"/>
        </w:trPr>
        <w:tc>
          <w:tcPr>
            <w:tcW w:w="396" w:type="dxa"/>
            <w:vAlign w:val="center"/>
          </w:tcPr>
          <w:p w14:paraId="71DCEF71" w14:textId="77777777" w:rsidR="00CD1830" w:rsidRPr="00584AB1" w:rsidRDefault="00CD1830" w:rsidP="00CD1830">
            <w:pPr>
              <w:pStyle w:val="Tabelka"/>
              <w:jc w:val="center"/>
              <w:rPr>
                <w:rFonts w:ascii="Arial" w:hAnsi="Arial" w:cs="Arial"/>
              </w:rPr>
            </w:pPr>
          </w:p>
        </w:tc>
        <w:tc>
          <w:tcPr>
            <w:tcW w:w="2766" w:type="dxa"/>
            <w:vAlign w:val="center"/>
          </w:tcPr>
          <w:p w14:paraId="43DAB9A3" w14:textId="77777777" w:rsidR="00CD1830" w:rsidRPr="00584AB1" w:rsidRDefault="00CD1830" w:rsidP="00CD1830">
            <w:pPr>
              <w:pStyle w:val="KOMENTARZ-TATABELKA"/>
              <w:pBdr>
                <w:top w:val="none" w:sz="0" w:space="0" w:color="auto"/>
                <w:left w:val="none" w:sz="0" w:space="0" w:color="auto"/>
                <w:bottom w:val="none" w:sz="0" w:space="0" w:color="auto"/>
                <w:right w:val="none" w:sz="0" w:space="0" w:color="auto"/>
              </w:pBdr>
              <w:shd w:val="clear" w:color="auto" w:fill="auto"/>
              <w:rPr>
                <w:rFonts w:ascii="Arial" w:hAnsi="Arial" w:cs="Arial"/>
                <w:i w:val="0"/>
                <w:iCs w:val="0"/>
                <w:sz w:val="22"/>
                <w:szCs w:val="22"/>
                <w:lang w:eastAsia="en-US" w:bidi="en-US"/>
              </w:rPr>
            </w:pPr>
            <w:r w:rsidRPr="00584AB1">
              <w:rPr>
                <w:rFonts w:ascii="Arial" w:hAnsi="Arial" w:cs="Arial"/>
                <w:i w:val="0"/>
                <w:iCs w:val="0"/>
                <w:sz w:val="22"/>
                <w:szCs w:val="22"/>
                <w:lang w:eastAsia="en-US" w:bidi="en-US"/>
              </w:rPr>
              <w:t>Testy Smoke</w:t>
            </w:r>
          </w:p>
        </w:tc>
        <w:tc>
          <w:tcPr>
            <w:tcW w:w="5980" w:type="dxa"/>
            <w:vAlign w:val="center"/>
          </w:tcPr>
          <w:p w14:paraId="39107829" w14:textId="77777777" w:rsidR="00CD1830" w:rsidRPr="00584AB1" w:rsidRDefault="00CD1830" w:rsidP="00CD1830">
            <w:pPr>
              <w:pStyle w:val="Tabelka"/>
              <w:jc w:val="left"/>
              <w:rPr>
                <w:rFonts w:ascii="Arial" w:hAnsi="Arial" w:cs="Arial"/>
              </w:rPr>
            </w:pPr>
            <w:r w:rsidRPr="00584AB1">
              <w:rPr>
                <w:rFonts w:ascii="Arial" w:hAnsi="Arial" w:cs="Arial"/>
              </w:rPr>
              <w:t xml:space="preserve">Sprawdzenie przez </w:t>
            </w:r>
            <w:r w:rsidRPr="00584AB1">
              <w:rPr>
                <w:rFonts w:ascii="Arial" w:hAnsi="Arial" w:cs="Arial"/>
                <w:b/>
                <w:bCs/>
              </w:rPr>
              <w:t>administratora</w:t>
            </w:r>
            <w:r w:rsidRPr="00584AB1">
              <w:rPr>
                <w:rFonts w:ascii="Arial" w:hAnsi="Arial" w:cs="Arial"/>
              </w:rPr>
              <w:t xml:space="preserve"> czy czynności związane z instalacją/aktualizacją oprogramowania na środowisku testowym zakończyły się sukcesem.</w:t>
            </w:r>
          </w:p>
        </w:tc>
      </w:tr>
    </w:tbl>
    <w:p w14:paraId="3D80C78D" w14:textId="77777777" w:rsidR="00CD1830" w:rsidRPr="00584AB1" w:rsidRDefault="00CD1830" w:rsidP="00CD1830">
      <w:pPr>
        <w:rPr>
          <w:rFonts w:ascii="Arial" w:hAnsi="Arial" w:cs="Arial"/>
        </w:rPr>
      </w:pPr>
      <w:bookmarkStart w:id="548" w:name="_Toc365406718"/>
      <w:bookmarkStart w:id="549" w:name="_Toc365407040"/>
      <w:bookmarkStart w:id="550" w:name="_Toc365407577"/>
      <w:bookmarkStart w:id="551" w:name="_Toc365407866"/>
      <w:bookmarkStart w:id="552" w:name="_Toc365408622"/>
      <w:bookmarkStart w:id="553" w:name="_Toc363485187"/>
      <w:bookmarkStart w:id="554" w:name="_Toc363485252"/>
      <w:bookmarkStart w:id="555" w:name="_Toc363485317"/>
      <w:bookmarkStart w:id="556" w:name="_Toc363486256"/>
      <w:bookmarkStart w:id="557" w:name="_Toc365405813"/>
      <w:bookmarkStart w:id="558" w:name="_Toc365406743"/>
      <w:bookmarkStart w:id="559" w:name="_Toc365407065"/>
      <w:bookmarkStart w:id="560" w:name="_Toc365407602"/>
      <w:bookmarkStart w:id="561" w:name="_Toc365407891"/>
      <w:bookmarkStart w:id="562" w:name="_Toc365408647"/>
      <w:bookmarkStart w:id="563" w:name="_Toc363485188"/>
      <w:bookmarkStart w:id="564" w:name="_Toc363485253"/>
      <w:bookmarkStart w:id="565" w:name="_Toc363485318"/>
      <w:bookmarkStart w:id="566" w:name="_Toc363486257"/>
      <w:bookmarkStart w:id="567" w:name="_Toc365405814"/>
      <w:bookmarkStart w:id="568" w:name="_Toc365406744"/>
      <w:bookmarkStart w:id="569" w:name="_Toc365407066"/>
      <w:bookmarkStart w:id="570" w:name="_Toc365407603"/>
      <w:bookmarkStart w:id="571" w:name="_Toc365407892"/>
      <w:bookmarkStart w:id="572" w:name="_Toc365408648"/>
      <w:bookmarkStart w:id="573" w:name="_Toc363485189"/>
      <w:bookmarkStart w:id="574" w:name="_Toc363485254"/>
      <w:bookmarkStart w:id="575" w:name="_Toc363485319"/>
      <w:bookmarkStart w:id="576" w:name="_Toc363486258"/>
      <w:bookmarkStart w:id="577" w:name="_Toc365405815"/>
      <w:bookmarkStart w:id="578" w:name="_Toc365406745"/>
      <w:bookmarkStart w:id="579" w:name="_Toc365407067"/>
      <w:bookmarkStart w:id="580" w:name="_Toc365407604"/>
      <w:bookmarkStart w:id="581" w:name="_Toc365407893"/>
      <w:bookmarkStart w:id="582" w:name="_Toc365408649"/>
      <w:bookmarkStart w:id="583" w:name="_Toc363485193"/>
      <w:bookmarkStart w:id="584" w:name="_Toc363485258"/>
      <w:bookmarkStart w:id="585" w:name="_Toc363485323"/>
      <w:bookmarkStart w:id="586" w:name="_Toc363486262"/>
      <w:bookmarkStart w:id="587" w:name="_Toc365405819"/>
      <w:bookmarkStart w:id="588" w:name="_Toc365406749"/>
      <w:bookmarkStart w:id="589" w:name="_Toc365407071"/>
      <w:bookmarkStart w:id="590" w:name="_Toc365407608"/>
      <w:bookmarkStart w:id="591" w:name="_Toc365407897"/>
      <w:bookmarkStart w:id="592" w:name="_Toc365408653"/>
      <w:bookmarkStart w:id="593" w:name="_Toc363485196"/>
      <w:bookmarkStart w:id="594" w:name="_Toc363485261"/>
      <w:bookmarkStart w:id="595" w:name="_Toc363485326"/>
      <w:bookmarkStart w:id="596" w:name="_Toc363486265"/>
      <w:bookmarkStart w:id="597" w:name="_Toc365405822"/>
      <w:bookmarkStart w:id="598" w:name="_Toc365406752"/>
      <w:bookmarkStart w:id="599" w:name="_Toc365407074"/>
      <w:bookmarkStart w:id="600" w:name="_Toc365407611"/>
      <w:bookmarkStart w:id="601" w:name="_Toc365407900"/>
      <w:bookmarkStart w:id="602" w:name="_Toc365408656"/>
      <w:bookmarkStart w:id="603" w:name="_Toc354394963"/>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0744D55" w14:textId="77777777" w:rsidR="00CD1830" w:rsidRPr="00584AB1" w:rsidRDefault="00CD1830" w:rsidP="00B50601">
      <w:pPr>
        <w:pStyle w:val="SFLNag1"/>
        <w:numPr>
          <w:ilvl w:val="0"/>
          <w:numId w:val="73"/>
        </w:numPr>
        <w:spacing w:before="360" w:after="360"/>
        <w:ind w:left="420" w:hanging="420"/>
        <w:rPr>
          <w:rFonts w:ascii="Arial" w:hAnsi="Arial" w:cs="Arial"/>
        </w:rPr>
      </w:pPr>
      <w:bookmarkStart w:id="604" w:name="_Toc176786014"/>
      <w:bookmarkStart w:id="605" w:name="_Toc228292772"/>
      <w:bookmarkStart w:id="606" w:name="_Toc228293816"/>
      <w:bookmarkStart w:id="607" w:name="_Toc228293992"/>
      <w:r w:rsidRPr="00584AB1">
        <w:rPr>
          <w:rFonts w:ascii="Arial" w:hAnsi="Arial" w:cs="Arial"/>
        </w:rPr>
        <w:t>Planowanie działań projakościowych dla inicjatywy informatycznej</w:t>
      </w:r>
      <w:bookmarkEnd w:id="604"/>
      <w:bookmarkEnd w:id="605"/>
      <w:bookmarkEnd w:id="606"/>
      <w:bookmarkEnd w:id="607"/>
    </w:p>
    <w:p w14:paraId="58C778F0" w14:textId="77777777" w:rsidR="00CD1830" w:rsidRPr="00584AB1" w:rsidRDefault="00CD1830" w:rsidP="00CD1830">
      <w:pPr>
        <w:jc w:val="both"/>
        <w:rPr>
          <w:rFonts w:ascii="Arial" w:hAnsi="Arial" w:cs="Arial"/>
        </w:rPr>
      </w:pPr>
      <w:r w:rsidRPr="00584AB1">
        <w:rPr>
          <w:rFonts w:ascii="Arial" w:hAnsi="Arial" w:cs="Arial"/>
        </w:rPr>
        <w:t>Podczas planowania działań projakościowych, Dostawca Oprogramowania zobowiązany jest do wspierania Zamawiającego wiedzą domenową i techniczną w zakresie:</w:t>
      </w:r>
    </w:p>
    <w:p w14:paraId="77777ED4" w14:textId="77777777" w:rsidR="00CD1830" w:rsidRPr="00584AB1" w:rsidRDefault="00CD1830" w:rsidP="00B50601">
      <w:pPr>
        <w:pStyle w:val="Akapitzlist"/>
        <w:numPr>
          <w:ilvl w:val="0"/>
          <w:numId w:val="77"/>
        </w:numPr>
        <w:spacing w:before="120" w:after="120"/>
        <w:jc w:val="left"/>
        <w:rPr>
          <w:rFonts w:ascii="Arial" w:hAnsi="Arial" w:cs="Arial"/>
        </w:rPr>
      </w:pPr>
      <w:r w:rsidRPr="00584AB1">
        <w:rPr>
          <w:rFonts w:ascii="Arial" w:hAnsi="Arial" w:cs="Arial"/>
        </w:rPr>
        <w:t xml:space="preserve">Ustalenia typów testów zasadnych do realizacji w ramach realizowanych zmian informatycznych. </w:t>
      </w:r>
    </w:p>
    <w:p w14:paraId="3E497D95" w14:textId="77777777" w:rsidR="00CD1830" w:rsidRPr="00584AB1" w:rsidRDefault="00CD1830" w:rsidP="00B50601">
      <w:pPr>
        <w:pStyle w:val="Akapitzlist"/>
        <w:numPr>
          <w:ilvl w:val="0"/>
          <w:numId w:val="77"/>
        </w:numPr>
        <w:spacing w:before="120" w:after="120"/>
        <w:jc w:val="left"/>
        <w:rPr>
          <w:rFonts w:ascii="Arial" w:hAnsi="Arial" w:cs="Arial"/>
        </w:rPr>
      </w:pPr>
      <w:r w:rsidRPr="00584AB1">
        <w:rPr>
          <w:rFonts w:ascii="Arial" w:hAnsi="Arial" w:cs="Arial"/>
        </w:rPr>
        <w:t>Opracowania wysokopoziomowego harmonogramu testów, w tym ustalenia optymalnej kolejności realizacji testów różnego typu.</w:t>
      </w:r>
    </w:p>
    <w:p w14:paraId="24638CA1" w14:textId="77777777" w:rsidR="00CD1830" w:rsidRPr="00584AB1" w:rsidRDefault="00CD1830" w:rsidP="00B50601">
      <w:pPr>
        <w:pStyle w:val="Akapitzlist"/>
        <w:numPr>
          <w:ilvl w:val="0"/>
          <w:numId w:val="77"/>
        </w:numPr>
        <w:spacing w:before="120" w:after="120"/>
        <w:jc w:val="left"/>
        <w:rPr>
          <w:rFonts w:ascii="Arial" w:hAnsi="Arial" w:cs="Arial"/>
        </w:rPr>
      </w:pPr>
      <w:r w:rsidRPr="00584AB1">
        <w:rPr>
          <w:rFonts w:ascii="Arial" w:hAnsi="Arial" w:cs="Arial"/>
        </w:rPr>
        <w:t>Zdefiniowania optymalnego zestawu środowisk adekwatnych dla realizacji celów inicjatywy, w tym:</w:t>
      </w:r>
    </w:p>
    <w:p w14:paraId="1A16CB9D" w14:textId="77777777" w:rsidR="00CD1830" w:rsidRPr="00584AB1" w:rsidRDefault="00CD1830" w:rsidP="00B50601">
      <w:pPr>
        <w:pStyle w:val="Akapitzlist"/>
        <w:numPr>
          <w:ilvl w:val="0"/>
          <w:numId w:val="78"/>
        </w:numPr>
        <w:spacing w:before="120" w:after="120"/>
        <w:jc w:val="left"/>
        <w:rPr>
          <w:rFonts w:ascii="Arial" w:hAnsi="Arial" w:cs="Arial"/>
        </w:rPr>
      </w:pPr>
      <w:r w:rsidRPr="00584AB1">
        <w:rPr>
          <w:rFonts w:ascii="Arial" w:hAnsi="Arial" w:cs="Arial"/>
        </w:rPr>
        <w:t>ustalenie wymaganego zestawu środowisk,</w:t>
      </w:r>
    </w:p>
    <w:p w14:paraId="778E18AE" w14:textId="77777777" w:rsidR="00CD1830" w:rsidRPr="00584AB1" w:rsidRDefault="00CD1830" w:rsidP="00B50601">
      <w:pPr>
        <w:pStyle w:val="Akapitzlist"/>
        <w:numPr>
          <w:ilvl w:val="0"/>
          <w:numId w:val="78"/>
        </w:numPr>
        <w:spacing w:before="120" w:after="120"/>
        <w:jc w:val="left"/>
        <w:rPr>
          <w:rFonts w:ascii="Arial" w:hAnsi="Arial" w:cs="Arial"/>
        </w:rPr>
      </w:pPr>
      <w:r w:rsidRPr="00584AB1">
        <w:rPr>
          <w:rFonts w:ascii="Arial" w:hAnsi="Arial" w:cs="Arial"/>
        </w:rPr>
        <w:t>uzgodnienie wymagań infrastrukturalnych względem każdego ze środowisk,</w:t>
      </w:r>
    </w:p>
    <w:p w14:paraId="2155B277" w14:textId="77777777" w:rsidR="00CD1830" w:rsidRPr="00584AB1" w:rsidRDefault="00CD1830" w:rsidP="00B50601">
      <w:pPr>
        <w:pStyle w:val="Akapitzlist"/>
        <w:numPr>
          <w:ilvl w:val="0"/>
          <w:numId w:val="78"/>
        </w:numPr>
        <w:spacing w:before="120" w:after="120"/>
        <w:jc w:val="left"/>
        <w:rPr>
          <w:rFonts w:ascii="Arial" w:hAnsi="Arial" w:cs="Arial"/>
        </w:rPr>
      </w:pPr>
      <w:r w:rsidRPr="00584AB1">
        <w:rPr>
          <w:rFonts w:ascii="Arial" w:hAnsi="Arial" w:cs="Arial"/>
        </w:rPr>
        <w:t>uzgodnienie zasad aktualizacji oprogramowania dla każdego ze środowisk; ze szczególnym uwzględnieniem ograniczeń dla wprowadzania zmian na środowisku produkcyjnym.</w:t>
      </w:r>
    </w:p>
    <w:p w14:paraId="6FAC3E64" w14:textId="77777777" w:rsidR="00CD1830" w:rsidRPr="00584AB1" w:rsidRDefault="00CD1830" w:rsidP="00B50601">
      <w:pPr>
        <w:pStyle w:val="Akapitzlist"/>
        <w:numPr>
          <w:ilvl w:val="0"/>
          <w:numId w:val="77"/>
        </w:numPr>
        <w:spacing w:before="120" w:after="120" w:line="240" w:lineRule="auto"/>
        <w:jc w:val="left"/>
        <w:rPr>
          <w:rFonts w:ascii="Arial" w:hAnsi="Arial" w:cs="Arial"/>
        </w:rPr>
      </w:pPr>
      <w:r w:rsidRPr="00584AB1">
        <w:rPr>
          <w:rFonts w:ascii="Arial" w:hAnsi="Arial" w:cs="Arial"/>
        </w:rPr>
        <w:t>Wyboru narzędzi wsparcia testów.</w:t>
      </w:r>
    </w:p>
    <w:p w14:paraId="3DE28740" w14:textId="77777777" w:rsidR="00CD1830" w:rsidRPr="00584AB1" w:rsidRDefault="00CD1830" w:rsidP="00B50601">
      <w:pPr>
        <w:pStyle w:val="SFLNag1"/>
        <w:numPr>
          <w:ilvl w:val="0"/>
          <w:numId w:val="73"/>
        </w:numPr>
        <w:spacing w:before="360" w:after="360"/>
        <w:ind w:left="420" w:hanging="420"/>
        <w:rPr>
          <w:rFonts w:ascii="Arial" w:hAnsi="Arial" w:cs="Arial"/>
        </w:rPr>
      </w:pPr>
      <w:bookmarkStart w:id="608" w:name="_Toc176786015"/>
      <w:bookmarkStart w:id="609" w:name="_Toc228292773"/>
      <w:bookmarkStart w:id="610" w:name="_Toc228293817"/>
      <w:bookmarkStart w:id="611" w:name="_Toc228293993"/>
      <w:r w:rsidRPr="00584AB1">
        <w:rPr>
          <w:rFonts w:ascii="Arial" w:hAnsi="Arial" w:cs="Arial"/>
        </w:rPr>
        <w:t>Testowanie podczas wytwarzania oprogramowania</w:t>
      </w:r>
      <w:bookmarkEnd w:id="608"/>
      <w:bookmarkEnd w:id="609"/>
      <w:bookmarkEnd w:id="610"/>
      <w:bookmarkEnd w:id="611"/>
    </w:p>
    <w:p w14:paraId="366B8515" w14:textId="77777777" w:rsidR="00CD1830" w:rsidRPr="00584AB1" w:rsidRDefault="00CD1830" w:rsidP="00CD1830">
      <w:pPr>
        <w:jc w:val="both"/>
        <w:rPr>
          <w:rFonts w:ascii="Arial" w:hAnsi="Arial" w:cs="Arial"/>
        </w:rPr>
      </w:pPr>
      <w:r w:rsidRPr="00584AB1">
        <w:rPr>
          <w:rFonts w:ascii="Arial" w:hAnsi="Arial" w:cs="Arial"/>
        </w:rPr>
        <w:t xml:space="preserve">Podczas wytwarzania oprogramowania, Dostawca jest zobowiązany do wykonania testów fabrycznych potwierdzających poprawność zrealizowanych zmian w oprogramowaniu. Testy te muszą być udokumentowane Raportem Końcowym z testów FAT lub statusem i/lub komentarzem w narzędziu do zarządzania testami wskazanym przez  </w:t>
      </w:r>
      <w:r w:rsidR="00E13BAE">
        <w:rPr>
          <w:rFonts w:ascii="Arial" w:hAnsi="Arial" w:cs="Arial"/>
        </w:rPr>
        <w:t>ORLEN S.A.</w:t>
      </w:r>
      <w:r w:rsidRPr="00584AB1">
        <w:rPr>
          <w:rFonts w:ascii="Arial" w:hAnsi="Arial" w:cs="Arial"/>
        </w:rPr>
        <w:t>. Dokumentacja wykonanych testów musi zawierać następujące informacje:</w:t>
      </w:r>
    </w:p>
    <w:p w14:paraId="55DD4082"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wynik przeprowadzonych testów,</w:t>
      </w:r>
    </w:p>
    <w:p w14:paraId="240098D0"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pokrycie wymagań testami,</w:t>
      </w:r>
    </w:p>
    <w:p w14:paraId="45F33862"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informacje o znanych nierozwiązanych błędach,</w:t>
      </w:r>
    </w:p>
    <w:p w14:paraId="1EC6D2C2"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informację jeśli wprowadzone zmiany niosą ryzyko:</w:t>
      </w:r>
    </w:p>
    <w:p w14:paraId="4C901712" w14:textId="77777777" w:rsidR="00CD1830" w:rsidRPr="00584AB1" w:rsidRDefault="00CD1830" w:rsidP="00B50601">
      <w:pPr>
        <w:pStyle w:val="Akapitzlist"/>
        <w:numPr>
          <w:ilvl w:val="1"/>
          <w:numId w:val="76"/>
        </w:numPr>
        <w:jc w:val="left"/>
        <w:rPr>
          <w:rFonts w:ascii="Arial" w:hAnsi="Arial" w:cs="Arial"/>
        </w:rPr>
      </w:pPr>
      <w:r w:rsidRPr="00584AB1">
        <w:rPr>
          <w:rFonts w:ascii="Arial" w:hAnsi="Arial" w:cs="Arial"/>
        </w:rPr>
        <w:t>pogorszenia wydajności systemu,</w:t>
      </w:r>
    </w:p>
    <w:p w14:paraId="4ED1E907" w14:textId="77777777" w:rsidR="00CD1830" w:rsidRPr="00584AB1" w:rsidRDefault="00CD1830" w:rsidP="00B50601">
      <w:pPr>
        <w:pStyle w:val="Akapitzlist"/>
        <w:numPr>
          <w:ilvl w:val="1"/>
          <w:numId w:val="76"/>
        </w:numPr>
        <w:jc w:val="left"/>
        <w:rPr>
          <w:rFonts w:ascii="Arial" w:hAnsi="Arial" w:cs="Arial"/>
        </w:rPr>
      </w:pPr>
      <w:r w:rsidRPr="00584AB1">
        <w:rPr>
          <w:rFonts w:ascii="Arial" w:hAnsi="Arial" w:cs="Arial"/>
        </w:rPr>
        <w:t>błędów dla funkcjonalności operacyjnych /administracyjnych systemu.</w:t>
      </w:r>
    </w:p>
    <w:p w14:paraId="65E58310" w14:textId="77777777" w:rsidR="00CD1830" w:rsidRPr="00584AB1" w:rsidRDefault="00CD1830" w:rsidP="00CD1830">
      <w:pPr>
        <w:rPr>
          <w:rFonts w:ascii="Arial" w:hAnsi="Arial" w:cs="Arial"/>
        </w:rPr>
      </w:pPr>
      <w:r w:rsidRPr="00584AB1">
        <w:rPr>
          <w:rFonts w:ascii="Arial" w:hAnsi="Arial" w:cs="Arial"/>
        </w:rPr>
        <w:t>Na potrzeby testów FAT, dostawca oprogramowania zobowiązany jest do:</w:t>
      </w:r>
    </w:p>
    <w:p w14:paraId="30E1EEA1"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zapewnienia i utrzymania infrastruktury dla środowisk testowych dla testów FAT,</w:t>
      </w:r>
    </w:p>
    <w:p w14:paraId="668C6CF4"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instalacji i aktualizacji testowanego rozwiązania na środowiskach testów FAT,</w:t>
      </w:r>
    </w:p>
    <w:p w14:paraId="343CBE02" w14:textId="77777777" w:rsidR="00CD1830" w:rsidRPr="00584AB1" w:rsidRDefault="00CD1830" w:rsidP="00B50601">
      <w:pPr>
        <w:pStyle w:val="Akapitzlist"/>
        <w:numPr>
          <w:ilvl w:val="0"/>
          <w:numId w:val="76"/>
        </w:numPr>
        <w:jc w:val="left"/>
        <w:rPr>
          <w:rFonts w:ascii="Arial" w:hAnsi="Arial" w:cs="Arial"/>
        </w:rPr>
      </w:pPr>
      <w:r w:rsidRPr="00584AB1">
        <w:rPr>
          <w:rFonts w:ascii="Arial" w:hAnsi="Arial" w:cs="Arial"/>
        </w:rPr>
        <w:t>zapewnienia danych testowych odpowiednich dla realizacji testów FAT.</w:t>
      </w:r>
    </w:p>
    <w:p w14:paraId="195225C0" w14:textId="77777777" w:rsidR="00CD1830" w:rsidRPr="00584AB1" w:rsidRDefault="00CD1830" w:rsidP="00CD1830">
      <w:pPr>
        <w:jc w:val="both"/>
        <w:rPr>
          <w:rFonts w:ascii="Arial" w:hAnsi="Arial" w:cs="Arial"/>
        </w:rPr>
      </w:pPr>
      <w:r w:rsidRPr="00584AB1">
        <w:rPr>
          <w:rFonts w:ascii="Arial" w:hAnsi="Arial" w:cs="Arial"/>
        </w:rPr>
        <w:t xml:space="preserve">Jeżeli decyzją </w:t>
      </w:r>
      <w:r w:rsidR="00E13BAE">
        <w:rPr>
          <w:rFonts w:ascii="Arial" w:hAnsi="Arial" w:cs="Arial"/>
        </w:rPr>
        <w:t xml:space="preserve">ORLEN S.A. </w:t>
      </w:r>
      <w:r w:rsidRPr="00584AB1">
        <w:rPr>
          <w:rFonts w:ascii="Arial" w:hAnsi="Arial" w:cs="Arial"/>
        </w:rPr>
        <w:t>zaplanowano realizację dodatkowych, poprzedzające FAT, typy testów, dla każdego z nich musi powstać Raport Końcowy z testów</w:t>
      </w:r>
      <w:r w:rsidRPr="00584AB1">
        <w:rPr>
          <w:rFonts w:ascii="Arial" w:hAnsi="Arial" w:cs="Arial"/>
          <w:b/>
          <w:bCs/>
        </w:rPr>
        <w:t>.</w:t>
      </w:r>
    </w:p>
    <w:p w14:paraId="7F7EF41D" w14:textId="77777777" w:rsidR="00CD1830" w:rsidRPr="00584AB1" w:rsidRDefault="00CD1830" w:rsidP="00B50601">
      <w:pPr>
        <w:pStyle w:val="SFLNag1"/>
        <w:numPr>
          <w:ilvl w:val="0"/>
          <w:numId w:val="73"/>
        </w:numPr>
        <w:spacing w:before="360" w:after="360"/>
        <w:ind w:left="420" w:hanging="420"/>
        <w:rPr>
          <w:rFonts w:ascii="Arial" w:hAnsi="Arial" w:cs="Arial"/>
        </w:rPr>
      </w:pPr>
      <w:bookmarkStart w:id="612" w:name="_Toc176786016"/>
      <w:bookmarkStart w:id="613" w:name="_Toc228292774"/>
      <w:bookmarkStart w:id="614" w:name="_Toc228293818"/>
      <w:bookmarkStart w:id="615" w:name="_Toc228293994"/>
      <w:r w:rsidRPr="00584AB1">
        <w:rPr>
          <w:rFonts w:ascii="Arial" w:hAnsi="Arial" w:cs="Arial"/>
        </w:rPr>
        <w:t>Testy odbiorcze</w:t>
      </w:r>
      <w:bookmarkEnd w:id="612"/>
      <w:bookmarkEnd w:id="613"/>
      <w:bookmarkEnd w:id="614"/>
      <w:bookmarkEnd w:id="615"/>
    </w:p>
    <w:p w14:paraId="4467F3AC" w14:textId="77777777" w:rsidR="00CD1830" w:rsidRPr="00584AB1" w:rsidRDefault="00CD1830" w:rsidP="00CD1830">
      <w:pPr>
        <w:spacing w:after="240"/>
        <w:jc w:val="both"/>
        <w:rPr>
          <w:rFonts w:ascii="Arial" w:hAnsi="Arial" w:cs="Arial"/>
        </w:rPr>
      </w:pPr>
      <w:r w:rsidRPr="00584AB1">
        <w:rPr>
          <w:rFonts w:ascii="Arial" w:hAnsi="Arial" w:cs="Arial"/>
        </w:rPr>
        <w:t>W zależności od uzgodnień etapu planowania działań projakościowych inicjatywy informatycznej, w ramach etapu testów odbiorczych, mogą być realizowane różne typy testów. Typem testów zawsze obowiązkowym w fazie testów odbiorczych są testy UAT, obejmujące weryfikację wszystkich zdefiniowanych dla inicjatywy wymagań oraz zakresu regresji..</w:t>
      </w:r>
    </w:p>
    <w:p w14:paraId="62FBE021" w14:textId="77777777" w:rsidR="00CD1830" w:rsidRPr="00584AB1" w:rsidRDefault="00CD1830" w:rsidP="00CD1830">
      <w:pPr>
        <w:rPr>
          <w:rFonts w:ascii="Arial" w:hAnsi="Arial" w:cs="Arial"/>
          <w:u w:val="single"/>
        </w:rPr>
      </w:pPr>
      <w:r w:rsidRPr="00584AB1">
        <w:rPr>
          <w:rFonts w:ascii="Arial" w:hAnsi="Arial" w:cs="Arial"/>
          <w:u w:val="single"/>
        </w:rPr>
        <w:t>Wymagania Procesu Testowego względem Dostawcy Oprogramowania</w:t>
      </w:r>
    </w:p>
    <w:p w14:paraId="73D2393D" w14:textId="77777777" w:rsidR="00CD1830" w:rsidRPr="00584AB1" w:rsidRDefault="00CD1830" w:rsidP="00CD1830">
      <w:pPr>
        <w:rPr>
          <w:rFonts w:ascii="Arial" w:hAnsi="Arial" w:cs="Arial"/>
        </w:rPr>
      </w:pPr>
      <w:r w:rsidRPr="00584AB1">
        <w:rPr>
          <w:rFonts w:ascii="Arial" w:hAnsi="Arial" w:cs="Arial"/>
        </w:rPr>
        <w:t>W celu realizacji zadań procesu testowego, Dostawca Oprogramowania jest zobowiązany do:</w:t>
      </w:r>
    </w:p>
    <w:p w14:paraId="62EABE89" w14:textId="77777777" w:rsidR="00CD1830" w:rsidRPr="00584AB1" w:rsidRDefault="00CD1830" w:rsidP="00B50601">
      <w:pPr>
        <w:pStyle w:val="Akapitzlist"/>
        <w:numPr>
          <w:ilvl w:val="0"/>
          <w:numId w:val="79"/>
        </w:numPr>
        <w:spacing w:before="120" w:after="120"/>
        <w:ind w:left="714" w:hanging="357"/>
        <w:contextualSpacing w:val="0"/>
        <w:jc w:val="left"/>
        <w:rPr>
          <w:rFonts w:ascii="Arial" w:hAnsi="Arial" w:cs="Arial"/>
        </w:rPr>
      </w:pPr>
      <w:r w:rsidRPr="00584AB1">
        <w:rPr>
          <w:rFonts w:ascii="Arial" w:hAnsi="Arial" w:cs="Arial"/>
        </w:rPr>
        <w:t>w obszarze Organizacji Zespołu Testowego:</w:t>
      </w:r>
    </w:p>
    <w:p w14:paraId="629C84D4" w14:textId="77777777" w:rsidR="00CD1830" w:rsidRPr="00584AB1" w:rsidRDefault="00CD1830" w:rsidP="00B50601">
      <w:pPr>
        <w:pStyle w:val="Akapitzlist"/>
        <w:numPr>
          <w:ilvl w:val="0"/>
          <w:numId w:val="80"/>
        </w:numPr>
        <w:spacing w:after="120"/>
        <w:jc w:val="left"/>
        <w:rPr>
          <w:rFonts w:ascii="Arial" w:hAnsi="Arial" w:cs="Arial"/>
        </w:rPr>
      </w:pPr>
      <w:r w:rsidRPr="00584AB1">
        <w:rPr>
          <w:rFonts w:ascii="Arial" w:hAnsi="Arial" w:cs="Arial"/>
        </w:rPr>
        <w:t>zapewnienia  odpowiedniej liczby osób realizujących zadania Analityka Testów,</w:t>
      </w:r>
    </w:p>
    <w:p w14:paraId="29A0AAE9" w14:textId="77777777" w:rsidR="00CD1830" w:rsidRPr="00584AB1" w:rsidRDefault="00CD1830" w:rsidP="00B50601">
      <w:pPr>
        <w:pStyle w:val="Akapitzlist"/>
        <w:numPr>
          <w:ilvl w:val="0"/>
          <w:numId w:val="80"/>
        </w:numPr>
        <w:spacing w:after="120"/>
        <w:jc w:val="left"/>
        <w:rPr>
          <w:rFonts w:ascii="Arial" w:hAnsi="Arial" w:cs="Arial"/>
        </w:rPr>
      </w:pPr>
      <w:r w:rsidRPr="00584AB1">
        <w:rPr>
          <w:rFonts w:ascii="Arial" w:hAnsi="Arial" w:cs="Arial"/>
        </w:rPr>
        <w:t>zapewnienia osoby realizującej zadania Koordynatora Testów,</w:t>
      </w:r>
    </w:p>
    <w:p w14:paraId="13C963B8" w14:textId="77777777" w:rsidR="00CD1830" w:rsidRPr="00584AB1" w:rsidRDefault="00CD1830" w:rsidP="00B50601">
      <w:pPr>
        <w:pStyle w:val="Akapitzlist"/>
        <w:numPr>
          <w:ilvl w:val="0"/>
          <w:numId w:val="80"/>
        </w:numPr>
        <w:spacing w:after="120"/>
        <w:jc w:val="left"/>
        <w:rPr>
          <w:rFonts w:ascii="Arial" w:hAnsi="Arial" w:cs="Arial"/>
        </w:rPr>
      </w:pPr>
      <w:r w:rsidRPr="00584AB1">
        <w:rPr>
          <w:rFonts w:ascii="Arial" w:hAnsi="Arial" w:cs="Arial"/>
        </w:rPr>
        <w:t>zapewnienia wsparcia programistycznego podczas realizacji testów w celu bieżącej naprawy zgłoszonych błędów zgodnie z SLA,</w:t>
      </w:r>
    </w:p>
    <w:p w14:paraId="300350BA" w14:textId="77777777" w:rsidR="00CD1830" w:rsidRPr="00584AB1" w:rsidRDefault="00CD1830" w:rsidP="00B50601">
      <w:pPr>
        <w:pStyle w:val="Akapitzlist"/>
        <w:numPr>
          <w:ilvl w:val="0"/>
          <w:numId w:val="80"/>
        </w:numPr>
        <w:spacing w:after="120"/>
        <w:ind w:left="1066" w:hanging="357"/>
        <w:contextualSpacing w:val="0"/>
        <w:jc w:val="left"/>
        <w:rPr>
          <w:rFonts w:ascii="Arial" w:hAnsi="Arial" w:cs="Arial"/>
        </w:rPr>
      </w:pPr>
      <w:r w:rsidRPr="00584AB1">
        <w:rPr>
          <w:rFonts w:ascii="Arial" w:hAnsi="Arial" w:cs="Arial"/>
        </w:rPr>
        <w:t>zapewnienia  odpowiedniej liczby osób realizujących zadania Testera Oprogramowania.</w:t>
      </w:r>
    </w:p>
    <w:p w14:paraId="0A3CC2F8" w14:textId="77777777" w:rsidR="00CD1830" w:rsidRPr="00584AB1" w:rsidRDefault="00CD1830" w:rsidP="00B50601">
      <w:pPr>
        <w:pStyle w:val="Akapitzlist"/>
        <w:numPr>
          <w:ilvl w:val="0"/>
          <w:numId w:val="79"/>
        </w:numPr>
        <w:spacing w:before="120" w:after="120"/>
        <w:ind w:left="714" w:hanging="357"/>
        <w:contextualSpacing w:val="0"/>
        <w:jc w:val="left"/>
        <w:rPr>
          <w:rFonts w:ascii="Arial" w:hAnsi="Arial" w:cs="Arial"/>
        </w:rPr>
      </w:pPr>
      <w:r w:rsidRPr="00584AB1">
        <w:rPr>
          <w:rFonts w:ascii="Arial" w:hAnsi="Arial" w:cs="Arial"/>
        </w:rPr>
        <w:t>w obszarze Wspierania Procesu Wytwórczego testami:</w:t>
      </w:r>
    </w:p>
    <w:p w14:paraId="58105DF0"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opracowania, utrzymywania i wykonywania zestawu testów Smoke,</w:t>
      </w:r>
    </w:p>
    <w:p w14:paraId="06F0A2B9" w14:textId="77777777" w:rsidR="00CD1830" w:rsidRPr="00584AB1" w:rsidRDefault="00CD1830" w:rsidP="00B50601">
      <w:pPr>
        <w:pStyle w:val="Akapitzlist"/>
        <w:numPr>
          <w:ilvl w:val="0"/>
          <w:numId w:val="80"/>
        </w:numPr>
        <w:spacing w:after="120"/>
        <w:ind w:left="1066" w:hanging="357"/>
        <w:contextualSpacing w:val="0"/>
        <w:jc w:val="left"/>
        <w:rPr>
          <w:rFonts w:ascii="Arial" w:hAnsi="Arial" w:cs="Arial"/>
        </w:rPr>
      </w:pPr>
      <w:r w:rsidRPr="00584AB1">
        <w:rPr>
          <w:rFonts w:ascii="Arial" w:hAnsi="Arial" w:cs="Arial"/>
        </w:rPr>
        <w:t>opracowania i utrzymywania zestawu testów Sanity.</w:t>
      </w:r>
    </w:p>
    <w:p w14:paraId="589F4136" w14:textId="77777777" w:rsidR="00CD1830" w:rsidRPr="00584AB1" w:rsidRDefault="00CD1830" w:rsidP="00B50601">
      <w:pPr>
        <w:pStyle w:val="Akapitzlist"/>
        <w:numPr>
          <w:ilvl w:val="0"/>
          <w:numId w:val="79"/>
        </w:numPr>
        <w:spacing w:before="240" w:after="120"/>
        <w:ind w:left="714" w:hanging="357"/>
        <w:contextualSpacing w:val="0"/>
        <w:jc w:val="left"/>
        <w:rPr>
          <w:rFonts w:ascii="Arial" w:hAnsi="Arial" w:cs="Arial"/>
        </w:rPr>
      </w:pPr>
      <w:r w:rsidRPr="00584AB1">
        <w:rPr>
          <w:rFonts w:ascii="Arial" w:hAnsi="Arial" w:cs="Arial"/>
        </w:rPr>
        <w:t>w obszarze Środowisk, Narzędzi i Danych Testowych:</w:t>
      </w:r>
    </w:p>
    <w:p w14:paraId="7095A2AF"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instalacji i aktualizacji testowanego rozwiązania na środowiskach testowych,</w:t>
      </w:r>
    </w:p>
    <w:p w14:paraId="378F0D42"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opracowanie i udostępnianie release notes dla każdej aktualizacja oprogramowania na środowisku testowym (przykładowy szablon release notes w załączniku),</w:t>
      </w:r>
    </w:p>
    <w:p w14:paraId="05FC7638" w14:textId="77777777" w:rsidR="00CD1830" w:rsidRPr="00584AB1" w:rsidRDefault="00CD1830" w:rsidP="00B50601">
      <w:pPr>
        <w:pStyle w:val="Akapitzlist"/>
        <w:numPr>
          <w:ilvl w:val="0"/>
          <w:numId w:val="79"/>
        </w:numPr>
        <w:spacing w:before="240" w:after="120"/>
        <w:ind w:left="714" w:hanging="357"/>
        <w:contextualSpacing w:val="0"/>
        <w:jc w:val="left"/>
        <w:rPr>
          <w:rFonts w:ascii="Arial" w:hAnsi="Arial" w:cs="Arial"/>
        </w:rPr>
      </w:pPr>
      <w:r w:rsidRPr="00584AB1">
        <w:rPr>
          <w:rFonts w:ascii="Arial" w:hAnsi="Arial" w:cs="Arial"/>
        </w:rPr>
        <w:t>w zakresie Raportowania Statusu Prac:</w:t>
      </w:r>
    </w:p>
    <w:p w14:paraId="415002A2" w14:textId="77777777" w:rsidR="00CD1830" w:rsidRPr="00584AB1" w:rsidRDefault="00CD1830" w:rsidP="00B50601">
      <w:pPr>
        <w:pStyle w:val="Akapitzlist"/>
        <w:numPr>
          <w:ilvl w:val="0"/>
          <w:numId w:val="80"/>
        </w:numPr>
        <w:spacing w:after="120"/>
        <w:ind w:left="1066" w:hanging="357"/>
        <w:contextualSpacing w:val="0"/>
        <w:jc w:val="left"/>
        <w:rPr>
          <w:rFonts w:ascii="Arial" w:hAnsi="Arial" w:cs="Arial"/>
        </w:rPr>
      </w:pPr>
      <w:r w:rsidRPr="00584AB1">
        <w:rPr>
          <w:rFonts w:ascii="Arial" w:hAnsi="Arial" w:cs="Arial"/>
        </w:rPr>
        <w:t>raportowania statusu prac w rytmie tygodniowym.</w:t>
      </w:r>
    </w:p>
    <w:p w14:paraId="3581D4D9" w14:textId="77777777" w:rsidR="00CD1830" w:rsidRPr="00584AB1" w:rsidRDefault="00CD1830" w:rsidP="00B50601">
      <w:pPr>
        <w:pStyle w:val="Akapitzlist"/>
        <w:numPr>
          <w:ilvl w:val="0"/>
          <w:numId w:val="79"/>
        </w:numPr>
        <w:spacing w:before="240" w:after="120"/>
        <w:ind w:left="714" w:hanging="357"/>
        <w:contextualSpacing w:val="0"/>
        <w:jc w:val="left"/>
        <w:rPr>
          <w:rFonts w:ascii="Arial" w:hAnsi="Arial" w:cs="Arial"/>
        </w:rPr>
      </w:pPr>
      <w:r w:rsidRPr="00584AB1">
        <w:rPr>
          <w:rFonts w:ascii="Arial" w:hAnsi="Arial" w:cs="Arial"/>
        </w:rPr>
        <w:t>w obszarze Planowania Testów:</w:t>
      </w:r>
    </w:p>
    <w:p w14:paraId="50CF540F" w14:textId="77777777" w:rsidR="00CD1830" w:rsidRPr="00584AB1" w:rsidRDefault="006E267C" w:rsidP="00B50601">
      <w:pPr>
        <w:pStyle w:val="Akapitzlist"/>
        <w:numPr>
          <w:ilvl w:val="0"/>
          <w:numId w:val="80"/>
        </w:numPr>
        <w:jc w:val="left"/>
        <w:rPr>
          <w:rFonts w:ascii="Arial" w:hAnsi="Arial" w:cs="Arial"/>
        </w:rPr>
      </w:pPr>
      <w:r>
        <w:rPr>
          <w:rFonts w:ascii="Arial" w:hAnsi="Arial" w:cs="Arial"/>
        </w:rPr>
        <w:t>wsparcia w przygotowaniu</w:t>
      </w:r>
      <w:r w:rsidRPr="00584AB1">
        <w:rPr>
          <w:rFonts w:ascii="Arial" w:hAnsi="Arial" w:cs="Arial"/>
        </w:rPr>
        <w:t xml:space="preserve"> </w:t>
      </w:r>
      <w:r w:rsidR="00CD1830" w:rsidRPr="00584AB1">
        <w:rPr>
          <w:rFonts w:ascii="Arial" w:hAnsi="Arial" w:cs="Arial"/>
        </w:rPr>
        <w:t>Planu Testów opartego na szablonie  Orlen SA,</w:t>
      </w:r>
    </w:p>
    <w:p w14:paraId="3CD8AB60" w14:textId="77777777" w:rsidR="00CD1830" w:rsidRPr="00584AB1" w:rsidRDefault="006E267C" w:rsidP="00B50601">
      <w:pPr>
        <w:pStyle w:val="Akapitzlist"/>
        <w:numPr>
          <w:ilvl w:val="0"/>
          <w:numId w:val="80"/>
        </w:numPr>
        <w:jc w:val="left"/>
        <w:rPr>
          <w:rFonts w:ascii="Arial" w:hAnsi="Arial" w:cs="Arial"/>
        </w:rPr>
      </w:pPr>
      <w:r>
        <w:rPr>
          <w:rFonts w:ascii="Arial" w:hAnsi="Arial" w:cs="Arial"/>
        </w:rPr>
        <w:t>wsparcia w przygotowaniu</w:t>
      </w:r>
      <w:r w:rsidRPr="00584AB1">
        <w:rPr>
          <w:rFonts w:ascii="Arial" w:hAnsi="Arial" w:cs="Arial"/>
        </w:rPr>
        <w:t xml:space="preserve"> </w:t>
      </w:r>
      <w:r w:rsidR="00CD1830" w:rsidRPr="00584AB1">
        <w:rPr>
          <w:rFonts w:ascii="Arial" w:hAnsi="Arial" w:cs="Arial"/>
        </w:rPr>
        <w:t>opracowania harmonogramu testów,</w:t>
      </w:r>
    </w:p>
    <w:p w14:paraId="5F33593D"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zaprojektowania zakresu testów w postaci wysokopoziomowych przypadków testowych zamapowanych na weryfikowane wymagania, w formie umożliwiającej ich zewidencjonowanie/import do narzędzia zarządzania testami,</w:t>
      </w:r>
    </w:p>
    <w:p w14:paraId="4FF3716B" w14:textId="77777777" w:rsidR="00CD1830" w:rsidRPr="00584AB1" w:rsidRDefault="00CD1830" w:rsidP="00B50601">
      <w:pPr>
        <w:pStyle w:val="Akapitzlist"/>
        <w:numPr>
          <w:ilvl w:val="0"/>
          <w:numId w:val="80"/>
        </w:numPr>
        <w:ind w:left="1066" w:hanging="357"/>
        <w:contextualSpacing w:val="0"/>
        <w:jc w:val="left"/>
        <w:rPr>
          <w:rFonts w:ascii="Arial" w:hAnsi="Arial" w:cs="Arial"/>
        </w:rPr>
      </w:pPr>
      <w:r w:rsidRPr="00584AB1">
        <w:rPr>
          <w:rFonts w:ascii="Arial" w:hAnsi="Arial" w:cs="Arial"/>
        </w:rPr>
        <w:t>opracowania niskopoziomowych przypadków testowych zawierających opis realizowanych kroków i ich wartości oczekiwanej, dla pełnego zakresu testów (uzgodnionych przypadków wysokopoziomowych).</w:t>
      </w:r>
    </w:p>
    <w:p w14:paraId="4953042A" w14:textId="77777777" w:rsidR="00CD1830" w:rsidRPr="00584AB1" w:rsidRDefault="00CD1830" w:rsidP="00B50601">
      <w:pPr>
        <w:pStyle w:val="Akapitzlist"/>
        <w:numPr>
          <w:ilvl w:val="0"/>
          <w:numId w:val="79"/>
        </w:numPr>
        <w:spacing w:before="240" w:after="120"/>
        <w:ind w:left="714" w:hanging="357"/>
        <w:contextualSpacing w:val="0"/>
        <w:jc w:val="left"/>
        <w:rPr>
          <w:rFonts w:ascii="Arial" w:hAnsi="Arial" w:cs="Arial"/>
        </w:rPr>
      </w:pPr>
      <w:r w:rsidRPr="00584AB1">
        <w:rPr>
          <w:rFonts w:ascii="Arial" w:hAnsi="Arial" w:cs="Arial"/>
        </w:rPr>
        <w:t>w obszarze Wykonywania Testów:</w:t>
      </w:r>
    </w:p>
    <w:p w14:paraId="10D3A77C"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 xml:space="preserve">wykonania zaplanowanych testów </w:t>
      </w:r>
      <w:r w:rsidR="006E267C">
        <w:rPr>
          <w:rFonts w:ascii="Arial" w:hAnsi="Arial" w:cs="Arial"/>
        </w:rPr>
        <w:t>FAT oraz przekazania raportu z ich wynikami,</w:t>
      </w:r>
    </w:p>
    <w:p w14:paraId="22CD0CED" w14:textId="77777777" w:rsidR="00550A82" w:rsidRDefault="006E267C" w:rsidP="00B50601">
      <w:pPr>
        <w:pStyle w:val="Akapitzlist"/>
        <w:numPr>
          <w:ilvl w:val="0"/>
          <w:numId w:val="80"/>
        </w:numPr>
        <w:jc w:val="left"/>
        <w:rPr>
          <w:rFonts w:ascii="Arial" w:hAnsi="Arial" w:cs="Arial"/>
        </w:rPr>
      </w:pPr>
      <w:r>
        <w:rPr>
          <w:rFonts w:ascii="Arial" w:hAnsi="Arial" w:cs="Arial"/>
        </w:rPr>
        <w:t>obsługi</w:t>
      </w:r>
      <w:r w:rsidRPr="00584AB1">
        <w:rPr>
          <w:rFonts w:ascii="Arial" w:hAnsi="Arial" w:cs="Arial"/>
        </w:rPr>
        <w:t xml:space="preserve"> </w:t>
      </w:r>
      <w:r w:rsidR="00550A82" w:rsidRPr="00584AB1">
        <w:rPr>
          <w:rFonts w:ascii="Arial" w:hAnsi="Arial" w:cs="Arial"/>
        </w:rPr>
        <w:t xml:space="preserve">w narzędziu do zarządzania testami </w:t>
      </w:r>
      <w:r w:rsidR="00CD1830" w:rsidRPr="00584AB1">
        <w:rPr>
          <w:rFonts w:ascii="Arial" w:hAnsi="Arial" w:cs="Arial"/>
        </w:rPr>
        <w:t xml:space="preserve">błędów </w:t>
      </w:r>
      <w:r w:rsidR="00550A82" w:rsidRPr="00584AB1">
        <w:rPr>
          <w:rFonts w:ascii="Arial" w:hAnsi="Arial" w:cs="Arial"/>
        </w:rPr>
        <w:t xml:space="preserve">wykrytych </w:t>
      </w:r>
      <w:r w:rsidR="00550A82">
        <w:rPr>
          <w:rFonts w:ascii="Arial" w:hAnsi="Arial" w:cs="Arial"/>
        </w:rPr>
        <w:t xml:space="preserve">podczas testów odbiorczych </w:t>
      </w:r>
    </w:p>
    <w:p w14:paraId="2F75A183" w14:textId="77777777" w:rsidR="00CD1830" w:rsidRDefault="00550A82" w:rsidP="00B50601">
      <w:pPr>
        <w:pStyle w:val="Akapitzlist"/>
        <w:numPr>
          <w:ilvl w:val="0"/>
          <w:numId w:val="80"/>
        </w:numPr>
        <w:jc w:val="left"/>
        <w:rPr>
          <w:rFonts w:ascii="Arial" w:hAnsi="Arial" w:cs="Arial"/>
        </w:rPr>
      </w:pPr>
      <w:r w:rsidRPr="00584AB1">
        <w:rPr>
          <w:rFonts w:ascii="Arial" w:hAnsi="Arial" w:cs="Arial"/>
        </w:rPr>
        <w:t>dla zaraportowanych błędów</w:t>
      </w:r>
      <w:r>
        <w:rPr>
          <w:rFonts w:ascii="Arial" w:hAnsi="Arial" w:cs="Arial"/>
        </w:rPr>
        <w:t xml:space="preserve"> </w:t>
      </w:r>
      <w:r w:rsidR="00CD1830" w:rsidRPr="00584AB1">
        <w:rPr>
          <w:rFonts w:ascii="Arial" w:hAnsi="Arial" w:cs="Arial"/>
        </w:rPr>
        <w:t xml:space="preserve">weryfikowania w środowisku testowym  Orlen SA </w:t>
      </w:r>
      <w:r w:rsidRPr="00584AB1">
        <w:rPr>
          <w:rFonts w:ascii="Arial" w:hAnsi="Arial" w:cs="Arial"/>
        </w:rPr>
        <w:t xml:space="preserve">dostarczonych </w:t>
      </w:r>
      <w:r w:rsidR="00CD1830" w:rsidRPr="00584AB1">
        <w:rPr>
          <w:rFonts w:ascii="Arial" w:hAnsi="Arial" w:cs="Arial"/>
        </w:rPr>
        <w:t>poprawek</w:t>
      </w:r>
      <w:r>
        <w:rPr>
          <w:rFonts w:ascii="Arial" w:hAnsi="Arial" w:cs="Arial"/>
        </w:rPr>
        <w:t>,</w:t>
      </w:r>
      <w:r w:rsidRPr="00584AB1">
        <w:rPr>
          <w:rFonts w:ascii="Arial" w:hAnsi="Arial" w:cs="Arial"/>
        </w:rPr>
        <w:t xml:space="preserve"> </w:t>
      </w:r>
    </w:p>
    <w:p w14:paraId="4EC1E805" w14:textId="77777777" w:rsidR="0071174E" w:rsidRPr="00584AB1" w:rsidRDefault="0071174E" w:rsidP="00B50601">
      <w:pPr>
        <w:pStyle w:val="Akapitzlist"/>
        <w:numPr>
          <w:ilvl w:val="0"/>
          <w:numId w:val="80"/>
        </w:numPr>
        <w:jc w:val="left"/>
        <w:rPr>
          <w:rFonts w:ascii="Arial" w:hAnsi="Arial" w:cs="Arial"/>
        </w:rPr>
      </w:pPr>
      <w:r>
        <w:rPr>
          <w:rFonts w:ascii="Arial" w:hAnsi="Arial" w:cs="Arial"/>
        </w:rPr>
        <w:t>wsparcie testów odbiorczych realizowanych po stronie Zamawiącego</w:t>
      </w:r>
    </w:p>
    <w:p w14:paraId="7FEEE1F4" w14:textId="77777777" w:rsidR="00CD1830" w:rsidRPr="00584AB1" w:rsidRDefault="00CD1830" w:rsidP="00B50601">
      <w:pPr>
        <w:pStyle w:val="Akapitzlist"/>
        <w:numPr>
          <w:ilvl w:val="0"/>
          <w:numId w:val="80"/>
        </w:numPr>
        <w:spacing w:after="120"/>
        <w:ind w:left="1066" w:hanging="357"/>
        <w:contextualSpacing w:val="0"/>
        <w:jc w:val="left"/>
        <w:rPr>
          <w:rFonts w:ascii="Arial" w:hAnsi="Arial" w:cs="Arial"/>
        </w:rPr>
      </w:pPr>
      <w:r w:rsidRPr="00584AB1">
        <w:rPr>
          <w:rFonts w:ascii="Arial" w:hAnsi="Arial" w:cs="Arial"/>
        </w:rPr>
        <w:t>.</w:t>
      </w:r>
    </w:p>
    <w:p w14:paraId="0A5F3B30" w14:textId="77777777" w:rsidR="00CD1830" w:rsidRPr="00584AB1" w:rsidRDefault="00CD1830" w:rsidP="00B50601">
      <w:pPr>
        <w:pStyle w:val="Akapitzlist"/>
        <w:numPr>
          <w:ilvl w:val="0"/>
          <w:numId w:val="79"/>
        </w:numPr>
        <w:spacing w:before="240" w:after="120"/>
        <w:ind w:left="714" w:hanging="357"/>
        <w:contextualSpacing w:val="0"/>
        <w:jc w:val="left"/>
        <w:rPr>
          <w:rFonts w:ascii="Arial" w:hAnsi="Arial" w:cs="Arial"/>
        </w:rPr>
      </w:pPr>
      <w:r w:rsidRPr="00584AB1">
        <w:rPr>
          <w:rFonts w:ascii="Arial" w:hAnsi="Arial" w:cs="Arial"/>
        </w:rPr>
        <w:t>w obszarze Zamykania Testów:</w:t>
      </w:r>
    </w:p>
    <w:p w14:paraId="026E697F"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opracowania planu naprawy dla defektów niezamkniętych w dniu zakończenia zaplanowanych testów,</w:t>
      </w:r>
    </w:p>
    <w:p w14:paraId="60D1E46F" w14:textId="77777777" w:rsidR="00CD1830" w:rsidRPr="00584AB1" w:rsidRDefault="00CD1830" w:rsidP="00B50601">
      <w:pPr>
        <w:pStyle w:val="SFLNag1"/>
        <w:numPr>
          <w:ilvl w:val="0"/>
          <w:numId w:val="73"/>
        </w:numPr>
        <w:spacing w:before="360" w:after="360"/>
        <w:ind w:left="420" w:hanging="420"/>
        <w:rPr>
          <w:rFonts w:ascii="Arial" w:hAnsi="Arial" w:cs="Arial"/>
        </w:rPr>
      </w:pPr>
      <w:bookmarkStart w:id="616" w:name="_Toc176786017"/>
      <w:bookmarkStart w:id="617" w:name="_Toc228292775"/>
      <w:bookmarkStart w:id="618" w:name="_Toc228293819"/>
      <w:bookmarkStart w:id="619" w:name="_Toc228293995"/>
      <w:r w:rsidRPr="00584AB1">
        <w:rPr>
          <w:rFonts w:ascii="Arial" w:hAnsi="Arial" w:cs="Arial"/>
        </w:rPr>
        <w:t>Testy powdrożeniowe i stabilizacja</w:t>
      </w:r>
      <w:bookmarkEnd w:id="616"/>
      <w:bookmarkEnd w:id="617"/>
      <w:bookmarkEnd w:id="618"/>
      <w:bookmarkEnd w:id="619"/>
      <w:r w:rsidRPr="00584AB1">
        <w:rPr>
          <w:rFonts w:ascii="Arial" w:hAnsi="Arial" w:cs="Arial"/>
        </w:rPr>
        <w:t xml:space="preserve"> </w:t>
      </w:r>
    </w:p>
    <w:p w14:paraId="6F35521C" w14:textId="77777777" w:rsidR="00CD1830" w:rsidRPr="00584AB1" w:rsidRDefault="00CD1830" w:rsidP="00CD1830">
      <w:pPr>
        <w:rPr>
          <w:rFonts w:ascii="Arial" w:hAnsi="Arial" w:cs="Arial"/>
        </w:rPr>
      </w:pPr>
      <w:r w:rsidRPr="00584AB1">
        <w:rPr>
          <w:rFonts w:ascii="Arial" w:hAnsi="Arial" w:cs="Arial"/>
        </w:rPr>
        <w:t>W celu realizacji zadań etapu testów powdrożeniowych i stabilizacji, Dostawca Oprogramowania jest zobowiązany do:</w:t>
      </w:r>
    </w:p>
    <w:p w14:paraId="6B9C0091" w14:textId="77777777" w:rsidR="00CD1830" w:rsidRPr="00584AB1" w:rsidRDefault="0071174E" w:rsidP="00B50601">
      <w:pPr>
        <w:pStyle w:val="Akapitzlist"/>
        <w:numPr>
          <w:ilvl w:val="0"/>
          <w:numId w:val="80"/>
        </w:numPr>
        <w:jc w:val="left"/>
        <w:rPr>
          <w:rFonts w:ascii="Arial" w:hAnsi="Arial" w:cs="Arial"/>
        </w:rPr>
      </w:pPr>
      <w:r>
        <w:rPr>
          <w:rFonts w:ascii="Arial" w:hAnsi="Arial" w:cs="Arial"/>
        </w:rPr>
        <w:t xml:space="preserve">udział w </w:t>
      </w:r>
      <w:r w:rsidR="00CD1830" w:rsidRPr="00584AB1">
        <w:rPr>
          <w:rFonts w:ascii="Arial" w:hAnsi="Arial" w:cs="Arial"/>
        </w:rPr>
        <w:t>realizacji testów powdrożeniowych,</w:t>
      </w:r>
    </w:p>
    <w:p w14:paraId="5ACEB961" w14:textId="77777777" w:rsidR="00CD1830" w:rsidRPr="00584AB1" w:rsidRDefault="00CD1830" w:rsidP="00B50601">
      <w:pPr>
        <w:pStyle w:val="Akapitzlist"/>
        <w:numPr>
          <w:ilvl w:val="0"/>
          <w:numId w:val="80"/>
        </w:numPr>
        <w:jc w:val="left"/>
        <w:rPr>
          <w:rFonts w:ascii="Arial" w:hAnsi="Arial" w:cs="Arial"/>
        </w:rPr>
      </w:pPr>
      <w:r w:rsidRPr="00584AB1">
        <w:rPr>
          <w:rFonts w:ascii="Arial" w:hAnsi="Arial" w:cs="Arial"/>
        </w:rPr>
        <w:t>świadczenia usług wsparcia w okresie stabilizacji zgodnie z ustalonym SLA, w tym weryfikacji i analizy incydentów produkcyjnych.</w:t>
      </w:r>
    </w:p>
    <w:p w14:paraId="47AA9E12" w14:textId="77777777" w:rsidR="00CD1830" w:rsidRPr="00584AB1" w:rsidRDefault="00CD1830" w:rsidP="00B50601">
      <w:pPr>
        <w:pStyle w:val="SFLNag1"/>
        <w:numPr>
          <w:ilvl w:val="0"/>
          <w:numId w:val="73"/>
        </w:numPr>
        <w:spacing w:before="360" w:after="360"/>
        <w:ind w:left="420" w:hanging="420"/>
        <w:rPr>
          <w:rFonts w:ascii="Arial" w:hAnsi="Arial" w:cs="Arial"/>
        </w:rPr>
      </w:pPr>
      <w:bookmarkStart w:id="620" w:name="_Toc176786019"/>
      <w:bookmarkStart w:id="621" w:name="_Toc228292776"/>
      <w:bookmarkStart w:id="622" w:name="_Toc228293820"/>
      <w:bookmarkStart w:id="623" w:name="_Toc228293996"/>
      <w:r w:rsidRPr="00584AB1">
        <w:rPr>
          <w:rFonts w:ascii="Arial" w:hAnsi="Arial" w:cs="Arial"/>
        </w:rPr>
        <w:t>Załączniki</w:t>
      </w:r>
      <w:bookmarkEnd w:id="620"/>
      <w:bookmarkEnd w:id="621"/>
      <w:bookmarkEnd w:id="622"/>
      <w:bookmarkEnd w:id="623"/>
    </w:p>
    <w:p w14:paraId="777EFE97" w14:textId="77777777" w:rsidR="00CD1830" w:rsidRPr="00584AB1" w:rsidRDefault="00CD1830" w:rsidP="00B50601">
      <w:pPr>
        <w:pStyle w:val="Nagwek2"/>
        <w:keepNext/>
        <w:keepLines/>
        <w:numPr>
          <w:ilvl w:val="1"/>
          <w:numId w:val="73"/>
        </w:numPr>
        <w:tabs>
          <w:tab w:val="clear" w:pos="1418"/>
        </w:tabs>
        <w:spacing w:before="240" w:after="120"/>
        <w:ind w:left="578" w:hanging="578"/>
        <w:jc w:val="left"/>
        <w:rPr>
          <w:sz w:val="24"/>
          <w:szCs w:val="24"/>
        </w:rPr>
      </w:pPr>
      <w:r w:rsidRPr="00584AB1">
        <w:rPr>
          <w:sz w:val="24"/>
          <w:szCs w:val="24"/>
        </w:rPr>
        <w:t>Szablon Release notes</w:t>
      </w:r>
    </w:p>
    <w:p w14:paraId="5DF9CFD4" w14:textId="77777777" w:rsidR="00CD1830" w:rsidRPr="00584AB1" w:rsidRDefault="00CD1830" w:rsidP="00CD1830">
      <w:pPr>
        <w:rPr>
          <w:rFonts w:ascii="Arial" w:hAnsi="Arial" w:cs="Arial"/>
        </w:rPr>
      </w:pPr>
      <w:r w:rsidRPr="00584AB1">
        <w:rPr>
          <w:rFonts w:ascii="Arial" w:hAnsi="Arial" w:cs="Arial"/>
        </w:rPr>
        <w:t>NAZWA INICJATYWY:</w:t>
      </w:r>
    </w:p>
    <w:p w14:paraId="53A6E449" w14:textId="77777777" w:rsidR="00CD1830" w:rsidRPr="00584AB1" w:rsidRDefault="00CD1830" w:rsidP="00CD1830">
      <w:pPr>
        <w:rPr>
          <w:rFonts w:ascii="Arial" w:hAnsi="Arial" w:cs="Arial"/>
        </w:rPr>
      </w:pPr>
      <w:r w:rsidRPr="00584AB1">
        <w:rPr>
          <w:rFonts w:ascii="Arial" w:hAnsi="Arial" w:cs="Arial"/>
        </w:rPr>
        <w:t>Data wydania:</w:t>
      </w:r>
    </w:p>
    <w:p w14:paraId="4490B06B" w14:textId="77777777" w:rsidR="00CD1830" w:rsidRPr="00584AB1" w:rsidRDefault="00CD1830" w:rsidP="00CD1830">
      <w:pPr>
        <w:rPr>
          <w:rFonts w:ascii="Arial" w:hAnsi="Arial" w:cs="Arial"/>
        </w:rPr>
      </w:pPr>
      <w:r w:rsidRPr="00584AB1">
        <w:rPr>
          <w:rFonts w:ascii="Arial" w:hAnsi="Arial" w:cs="Arial"/>
        </w:rPr>
        <w:t>Nr wersji:</w:t>
      </w:r>
    </w:p>
    <w:p w14:paraId="7DCCC1EC" w14:textId="77777777" w:rsidR="00CD1830" w:rsidRPr="00584AB1" w:rsidRDefault="00CD1830" w:rsidP="00CD1830">
      <w:pPr>
        <w:rPr>
          <w:rFonts w:ascii="Arial" w:hAnsi="Arial" w:cs="Arial"/>
        </w:rPr>
      </w:pPr>
    </w:p>
    <w:p w14:paraId="33387EC2" w14:textId="77777777" w:rsidR="00CD1830" w:rsidRPr="00584AB1" w:rsidRDefault="00CD1830" w:rsidP="00CD1830">
      <w:pPr>
        <w:rPr>
          <w:rFonts w:ascii="Arial" w:hAnsi="Arial" w:cs="Arial"/>
          <w:u w:val="single"/>
        </w:rPr>
      </w:pPr>
      <w:r w:rsidRPr="00584AB1">
        <w:rPr>
          <w:rFonts w:ascii="Arial" w:hAnsi="Arial" w:cs="Arial"/>
          <w:u w:val="single"/>
        </w:rPr>
        <w:t>Nowe funkcjonalności:</w:t>
      </w:r>
    </w:p>
    <w:p w14:paraId="1963B46B"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 xml:space="preserve">[nr wymagania w systemie] </w:t>
      </w:r>
      <w:r w:rsidRPr="00584AB1">
        <w:rPr>
          <w:rFonts w:ascii="Arial" w:hAnsi="Arial" w:cs="Arial"/>
          <w:i/>
          <w:iCs/>
        </w:rPr>
        <w:t>Nazwa wymagania</w:t>
      </w:r>
    </w:p>
    <w:p w14:paraId="210D1B7B"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 xml:space="preserve">[nr wymagania w systemie] </w:t>
      </w:r>
      <w:r w:rsidRPr="00584AB1">
        <w:rPr>
          <w:rFonts w:ascii="Arial" w:hAnsi="Arial" w:cs="Arial"/>
          <w:i/>
          <w:iCs/>
        </w:rPr>
        <w:t>Nazwa wymagania</w:t>
      </w:r>
    </w:p>
    <w:p w14:paraId="0EE3F06A"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w:t>
      </w:r>
    </w:p>
    <w:p w14:paraId="598AC4DC" w14:textId="77777777" w:rsidR="00CD1830" w:rsidRPr="00584AB1" w:rsidRDefault="00CD1830" w:rsidP="00CD1830">
      <w:pPr>
        <w:rPr>
          <w:rFonts w:ascii="Arial" w:hAnsi="Arial" w:cs="Arial"/>
          <w:i/>
          <w:iCs/>
        </w:rPr>
      </w:pPr>
      <w:r w:rsidRPr="00584AB1">
        <w:rPr>
          <w:rFonts w:ascii="Arial" w:hAnsi="Arial" w:cs="Arial"/>
          <w:i/>
          <w:iCs/>
        </w:rPr>
        <w:t>Dopuszczalne jest podanie linka do listy funkcjonalności w narzędziu, pod warunkiem, że lista ta jest niezmienna i będzie dostępna w czasie trwania inicjatywy, jak również po jej zakończeniu.</w:t>
      </w:r>
    </w:p>
    <w:p w14:paraId="3BAF0829" w14:textId="77777777" w:rsidR="00CD1830" w:rsidRPr="00584AB1" w:rsidRDefault="00CD1830" w:rsidP="00CD1830">
      <w:pPr>
        <w:rPr>
          <w:rFonts w:ascii="Arial" w:hAnsi="Arial" w:cs="Arial"/>
        </w:rPr>
      </w:pPr>
    </w:p>
    <w:p w14:paraId="44D8D760" w14:textId="77777777" w:rsidR="00CD1830" w:rsidRPr="00584AB1" w:rsidRDefault="00CD1830" w:rsidP="00CD1830">
      <w:pPr>
        <w:rPr>
          <w:rFonts w:ascii="Arial" w:hAnsi="Arial" w:cs="Arial"/>
          <w:u w:val="single"/>
        </w:rPr>
      </w:pPr>
      <w:r w:rsidRPr="00584AB1">
        <w:rPr>
          <w:rFonts w:ascii="Arial" w:hAnsi="Arial" w:cs="Arial"/>
          <w:u w:val="single"/>
        </w:rPr>
        <w:t>Poprawione błędów:</w:t>
      </w:r>
    </w:p>
    <w:p w14:paraId="4DCB467B"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[nr bł</w:t>
      </w:r>
      <w:r w:rsidR="008D0F37">
        <w:rPr>
          <w:rFonts w:ascii="Arial" w:hAnsi="Arial" w:cs="Arial"/>
        </w:rPr>
        <w:t>ę</w:t>
      </w:r>
      <w:r w:rsidRPr="00584AB1">
        <w:rPr>
          <w:rFonts w:ascii="Arial" w:hAnsi="Arial" w:cs="Arial"/>
        </w:rPr>
        <w:t xml:space="preserve">du w systemie] </w:t>
      </w:r>
      <w:r w:rsidRPr="00584AB1">
        <w:rPr>
          <w:rFonts w:ascii="Arial" w:hAnsi="Arial" w:cs="Arial"/>
          <w:i/>
          <w:iCs/>
        </w:rPr>
        <w:t>Nazwa wymagania</w:t>
      </w:r>
    </w:p>
    <w:p w14:paraId="0A5BB6E7"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[nr bł</w:t>
      </w:r>
      <w:r w:rsidR="008D0F37">
        <w:rPr>
          <w:rFonts w:ascii="Arial" w:hAnsi="Arial" w:cs="Arial"/>
        </w:rPr>
        <w:t>ę</w:t>
      </w:r>
      <w:r w:rsidRPr="00584AB1">
        <w:rPr>
          <w:rFonts w:ascii="Arial" w:hAnsi="Arial" w:cs="Arial"/>
        </w:rPr>
        <w:t xml:space="preserve">du w systemie] </w:t>
      </w:r>
      <w:r w:rsidRPr="00584AB1">
        <w:rPr>
          <w:rFonts w:ascii="Arial" w:hAnsi="Arial" w:cs="Arial"/>
          <w:i/>
          <w:iCs/>
        </w:rPr>
        <w:t>Nazwa wymagania</w:t>
      </w:r>
    </w:p>
    <w:p w14:paraId="7B8463B4"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w:t>
      </w:r>
    </w:p>
    <w:p w14:paraId="20F1DB8A" w14:textId="77777777" w:rsidR="00CD1830" w:rsidRPr="00584AB1" w:rsidRDefault="00CD1830" w:rsidP="00CD1830">
      <w:pPr>
        <w:rPr>
          <w:rFonts w:ascii="Arial" w:hAnsi="Arial" w:cs="Arial"/>
        </w:rPr>
      </w:pPr>
    </w:p>
    <w:p w14:paraId="79800D61" w14:textId="77777777" w:rsidR="00CD1830" w:rsidRPr="00584AB1" w:rsidRDefault="00CD1830" w:rsidP="00CD1830">
      <w:pPr>
        <w:rPr>
          <w:rFonts w:ascii="Arial" w:hAnsi="Arial" w:cs="Arial"/>
          <w:i/>
          <w:iCs/>
        </w:rPr>
      </w:pPr>
      <w:r w:rsidRPr="00584AB1">
        <w:rPr>
          <w:rFonts w:ascii="Arial" w:hAnsi="Arial" w:cs="Arial"/>
          <w:i/>
          <w:iCs/>
        </w:rPr>
        <w:t>Dopuszczalne jest podanie linka do listy błędów w narzędziu, pod warunkiem, że lista ta jest niezmienna i będzie dostępna w czasie trwania inicjatywy, jak również po jej zakończeniu.</w:t>
      </w:r>
    </w:p>
    <w:p w14:paraId="408E30AF" w14:textId="77777777" w:rsidR="00CD1830" w:rsidRPr="00584AB1" w:rsidRDefault="00CD1830" w:rsidP="00CD1830">
      <w:pPr>
        <w:rPr>
          <w:rFonts w:ascii="Arial" w:hAnsi="Arial" w:cs="Arial"/>
        </w:rPr>
      </w:pPr>
    </w:p>
    <w:p w14:paraId="29EE7986" w14:textId="77777777" w:rsidR="00CD1830" w:rsidRPr="00584AB1" w:rsidRDefault="00CD1830" w:rsidP="00CD1830">
      <w:pPr>
        <w:rPr>
          <w:rFonts w:ascii="Arial" w:hAnsi="Arial" w:cs="Arial"/>
          <w:u w:val="single"/>
        </w:rPr>
      </w:pPr>
      <w:r w:rsidRPr="00584AB1">
        <w:rPr>
          <w:rFonts w:ascii="Arial" w:hAnsi="Arial" w:cs="Arial"/>
          <w:u w:val="single"/>
        </w:rPr>
        <w:t>Nowe znane błędy:</w:t>
      </w:r>
    </w:p>
    <w:p w14:paraId="3CB8DC40"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 xml:space="preserve">[nr błędu w systemie] </w:t>
      </w:r>
      <w:r w:rsidRPr="00584AB1">
        <w:rPr>
          <w:rFonts w:ascii="Arial" w:hAnsi="Arial" w:cs="Arial"/>
          <w:i/>
          <w:iCs/>
        </w:rPr>
        <w:t>Nazwa wymagania</w:t>
      </w:r>
    </w:p>
    <w:p w14:paraId="1AE66389"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 xml:space="preserve">[nr błędu w systemie] </w:t>
      </w:r>
      <w:r w:rsidRPr="00584AB1">
        <w:rPr>
          <w:rFonts w:ascii="Arial" w:hAnsi="Arial" w:cs="Arial"/>
          <w:i/>
          <w:iCs/>
        </w:rPr>
        <w:t>Nazwa wymagania</w:t>
      </w:r>
    </w:p>
    <w:p w14:paraId="138541E9" w14:textId="77777777" w:rsidR="00CD1830" w:rsidRPr="00584AB1" w:rsidRDefault="00CD1830" w:rsidP="00B50601">
      <w:pPr>
        <w:pStyle w:val="Akapitzlist"/>
        <w:numPr>
          <w:ilvl w:val="0"/>
          <w:numId w:val="75"/>
        </w:numPr>
        <w:spacing w:before="120" w:after="120" w:line="240" w:lineRule="auto"/>
        <w:jc w:val="left"/>
        <w:rPr>
          <w:rFonts w:ascii="Arial" w:hAnsi="Arial" w:cs="Arial"/>
        </w:rPr>
      </w:pPr>
      <w:r w:rsidRPr="00584AB1">
        <w:rPr>
          <w:rFonts w:ascii="Arial" w:hAnsi="Arial" w:cs="Arial"/>
        </w:rPr>
        <w:t>….</w:t>
      </w:r>
    </w:p>
    <w:p w14:paraId="7A3E3187" w14:textId="77777777" w:rsidR="00CD1830" w:rsidRPr="00584AB1" w:rsidRDefault="00CD1830" w:rsidP="00CD1830">
      <w:pPr>
        <w:rPr>
          <w:rFonts w:ascii="Arial" w:hAnsi="Arial" w:cs="Arial"/>
          <w:highlight w:val="yellow"/>
        </w:rPr>
      </w:pPr>
    </w:p>
    <w:p w14:paraId="3EFEF67D" w14:textId="77777777" w:rsidR="00CD1830" w:rsidRPr="00584AB1" w:rsidRDefault="00CD1830" w:rsidP="00CD1830">
      <w:pPr>
        <w:rPr>
          <w:rFonts w:ascii="Arial" w:hAnsi="Arial" w:cs="Arial"/>
          <w:i/>
          <w:iCs/>
        </w:rPr>
      </w:pPr>
      <w:r w:rsidRPr="00584AB1">
        <w:rPr>
          <w:rFonts w:ascii="Arial" w:hAnsi="Arial" w:cs="Arial"/>
          <w:i/>
          <w:iCs/>
        </w:rPr>
        <w:t>Dopuszczalne jest podanie linka do listy błędów w narzędziu, pod warunkiem, że lista ta jest niezmienna i będzie dostępna w czasie trwania inicjatywy, jak również po jej zakończeniu.</w:t>
      </w:r>
    </w:p>
    <w:p w14:paraId="5642E95C" w14:textId="77777777" w:rsidR="00CD1830" w:rsidRPr="00584AB1" w:rsidRDefault="00CD1830" w:rsidP="00B50601">
      <w:pPr>
        <w:pStyle w:val="Nagwek2"/>
        <w:keepNext/>
        <w:keepLines/>
        <w:numPr>
          <w:ilvl w:val="1"/>
          <w:numId w:val="73"/>
        </w:numPr>
        <w:tabs>
          <w:tab w:val="clear" w:pos="1418"/>
        </w:tabs>
        <w:spacing w:before="240" w:after="120"/>
        <w:ind w:left="578" w:hanging="578"/>
        <w:jc w:val="left"/>
        <w:rPr>
          <w:sz w:val="24"/>
          <w:szCs w:val="24"/>
        </w:rPr>
      </w:pPr>
      <w:r w:rsidRPr="00584AB1">
        <w:rPr>
          <w:sz w:val="24"/>
          <w:szCs w:val="24"/>
        </w:rPr>
        <w:t>Szablon przypadków testowych – import do qTest</w:t>
      </w:r>
    </w:p>
    <w:bookmarkEnd w:id="603"/>
    <w:p w14:paraId="5FFF40FE" w14:textId="77777777" w:rsidR="00CD1830" w:rsidRPr="00584AB1" w:rsidRDefault="00CD1830" w:rsidP="00CD1830">
      <w:pPr>
        <w:spacing w:after="240"/>
        <w:jc w:val="both"/>
        <w:rPr>
          <w:rFonts w:ascii="Arial" w:hAnsi="Arial" w:cs="Arial"/>
        </w:rPr>
      </w:pPr>
      <w:r w:rsidRPr="00584AB1">
        <w:rPr>
          <w:rFonts w:ascii="Arial" w:hAnsi="Arial" w:cs="Arial"/>
        </w:rPr>
        <w:t>W inicjatywach, w których zarządzanie testami realizowane jest w narzędziu qTest, przypadki testowe powinny być opracowane w zgodzie z załączonym szablonem, co umożliwi ich automatyczny import do narzędzia. Aby prawidłowo opracować przypadki testowe, należy wykonać następujące kroki:</w:t>
      </w:r>
    </w:p>
    <w:p w14:paraId="5E6D308E" w14:textId="77777777" w:rsidR="00CD1830" w:rsidRPr="00584AB1" w:rsidRDefault="00CD1830" w:rsidP="00B50601">
      <w:pPr>
        <w:pStyle w:val="Akapitzlist"/>
        <w:numPr>
          <w:ilvl w:val="0"/>
          <w:numId w:val="81"/>
        </w:numPr>
        <w:spacing w:after="240"/>
        <w:rPr>
          <w:rFonts w:ascii="Arial" w:hAnsi="Arial" w:cs="Arial"/>
        </w:rPr>
      </w:pPr>
      <w:r w:rsidRPr="00584AB1">
        <w:rPr>
          <w:rFonts w:ascii="Arial" w:hAnsi="Arial" w:cs="Arial"/>
        </w:rPr>
        <w:t>Orlen SA rejestruje wymagania w projekcie w qTest, a następnie przekazuje Wykonawcy listę wymagań wraz z odpowiadającymi im numerami ID nadanymi przez narzędzie.</w:t>
      </w:r>
    </w:p>
    <w:p w14:paraId="1DECA116" w14:textId="77777777" w:rsidR="00CD1830" w:rsidRPr="00584AB1" w:rsidRDefault="00CD1830" w:rsidP="00B50601">
      <w:pPr>
        <w:pStyle w:val="Akapitzlist"/>
        <w:numPr>
          <w:ilvl w:val="0"/>
          <w:numId w:val="81"/>
        </w:numPr>
        <w:spacing w:after="240"/>
        <w:rPr>
          <w:rFonts w:ascii="Arial" w:hAnsi="Arial" w:cs="Arial"/>
        </w:rPr>
      </w:pPr>
      <w:r w:rsidRPr="00584AB1">
        <w:rPr>
          <w:rFonts w:ascii="Arial" w:hAnsi="Arial" w:cs="Arial"/>
        </w:rPr>
        <w:t xml:space="preserve">Wykonawca tworzy przypadki testowe na dołączonym szablonie, wpisując w Excel wartości wg poniższych zasad: </w:t>
      </w:r>
    </w:p>
    <w:bookmarkStart w:id="624" w:name="_MON_1743836830"/>
    <w:bookmarkEnd w:id="624"/>
    <w:p w14:paraId="19EC993E" w14:textId="77777777" w:rsidR="00CD1830" w:rsidRPr="00584AB1" w:rsidRDefault="00A73A01" w:rsidP="00CD1830">
      <w:pPr>
        <w:spacing w:after="240"/>
        <w:ind w:left="3540" w:firstLine="708"/>
        <w:jc w:val="both"/>
        <w:rPr>
          <w:rFonts w:ascii="Arial" w:hAnsi="Arial" w:cs="Arial"/>
        </w:rPr>
      </w:pPr>
      <w:r w:rsidRPr="005644B1">
        <w:rPr>
          <w:rFonts w:ascii="Arial" w:hAnsi="Arial" w:cs="Arial"/>
        </w:rPr>
        <w:object w:dxaOrig="1018" w:dyaOrig="670" w14:anchorId="43668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33pt" o:ole="">
            <v:imagedata r:id="rId30" o:title=""/>
          </v:shape>
          <o:OLEObject Type="Embed" ProgID="Excel.Sheet.8" ShapeID="_x0000_i1025" DrawAspect="Icon" ObjectID="_1839569510" r:id="rId31"/>
        </w:object>
      </w:r>
    </w:p>
    <w:p w14:paraId="4269B7CE" w14:textId="77777777" w:rsidR="00CD1830" w:rsidRPr="00584AB1" w:rsidRDefault="00CD1830" w:rsidP="00B50601">
      <w:pPr>
        <w:pStyle w:val="Akapitzlist"/>
        <w:numPr>
          <w:ilvl w:val="1"/>
          <w:numId w:val="81"/>
        </w:numPr>
        <w:spacing w:after="240"/>
        <w:rPr>
          <w:rFonts w:ascii="Arial" w:hAnsi="Arial" w:cs="Arial"/>
        </w:rPr>
      </w:pPr>
      <w:r w:rsidRPr="00584AB1">
        <w:rPr>
          <w:rFonts w:ascii="Arial" w:hAnsi="Arial" w:cs="Arial"/>
        </w:rPr>
        <w:t>Wszystkie przypadki testowe są umieszczone na jednej zakładce Excela. Ewentualny podział na kilka zakładek musi być uzgodniony z Orlen SA,</w:t>
      </w:r>
    </w:p>
    <w:p w14:paraId="6CBD425C" w14:textId="77777777" w:rsidR="00CD1830" w:rsidRPr="00584AB1" w:rsidRDefault="00CD1830" w:rsidP="00B50601">
      <w:pPr>
        <w:pStyle w:val="Akapitzlist"/>
        <w:numPr>
          <w:ilvl w:val="1"/>
          <w:numId w:val="81"/>
        </w:numPr>
        <w:spacing w:after="240"/>
        <w:rPr>
          <w:rFonts w:ascii="Arial" w:hAnsi="Arial" w:cs="Arial"/>
        </w:rPr>
      </w:pPr>
      <w:r w:rsidRPr="00584AB1">
        <w:rPr>
          <w:rFonts w:ascii="Arial" w:hAnsi="Arial" w:cs="Arial"/>
        </w:rPr>
        <w:t>Poniższe kolumny muszą być obowiązkowo wypełnione:</w:t>
      </w:r>
    </w:p>
    <w:p w14:paraId="33A7AC2C" w14:textId="77777777" w:rsidR="00CD1830" w:rsidRPr="00584AB1" w:rsidRDefault="00CD1830" w:rsidP="00B50601">
      <w:pPr>
        <w:pStyle w:val="Akapitzlist"/>
        <w:numPr>
          <w:ilvl w:val="2"/>
          <w:numId w:val="81"/>
        </w:numPr>
        <w:spacing w:after="240"/>
        <w:ind w:left="1800"/>
        <w:rPr>
          <w:rFonts w:ascii="Arial" w:hAnsi="Arial" w:cs="Arial"/>
        </w:rPr>
      </w:pPr>
      <w:r w:rsidRPr="00584AB1">
        <w:rPr>
          <w:rFonts w:ascii="Arial" w:hAnsi="Arial" w:cs="Arial"/>
          <w:b/>
          <w:bCs/>
        </w:rPr>
        <w:t>Test Case Name</w:t>
      </w:r>
      <w:r w:rsidRPr="00584AB1">
        <w:rPr>
          <w:rFonts w:ascii="Arial" w:hAnsi="Arial" w:cs="Arial"/>
        </w:rPr>
        <w:t xml:space="preserve"> – nazwa przypadku testowego,</w:t>
      </w:r>
    </w:p>
    <w:p w14:paraId="4284EB6D" w14:textId="77777777" w:rsidR="00CD1830" w:rsidRPr="00584AB1" w:rsidRDefault="00CD1830" w:rsidP="00B50601">
      <w:pPr>
        <w:pStyle w:val="Akapitzlist"/>
        <w:numPr>
          <w:ilvl w:val="2"/>
          <w:numId w:val="81"/>
        </w:numPr>
        <w:spacing w:after="240"/>
        <w:ind w:left="1800"/>
        <w:rPr>
          <w:rFonts w:ascii="Arial" w:hAnsi="Arial" w:cs="Arial"/>
        </w:rPr>
      </w:pPr>
      <w:r w:rsidRPr="00584AB1">
        <w:rPr>
          <w:rFonts w:ascii="Arial" w:hAnsi="Arial" w:cs="Arial"/>
          <w:b/>
          <w:bCs/>
        </w:rPr>
        <w:t>Step Descritpion</w:t>
      </w:r>
      <w:r w:rsidRPr="00584AB1">
        <w:rPr>
          <w:rFonts w:ascii="Arial" w:hAnsi="Arial" w:cs="Arial"/>
        </w:rPr>
        <w:t xml:space="preserve"> – opis kroku przypadku testowego,</w:t>
      </w:r>
    </w:p>
    <w:p w14:paraId="00488D78" w14:textId="77777777" w:rsidR="00CD1830" w:rsidRPr="00584AB1" w:rsidRDefault="00CD1830" w:rsidP="00B50601">
      <w:pPr>
        <w:pStyle w:val="Akapitzlist"/>
        <w:numPr>
          <w:ilvl w:val="2"/>
          <w:numId w:val="81"/>
        </w:numPr>
        <w:spacing w:after="240"/>
        <w:ind w:left="1800"/>
        <w:rPr>
          <w:rFonts w:ascii="Arial" w:hAnsi="Arial" w:cs="Arial"/>
        </w:rPr>
      </w:pPr>
      <w:r w:rsidRPr="00584AB1">
        <w:rPr>
          <w:rFonts w:ascii="Arial" w:hAnsi="Arial" w:cs="Arial"/>
          <w:b/>
          <w:bCs/>
        </w:rPr>
        <w:t>Expected Result</w:t>
      </w:r>
      <w:r w:rsidRPr="00584AB1">
        <w:rPr>
          <w:rFonts w:ascii="Arial" w:hAnsi="Arial" w:cs="Arial"/>
        </w:rPr>
        <w:t xml:space="preserve"> – oczekiwany efekt wykonania danego kroku,</w:t>
      </w:r>
    </w:p>
    <w:p w14:paraId="7A67D20A" w14:textId="77777777" w:rsidR="00CD1830" w:rsidRPr="00584AB1" w:rsidRDefault="00CD1830" w:rsidP="00B50601">
      <w:pPr>
        <w:pStyle w:val="Akapitzlist"/>
        <w:numPr>
          <w:ilvl w:val="2"/>
          <w:numId w:val="81"/>
        </w:numPr>
        <w:spacing w:after="240"/>
        <w:ind w:left="1800"/>
        <w:rPr>
          <w:rFonts w:ascii="Arial" w:hAnsi="Arial" w:cs="Arial"/>
        </w:rPr>
      </w:pPr>
      <w:r w:rsidRPr="00584AB1">
        <w:rPr>
          <w:rFonts w:ascii="Arial" w:hAnsi="Arial" w:cs="Arial"/>
          <w:b/>
          <w:bCs/>
        </w:rPr>
        <w:t>Test Case Type</w:t>
      </w:r>
      <w:r w:rsidRPr="00584AB1">
        <w:rPr>
          <w:rFonts w:ascii="Arial" w:hAnsi="Arial" w:cs="Arial"/>
        </w:rPr>
        <w:t xml:space="preserve"> – standardowa wartość „Manual”; ewentualna zmiana wartości musi być uzgodniona z Orlen SA,</w:t>
      </w:r>
    </w:p>
    <w:p w14:paraId="7BF1B23B" w14:textId="77777777" w:rsidR="00CD1830" w:rsidRPr="00584AB1" w:rsidRDefault="00CD1830" w:rsidP="00B50601">
      <w:pPr>
        <w:pStyle w:val="Akapitzlist"/>
        <w:numPr>
          <w:ilvl w:val="2"/>
          <w:numId w:val="81"/>
        </w:numPr>
        <w:spacing w:after="240"/>
        <w:ind w:left="1800"/>
        <w:rPr>
          <w:rFonts w:ascii="Arial" w:hAnsi="Arial" w:cs="Arial"/>
        </w:rPr>
      </w:pPr>
      <w:r w:rsidRPr="00584AB1">
        <w:rPr>
          <w:rFonts w:ascii="Arial" w:hAnsi="Arial" w:cs="Arial"/>
          <w:b/>
          <w:bCs/>
        </w:rPr>
        <w:t>Test Case Status</w:t>
      </w:r>
      <w:r w:rsidRPr="00584AB1">
        <w:rPr>
          <w:rFonts w:ascii="Arial" w:hAnsi="Arial" w:cs="Arial"/>
        </w:rPr>
        <w:t xml:space="preserve"> – standardowa wartość „New”; ewentualna zmiana wartości musi być uzgodniona z Orlen SA,</w:t>
      </w:r>
    </w:p>
    <w:p w14:paraId="024F7F8B" w14:textId="0EA6DE7E" w:rsidR="00CD1830" w:rsidRPr="00584AB1" w:rsidRDefault="00CD1830" w:rsidP="00B50601">
      <w:pPr>
        <w:pStyle w:val="Akapitzlist"/>
        <w:numPr>
          <w:ilvl w:val="2"/>
          <w:numId w:val="81"/>
        </w:numPr>
        <w:spacing w:after="240"/>
        <w:ind w:left="1800"/>
        <w:rPr>
          <w:rFonts w:ascii="Arial" w:hAnsi="Arial" w:cs="Arial"/>
        </w:rPr>
      </w:pPr>
      <w:r w:rsidRPr="00584AB1">
        <w:rPr>
          <w:rFonts w:ascii="Arial" w:hAnsi="Arial" w:cs="Arial"/>
          <w:b/>
          <w:bCs/>
        </w:rPr>
        <w:t>Requirement Ids</w:t>
      </w:r>
      <w:r w:rsidRPr="00584AB1">
        <w:rPr>
          <w:rFonts w:ascii="Arial" w:hAnsi="Arial" w:cs="Arial"/>
        </w:rPr>
        <w:t xml:space="preserve"> – ID wymagania (zgodnie z listą przekazaną Wykonawcy przez Orlen SA</w:t>
      </w:r>
      <w:r w:rsidR="004C5019">
        <w:rPr>
          <w:rFonts w:ascii="Arial" w:hAnsi="Arial" w:cs="Arial"/>
        </w:rPr>
        <w:t xml:space="preserve"> </w:t>
      </w:r>
      <w:r w:rsidRPr="00584AB1">
        <w:rPr>
          <w:rFonts w:ascii="Arial" w:hAnsi="Arial" w:cs="Arial"/>
        </w:rPr>
        <w:t xml:space="preserve">– pkt.1), które jest weryfikowane danym przypadkiem testowym; jeżeli jeden przypadek testowy związany jest wieloma wymaganiami, ID tych wymagań powinny być wypełnione w jednym polu, po przecinku ze spacją (np.: </w:t>
      </w:r>
      <w:r w:rsidRPr="00584AB1">
        <w:rPr>
          <w:rStyle w:val="ui-provider"/>
          <w:rFonts w:ascii="Arial" w:hAnsi="Arial" w:cs="Arial"/>
        </w:rPr>
        <w:t>RQ-1, RQ-2, RQ-3, RQ-4</w:t>
      </w:r>
      <w:r w:rsidRPr="00584AB1">
        <w:rPr>
          <w:rFonts w:ascii="Arial" w:hAnsi="Arial" w:cs="Arial"/>
        </w:rPr>
        <w:t>).</w:t>
      </w:r>
    </w:p>
    <w:p w14:paraId="3EDC9F95" w14:textId="77777777" w:rsidR="00CD1830" w:rsidRPr="00584AB1" w:rsidRDefault="00CD1830" w:rsidP="00B50601">
      <w:pPr>
        <w:pStyle w:val="Akapitzlist"/>
        <w:numPr>
          <w:ilvl w:val="0"/>
          <w:numId w:val="81"/>
        </w:numPr>
        <w:spacing w:after="240"/>
        <w:rPr>
          <w:rFonts w:ascii="Arial" w:hAnsi="Arial" w:cs="Arial"/>
        </w:rPr>
      </w:pPr>
      <w:r w:rsidRPr="00584AB1">
        <w:rPr>
          <w:rFonts w:ascii="Arial" w:hAnsi="Arial" w:cs="Arial"/>
        </w:rPr>
        <w:t>Jedno wymaganie może być pokryte jednym lub kilkoma scenariuszami testowymi, w zależności od złożoności wymagania.</w:t>
      </w:r>
    </w:p>
    <w:p w14:paraId="30E2F7CA" w14:textId="77777777" w:rsidR="00CD1830" w:rsidRPr="00584AB1" w:rsidRDefault="00CD1830" w:rsidP="00B50601">
      <w:pPr>
        <w:pStyle w:val="Akapitzlist"/>
        <w:numPr>
          <w:ilvl w:val="0"/>
          <w:numId w:val="81"/>
        </w:numPr>
        <w:spacing w:after="240"/>
        <w:rPr>
          <w:rFonts w:ascii="Arial" w:hAnsi="Arial" w:cs="Arial"/>
        </w:rPr>
      </w:pPr>
      <w:r w:rsidRPr="00584AB1">
        <w:rPr>
          <w:rFonts w:ascii="Arial" w:hAnsi="Arial" w:cs="Arial"/>
        </w:rPr>
        <w:t>Przypadki testowe powinny być krótkie i precyzyjnie weryfikować konkretny element zawarty w wymaganiu.</w:t>
      </w:r>
    </w:p>
    <w:p w14:paraId="0E48D701" w14:textId="77777777" w:rsidR="00CD1830" w:rsidRPr="00584AB1" w:rsidRDefault="00CD1830" w:rsidP="00B50601">
      <w:pPr>
        <w:pStyle w:val="Akapitzlist"/>
        <w:numPr>
          <w:ilvl w:val="0"/>
          <w:numId w:val="81"/>
        </w:numPr>
        <w:spacing w:after="240"/>
        <w:rPr>
          <w:rFonts w:ascii="Arial" w:hAnsi="Arial" w:cs="Arial"/>
        </w:rPr>
      </w:pPr>
      <w:r w:rsidRPr="00584AB1">
        <w:rPr>
          <w:rFonts w:ascii="Arial" w:hAnsi="Arial" w:cs="Arial"/>
        </w:rPr>
        <w:t>Scenariusze testowe powinny być przekazane odpowiednio wcześnie, aby była możliwa ich weryfikacja przez Orlen SA jeszcze przed rozpoczęciem wykonywania testów.</w:t>
      </w:r>
    </w:p>
    <w:p w14:paraId="1B6CF3F1" w14:textId="77777777" w:rsidR="00CD1830" w:rsidRPr="00584AB1" w:rsidRDefault="00CD1830" w:rsidP="00CD1830">
      <w:pPr>
        <w:spacing w:after="240"/>
        <w:jc w:val="both"/>
        <w:rPr>
          <w:rFonts w:ascii="Arial" w:hAnsi="Arial" w:cs="Arial"/>
        </w:rPr>
      </w:pPr>
    </w:p>
    <w:p w14:paraId="1D1DA115" w14:textId="77777777" w:rsidR="00CD1830" w:rsidRPr="00584AB1" w:rsidRDefault="00CD1830" w:rsidP="00CD1830">
      <w:pPr>
        <w:spacing w:after="240"/>
        <w:jc w:val="both"/>
        <w:rPr>
          <w:rFonts w:ascii="Arial" w:hAnsi="Arial" w:cs="Arial"/>
        </w:rPr>
        <w:sectPr w:rsidR="00CD1830" w:rsidRPr="00584AB1" w:rsidSect="00CD1830">
          <w:footerReference w:type="default" r:id="rId32"/>
          <w:footerReference w:type="first" r:id="rId33"/>
          <w:pgSz w:w="11906" w:h="16838"/>
          <w:pgMar w:top="2438" w:right="1418" w:bottom="1418" w:left="1418" w:header="709" w:footer="709" w:gutter="0"/>
          <w:pgBorders w:offsetFrom="page">
            <w:top w:val="none" w:sz="105" w:space="13" w:color="000000" w:shadow="1" w:frame="1"/>
            <w:left w:val="none" w:sz="0" w:space="27" w:color="CF0000" w:shadow="1"/>
            <w:bottom w:val="none" w:sz="0" w:space="16" w:color="626500" w:shadow="1"/>
            <w:right w:val="none" w:sz="66" w:space="18" w:color="0000BC" w:shadow="1" w:frame="1"/>
          </w:pgBorders>
          <w:cols w:space="708"/>
          <w:docGrid w:linePitch="360"/>
        </w:sectPr>
      </w:pPr>
    </w:p>
    <w:p w14:paraId="14B96518" w14:textId="77777777" w:rsidR="00CD1830" w:rsidRPr="002C0B56" w:rsidRDefault="00CD1830" w:rsidP="00CD1830">
      <w:pPr>
        <w:spacing w:before="120" w:after="120"/>
        <w:jc w:val="both"/>
        <w:rPr>
          <w:rFonts w:ascii="Calibri" w:hAnsi="Calibri" w:cs="Calibri"/>
          <w:u w:val="single"/>
        </w:rPr>
      </w:pPr>
      <w:r w:rsidRPr="00584AB1">
        <w:rPr>
          <w:rFonts w:ascii="Arial" w:hAnsi="Arial" w:cs="Arial"/>
          <w:u w:val="single"/>
        </w:rPr>
        <w:t>Szablon przypadków testowych – widok tabeli zawartej w pliku</w:t>
      </w:r>
      <w:r w:rsidRPr="002C0B56">
        <w:rPr>
          <w:rFonts w:ascii="Calibri" w:hAnsi="Calibri" w:cs="Calibri"/>
          <w:u w:val="single"/>
        </w:rPr>
        <w:t xml:space="preserve"> Import Test Case Template.xls</w:t>
      </w:r>
    </w:p>
    <w:p w14:paraId="2768019E" w14:textId="77777777" w:rsidR="00CD1830" w:rsidRPr="002C0B56" w:rsidRDefault="00CD1830" w:rsidP="00CD1830">
      <w:pPr>
        <w:ind w:left="-567"/>
        <w:jc w:val="both"/>
        <w:rPr>
          <w:u w:val="single"/>
        </w:rPr>
      </w:pPr>
      <w:r w:rsidRPr="007736AE">
        <w:rPr>
          <w:noProof/>
          <w:u w:val="single"/>
        </w:rPr>
        <w:drawing>
          <wp:inline distT="0" distB="0" distL="0" distR="0" wp14:anchorId="4FCC71DE" wp14:editId="71391F7F">
            <wp:extent cx="9611970" cy="4752000"/>
            <wp:effectExtent l="0" t="0" r="8890" b="0"/>
            <wp:docPr id="1186844468" name="Obraz 1" descr="Obraz zawierający tekst, zrzut ekranu, numer, linia  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844468" name="Obraz 1" descr="Obraz zawierający tekst, zrzut ekranu, numer, linia  Opis wygenerowany automatycznie"/>
                    <pic:cNvPicPr/>
                  </pic:nvPicPr>
                  <pic:blipFill>
                    <a:blip r:embed="rId34"/>
                    <a:stretch>
                      <a:fillRect/>
                    </a:stretch>
                  </pic:blipFill>
                  <pic:spPr>
                    <a:xfrm>
                      <a:off x="0" y="0"/>
                      <a:ext cx="9611970" cy="4752000"/>
                    </a:xfrm>
                    <a:prstGeom prst="rect">
                      <a:avLst/>
                    </a:prstGeom>
                  </pic:spPr>
                </pic:pic>
              </a:graphicData>
            </a:graphic>
          </wp:inline>
        </w:drawing>
      </w:r>
    </w:p>
    <w:p w14:paraId="5C12D134" w14:textId="77777777" w:rsidR="003A5518" w:rsidRPr="003A5518" w:rsidRDefault="003A5518" w:rsidP="003A5518">
      <w:pPr>
        <w:spacing w:after="200" w:line="276" w:lineRule="auto"/>
        <w:jc w:val="both"/>
        <w:rPr>
          <w:rFonts w:ascii="Arial" w:hAnsi="Arial" w:cs="Arial"/>
          <w:b/>
          <w:sz w:val="22"/>
          <w:szCs w:val="22"/>
        </w:rPr>
      </w:pPr>
      <w:r w:rsidRPr="003A5518">
        <w:rPr>
          <w:rFonts w:ascii="Arial" w:hAnsi="Arial" w:cs="Arial"/>
          <w:b/>
          <w:caps/>
          <w:sz w:val="22"/>
          <w:szCs w:val="22"/>
        </w:rPr>
        <w:t xml:space="preserve">Załącznik nr </w:t>
      </w:r>
      <w:r w:rsidR="00E13BAE">
        <w:rPr>
          <w:rFonts w:ascii="Arial" w:hAnsi="Arial" w:cs="Arial"/>
          <w:b/>
          <w:caps/>
          <w:sz w:val="22"/>
          <w:szCs w:val="22"/>
        </w:rPr>
        <w:t>10</w:t>
      </w:r>
      <w:r w:rsidRPr="003A5518">
        <w:rPr>
          <w:rFonts w:ascii="Arial" w:hAnsi="Arial" w:cs="Arial"/>
          <w:b/>
          <w:sz w:val="22"/>
          <w:szCs w:val="22"/>
        </w:rPr>
        <w:t xml:space="preserve"> </w:t>
      </w:r>
      <w:r w:rsidRPr="003A5518">
        <w:rPr>
          <w:rFonts w:ascii="Arial" w:hAnsi="Arial" w:cs="Arial"/>
          <w:b/>
          <w:caps/>
          <w:sz w:val="22"/>
          <w:szCs w:val="22"/>
        </w:rPr>
        <w:t>do</w:t>
      </w:r>
      <w:r w:rsidRPr="003A5518">
        <w:rPr>
          <w:rFonts w:ascii="Arial" w:hAnsi="Arial" w:cs="Arial"/>
          <w:b/>
          <w:sz w:val="22"/>
          <w:szCs w:val="22"/>
        </w:rPr>
        <w:t xml:space="preserve"> UMOWY NA UTRZYMANIE I ROZWÓJ SYSTEMU INFORMATYCZNEGO [PERSONEL ZAMAWIAJĄCEGO]</w:t>
      </w:r>
    </w:p>
    <w:p w14:paraId="58F0AAAE" w14:textId="77777777" w:rsidR="003A5518" w:rsidRPr="00584AB1" w:rsidRDefault="003A5518" w:rsidP="00BB4280">
      <w:pPr>
        <w:pStyle w:val="Nagwek1"/>
        <w:numPr>
          <w:ilvl w:val="0"/>
          <w:numId w:val="107"/>
        </w:numPr>
      </w:pPr>
      <w:bookmarkStart w:id="625" w:name="_Toc176786020"/>
      <w:bookmarkStart w:id="626" w:name="_Toc228292777"/>
      <w:bookmarkStart w:id="627" w:name="_Toc228293821"/>
      <w:bookmarkStart w:id="628" w:name="_Toc228293997"/>
      <w:r w:rsidRPr="00584AB1">
        <w:t>POSTANOWIENIA OGÓLNE</w:t>
      </w:r>
      <w:bookmarkEnd w:id="625"/>
      <w:bookmarkEnd w:id="626"/>
      <w:bookmarkEnd w:id="627"/>
      <w:bookmarkEnd w:id="628"/>
    </w:p>
    <w:p w14:paraId="23D0B98B" w14:textId="77777777" w:rsidR="003A5518" w:rsidRPr="003A5518" w:rsidRDefault="003A5518" w:rsidP="003A5518">
      <w:pPr>
        <w:pStyle w:val="Nagwek2"/>
        <w:tabs>
          <w:tab w:val="clear" w:pos="1418"/>
        </w:tabs>
        <w:spacing w:before="200"/>
        <w:ind w:left="1276" w:hanging="709"/>
      </w:pPr>
      <w:r w:rsidRPr="003A5518">
        <w:t xml:space="preserve">Niniejszy Załącznik stanowi integralną część </w:t>
      </w:r>
      <w:r w:rsidR="00E13BAE">
        <w:t>U</w:t>
      </w:r>
      <w:r w:rsidRPr="003A5518">
        <w:t>mowy</w:t>
      </w:r>
      <w:r w:rsidR="00E13BAE">
        <w:t>.</w:t>
      </w:r>
      <w:r w:rsidRPr="003A5518">
        <w:t xml:space="preserve"> </w:t>
      </w:r>
    </w:p>
    <w:p w14:paraId="196AC54B" w14:textId="77777777" w:rsidR="003A5518" w:rsidRPr="003A5518" w:rsidRDefault="003A5518" w:rsidP="003A5518">
      <w:pPr>
        <w:pStyle w:val="Nagwek2"/>
        <w:tabs>
          <w:tab w:val="clear" w:pos="1418"/>
        </w:tabs>
        <w:spacing w:before="200"/>
        <w:ind w:left="1276" w:hanging="709"/>
      </w:pPr>
      <w:r w:rsidRPr="003A5518">
        <w:t>Pojęciom pisanym w Załączniku wielką literą, które nie zostały w niniejszym Załączniku zdefiniowane, Strony nadają znaczenie przyjęte w Umowie.</w:t>
      </w:r>
    </w:p>
    <w:p w14:paraId="301F7FC6" w14:textId="77777777" w:rsidR="00CD1830" w:rsidRPr="00124A75" w:rsidRDefault="003A5518" w:rsidP="00E13BAE">
      <w:pPr>
        <w:pStyle w:val="Nagwek1"/>
        <w:spacing w:before="400"/>
        <w:rPr>
          <w:rFonts w:ascii="Arial" w:hAnsi="Arial" w:cs="Arial"/>
        </w:rPr>
      </w:pPr>
      <w:bookmarkStart w:id="629" w:name="_Toc176786021"/>
      <w:bookmarkStart w:id="630" w:name="_Toc228292778"/>
      <w:bookmarkStart w:id="631" w:name="_Toc228293822"/>
      <w:bookmarkStart w:id="632" w:name="_Toc228293998"/>
      <w:r w:rsidRPr="00124A75">
        <w:rPr>
          <w:rFonts w:ascii="Arial" w:hAnsi="Arial" w:cs="Arial"/>
        </w:rPr>
        <w:t>PERSONEL ZAMAWIAJĄCEGO</w:t>
      </w:r>
      <w:bookmarkEnd w:id="629"/>
      <w:bookmarkEnd w:id="630"/>
      <w:bookmarkEnd w:id="631"/>
      <w:bookmarkEnd w:id="632"/>
    </w:p>
    <w:p w14:paraId="4375AB3E" w14:textId="77777777" w:rsidR="00CD1830" w:rsidRPr="003A5518" w:rsidRDefault="00CD1830" w:rsidP="00E13BAE">
      <w:pPr>
        <w:pStyle w:val="Nagwek2"/>
        <w:tabs>
          <w:tab w:val="clear" w:pos="1418"/>
        </w:tabs>
        <w:spacing w:before="200"/>
        <w:ind w:left="1276" w:hanging="709"/>
      </w:pPr>
      <w:r w:rsidRPr="003A5518">
        <w:t xml:space="preserve">Lista </w:t>
      </w:r>
      <w:r w:rsidR="00E13BAE">
        <w:t>członków personelu</w:t>
      </w:r>
      <w:r w:rsidR="00D133A5">
        <w:t xml:space="preserve"> </w:t>
      </w:r>
      <w:r w:rsidRPr="003A5518">
        <w:t xml:space="preserve">Zamawiającego upoważnionych do wykonywania </w:t>
      </w:r>
      <w:r w:rsidR="00E13BAE">
        <w:t>Z</w:t>
      </w:r>
      <w:r w:rsidRPr="003A5518">
        <w:t xml:space="preserve">głoszeń: </w:t>
      </w:r>
    </w:p>
    <w:p w14:paraId="14373AF9" w14:textId="77777777" w:rsidR="00CD1830" w:rsidRPr="003A5518" w:rsidRDefault="00CD1830" w:rsidP="00E13BAE">
      <w:pPr>
        <w:pStyle w:val="Nagwek2"/>
        <w:numPr>
          <w:ilvl w:val="2"/>
          <w:numId w:val="3"/>
        </w:numPr>
        <w:tabs>
          <w:tab w:val="clear" w:pos="1418"/>
        </w:tabs>
        <w:spacing w:before="200"/>
        <w:ind w:left="1843"/>
      </w:pPr>
      <w:r w:rsidRPr="003A5518">
        <w:t xml:space="preserve">W zakresie administrowania </w:t>
      </w:r>
      <w:r w:rsidR="003A5518">
        <w:t>S</w:t>
      </w:r>
      <w:r w:rsidR="009F2E65">
        <w:t>ystemem:</w:t>
      </w:r>
    </w:p>
    <w:tbl>
      <w:tblPr>
        <w:tblStyle w:val="TableGrid"/>
        <w:tblW w:w="9216" w:type="dxa"/>
        <w:tblInd w:w="852" w:type="dxa"/>
        <w:tblCellMar>
          <w:top w:w="81" w:type="dxa"/>
          <w:left w:w="70" w:type="dxa"/>
          <w:right w:w="46" w:type="dxa"/>
        </w:tblCellMar>
        <w:tblLook w:val="04A0" w:firstRow="1" w:lastRow="0" w:firstColumn="1" w:lastColumn="0" w:noHBand="0" w:noVBand="1"/>
      </w:tblPr>
      <w:tblGrid>
        <w:gridCol w:w="496"/>
        <w:gridCol w:w="1695"/>
        <w:gridCol w:w="1546"/>
        <w:gridCol w:w="3058"/>
        <w:gridCol w:w="2421"/>
      </w:tblGrid>
      <w:tr w:rsidR="00CD1830" w:rsidRPr="003A5518" w14:paraId="4E311B07" w14:textId="77777777" w:rsidTr="00CD1830">
        <w:trPr>
          <w:trHeight w:val="326"/>
        </w:trPr>
        <w:tc>
          <w:tcPr>
            <w:tcW w:w="4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DE26F2" w14:textId="77777777" w:rsidR="00CD1830" w:rsidRPr="00E13BAE" w:rsidRDefault="00CD1830" w:rsidP="00CD1830">
            <w:pPr>
              <w:spacing w:line="259" w:lineRule="auto"/>
              <w:ind w:left="19"/>
              <w:rPr>
                <w:rFonts w:ascii="Arial" w:hAnsi="Arial" w:cs="Arial"/>
              </w:rPr>
            </w:pPr>
            <w:r w:rsidRPr="00E13BAE">
              <w:rPr>
                <w:rFonts w:ascii="Arial" w:hAnsi="Arial" w:cs="Arial"/>
                <w:b/>
                <w:sz w:val="24"/>
              </w:rPr>
              <w:t xml:space="preserve">Lp. </w:t>
            </w:r>
          </w:p>
        </w:tc>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88C623" w14:textId="77777777" w:rsidR="00CD1830" w:rsidRPr="00E13BAE" w:rsidRDefault="00CD1830" w:rsidP="00CD1830">
            <w:pPr>
              <w:spacing w:line="259" w:lineRule="auto"/>
              <w:ind w:right="25"/>
              <w:jc w:val="center"/>
              <w:rPr>
                <w:rFonts w:ascii="Arial" w:hAnsi="Arial" w:cs="Arial"/>
              </w:rPr>
            </w:pPr>
            <w:r w:rsidRPr="00E13BAE">
              <w:rPr>
                <w:rFonts w:ascii="Arial" w:hAnsi="Arial" w:cs="Arial"/>
                <w:b/>
                <w:sz w:val="24"/>
              </w:rPr>
              <w:t xml:space="preserve">Nazwisko </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261DB5" w14:textId="77777777" w:rsidR="00CD1830" w:rsidRPr="00E13BAE" w:rsidRDefault="00CD1830" w:rsidP="00CD1830">
            <w:pPr>
              <w:spacing w:line="259" w:lineRule="auto"/>
              <w:ind w:right="25"/>
              <w:jc w:val="center"/>
              <w:rPr>
                <w:rFonts w:ascii="Arial" w:hAnsi="Arial" w:cs="Arial"/>
              </w:rPr>
            </w:pPr>
            <w:r w:rsidRPr="00E13BAE">
              <w:rPr>
                <w:rFonts w:ascii="Arial" w:hAnsi="Arial" w:cs="Arial"/>
                <w:b/>
                <w:sz w:val="24"/>
              </w:rPr>
              <w:t xml:space="preserve">Imię </w:t>
            </w:r>
          </w:p>
        </w:tc>
        <w:tc>
          <w:tcPr>
            <w:tcW w:w="30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4E7F4C" w14:textId="77777777" w:rsidR="00CD1830" w:rsidRPr="00E13BAE" w:rsidRDefault="00CD1830" w:rsidP="00CD1830">
            <w:pPr>
              <w:spacing w:line="259" w:lineRule="auto"/>
              <w:ind w:right="21"/>
              <w:jc w:val="center"/>
              <w:rPr>
                <w:rFonts w:ascii="Arial" w:hAnsi="Arial" w:cs="Arial"/>
              </w:rPr>
            </w:pPr>
            <w:r w:rsidRPr="00E13BAE">
              <w:rPr>
                <w:rFonts w:ascii="Arial" w:hAnsi="Arial" w:cs="Arial"/>
                <w:b/>
                <w:sz w:val="24"/>
              </w:rPr>
              <w:t xml:space="preserve">Adres e-mail </w:t>
            </w:r>
          </w:p>
        </w:tc>
        <w:tc>
          <w:tcPr>
            <w:tcW w:w="24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765894" w14:textId="77777777" w:rsidR="00CD1830" w:rsidRPr="00E13BAE" w:rsidRDefault="00CD1830" w:rsidP="00CD1830">
            <w:pPr>
              <w:spacing w:line="259" w:lineRule="auto"/>
              <w:ind w:right="20"/>
              <w:jc w:val="center"/>
              <w:rPr>
                <w:rFonts w:ascii="Arial" w:hAnsi="Arial" w:cs="Arial"/>
              </w:rPr>
            </w:pPr>
            <w:r w:rsidRPr="00E13BAE">
              <w:rPr>
                <w:rFonts w:ascii="Arial" w:hAnsi="Arial" w:cs="Arial"/>
                <w:b/>
                <w:sz w:val="24"/>
              </w:rPr>
              <w:t xml:space="preserve">Telefon kontaktowy </w:t>
            </w:r>
          </w:p>
        </w:tc>
      </w:tr>
      <w:tr w:rsidR="00CD1830" w:rsidRPr="003A5518" w14:paraId="657BA6E9" w14:textId="77777777" w:rsidTr="00CD1830">
        <w:trPr>
          <w:trHeight w:val="329"/>
        </w:trPr>
        <w:tc>
          <w:tcPr>
            <w:tcW w:w="425" w:type="dxa"/>
            <w:tcBorders>
              <w:top w:val="single" w:sz="4" w:space="0" w:color="000000"/>
              <w:left w:val="single" w:sz="8" w:space="0" w:color="000000"/>
              <w:bottom w:val="single" w:sz="8" w:space="0" w:color="000000"/>
              <w:right w:val="single" w:sz="8" w:space="0" w:color="000000"/>
            </w:tcBorders>
          </w:tcPr>
          <w:p w14:paraId="4CE6BFA6" w14:textId="77777777" w:rsidR="00CD1830" w:rsidRPr="00E13BAE" w:rsidRDefault="00CD1830" w:rsidP="00CD1830">
            <w:pPr>
              <w:spacing w:line="259" w:lineRule="auto"/>
              <w:ind w:right="24"/>
              <w:jc w:val="center"/>
              <w:rPr>
                <w:rFonts w:ascii="Arial" w:hAnsi="Arial" w:cs="Arial"/>
              </w:rPr>
            </w:pPr>
            <w:r w:rsidRPr="00E13BAE">
              <w:rPr>
                <w:rFonts w:ascii="Arial" w:hAnsi="Arial" w:cs="Arial"/>
                <w:sz w:val="24"/>
              </w:rPr>
              <w:t xml:space="preserve">1. </w:t>
            </w:r>
          </w:p>
        </w:tc>
        <w:tc>
          <w:tcPr>
            <w:tcW w:w="1702" w:type="dxa"/>
            <w:tcBorders>
              <w:top w:val="single" w:sz="4" w:space="0" w:color="000000"/>
              <w:left w:val="single" w:sz="8" w:space="0" w:color="000000"/>
              <w:bottom w:val="single" w:sz="8" w:space="0" w:color="000000"/>
              <w:right w:val="single" w:sz="8" w:space="0" w:color="000000"/>
            </w:tcBorders>
          </w:tcPr>
          <w:p w14:paraId="4B53108E" w14:textId="77777777" w:rsidR="00CD1830" w:rsidRPr="00E13BAE" w:rsidRDefault="00CD1830" w:rsidP="00CD1830">
            <w:pPr>
              <w:spacing w:line="259" w:lineRule="auto"/>
              <w:ind w:left="2"/>
              <w:rPr>
                <w:rFonts w:ascii="Arial" w:hAnsi="Arial" w:cs="Arial"/>
              </w:rPr>
            </w:pPr>
          </w:p>
        </w:tc>
        <w:tc>
          <w:tcPr>
            <w:tcW w:w="1560" w:type="dxa"/>
            <w:tcBorders>
              <w:top w:val="single" w:sz="4" w:space="0" w:color="000000"/>
              <w:left w:val="single" w:sz="8" w:space="0" w:color="000000"/>
              <w:bottom w:val="single" w:sz="8" w:space="0" w:color="000000"/>
              <w:right w:val="single" w:sz="8" w:space="0" w:color="000000"/>
            </w:tcBorders>
          </w:tcPr>
          <w:p w14:paraId="4CAEFBD7" w14:textId="77777777" w:rsidR="00CD1830" w:rsidRPr="00E13BAE" w:rsidRDefault="00CD1830" w:rsidP="00CD1830">
            <w:pPr>
              <w:spacing w:line="259" w:lineRule="auto"/>
              <w:rPr>
                <w:rFonts w:ascii="Arial" w:hAnsi="Arial" w:cs="Arial"/>
              </w:rPr>
            </w:pPr>
          </w:p>
        </w:tc>
        <w:tc>
          <w:tcPr>
            <w:tcW w:w="3092" w:type="dxa"/>
            <w:tcBorders>
              <w:top w:val="single" w:sz="4" w:space="0" w:color="000000"/>
              <w:left w:val="single" w:sz="8" w:space="0" w:color="000000"/>
              <w:bottom w:val="single" w:sz="8" w:space="0" w:color="000000"/>
              <w:right w:val="single" w:sz="8" w:space="0" w:color="000000"/>
            </w:tcBorders>
          </w:tcPr>
          <w:p w14:paraId="7000424A" w14:textId="77777777" w:rsidR="00CD1830" w:rsidRPr="00E13BAE" w:rsidRDefault="00CD1830" w:rsidP="00856B78">
            <w:pPr>
              <w:spacing w:line="259" w:lineRule="auto"/>
              <w:ind w:right="21"/>
              <w:jc w:val="center"/>
              <w:rPr>
                <w:rFonts w:ascii="Arial" w:hAnsi="Arial" w:cs="Arial"/>
              </w:rPr>
            </w:pPr>
          </w:p>
        </w:tc>
        <w:tc>
          <w:tcPr>
            <w:tcW w:w="2436" w:type="dxa"/>
            <w:tcBorders>
              <w:top w:val="single" w:sz="4" w:space="0" w:color="000000"/>
              <w:left w:val="single" w:sz="8" w:space="0" w:color="000000"/>
              <w:bottom w:val="single" w:sz="8" w:space="0" w:color="000000"/>
              <w:right w:val="single" w:sz="8" w:space="0" w:color="000000"/>
            </w:tcBorders>
          </w:tcPr>
          <w:p w14:paraId="54FC1342" w14:textId="77777777" w:rsidR="00CD1830" w:rsidRPr="00E13BAE" w:rsidRDefault="00CD1830" w:rsidP="00CD1830">
            <w:pPr>
              <w:spacing w:line="259" w:lineRule="auto"/>
              <w:ind w:right="21"/>
              <w:jc w:val="center"/>
              <w:rPr>
                <w:rFonts w:ascii="Arial" w:hAnsi="Arial" w:cs="Arial"/>
              </w:rPr>
            </w:pPr>
          </w:p>
        </w:tc>
      </w:tr>
      <w:tr w:rsidR="00CD1830" w:rsidRPr="003A5518" w14:paraId="2DACD4DA" w14:textId="77777777" w:rsidTr="00CD1830">
        <w:trPr>
          <w:trHeight w:val="336"/>
        </w:trPr>
        <w:tc>
          <w:tcPr>
            <w:tcW w:w="425" w:type="dxa"/>
            <w:tcBorders>
              <w:top w:val="single" w:sz="8" w:space="0" w:color="000000"/>
              <w:left w:val="single" w:sz="8" w:space="0" w:color="000000"/>
              <w:bottom w:val="single" w:sz="8" w:space="0" w:color="000000"/>
              <w:right w:val="single" w:sz="8" w:space="0" w:color="000000"/>
            </w:tcBorders>
          </w:tcPr>
          <w:p w14:paraId="53BF33FA" w14:textId="77777777" w:rsidR="00CD1830" w:rsidRPr="00E13BAE" w:rsidRDefault="00CD1830" w:rsidP="00CD1830">
            <w:pPr>
              <w:spacing w:line="259" w:lineRule="auto"/>
              <w:ind w:right="24"/>
              <w:jc w:val="center"/>
              <w:rPr>
                <w:rFonts w:ascii="Arial" w:hAnsi="Arial" w:cs="Arial"/>
              </w:rPr>
            </w:pPr>
            <w:r w:rsidRPr="00E13BAE">
              <w:rPr>
                <w:rFonts w:ascii="Arial" w:hAnsi="Arial" w:cs="Arial"/>
                <w:sz w:val="24"/>
              </w:rPr>
              <w:t xml:space="preserve">2. </w:t>
            </w:r>
          </w:p>
        </w:tc>
        <w:tc>
          <w:tcPr>
            <w:tcW w:w="1702" w:type="dxa"/>
            <w:tcBorders>
              <w:top w:val="single" w:sz="8" w:space="0" w:color="000000"/>
              <w:left w:val="single" w:sz="8" w:space="0" w:color="000000"/>
              <w:bottom w:val="single" w:sz="8" w:space="0" w:color="000000"/>
              <w:right w:val="single" w:sz="8" w:space="0" w:color="000000"/>
            </w:tcBorders>
          </w:tcPr>
          <w:p w14:paraId="6939D6E8" w14:textId="77777777" w:rsidR="00CD1830" w:rsidRPr="00E13BAE" w:rsidRDefault="00CD1830" w:rsidP="00CD1830">
            <w:pPr>
              <w:spacing w:line="259" w:lineRule="auto"/>
              <w:ind w:left="2"/>
              <w:rPr>
                <w:rFonts w:ascii="Arial" w:hAnsi="Arial" w:cs="Arial"/>
              </w:rPr>
            </w:pPr>
          </w:p>
        </w:tc>
        <w:tc>
          <w:tcPr>
            <w:tcW w:w="1560" w:type="dxa"/>
            <w:tcBorders>
              <w:top w:val="single" w:sz="8" w:space="0" w:color="000000"/>
              <w:left w:val="single" w:sz="8" w:space="0" w:color="000000"/>
              <w:bottom w:val="single" w:sz="8" w:space="0" w:color="000000"/>
              <w:right w:val="single" w:sz="8" w:space="0" w:color="000000"/>
            </w:tcBorders>
          </w:tcPr>
          <w:p w14:paraId="6AF6815B" w14:textId="77777777" w:rsidR="00CD1830" w:rsidRPr="00E13BAE" w:rsidRDefault="00CD1830" w:rsidP="00CD1830">
            <w:pPr>
              <w:spacing w:line="259" w:lineRule="auto"/>
              <w:rPr>
                <w:rFonts w:ascii="Arial" w:hAnsi="Arial" w:cs="Arial"/>
              </w:rPr>
            </w:pPr>
          </w:p>
        </w:tc>
        <w:tc>
          <w:tcPr>
            <w:tcW w:w="3092" w:type="dxa"/>
            <w:tcBorders>
              <w:top w:val="single" w:sz="8" w:space="0" w:color="000000"/>
              <w:left w:val="single" w:sz="8" w:space="0" w:color="000000"/>
              <w:bottom w:val="single" w:sz="8" w:space="0" w:color="000000"/>
              <w:right w:val="single" w:sz="8" w:space="0" w:color="000000"/>
            </w:tcBorders>
          </w:tcPr>
          <w:p w14:paraId="0DCD82A9" w14:textId="77777777" w:rsidR="00CD1830" w:rsidRPr="00E13BAE" w:rsidRDefault="00CD1830" w:rsidP="00CD1830">
            <w:pPr>
              <w:spacing w:line="259" w:lineRule="auto"/>
              <w:ind w:right="21"/>
              <w:jc w:val="center"/>
              <w:rPr>
                <w:rFonts w:ascii="Arial" w:hAnsi="Arial" w:cs="Arial"/>
              </w:rPr>
            </w:pPr>
          </w:p>
        </w:tc>
        <w:tc>
          <w:tcPr>
            <w:tcW w:w="2436" w:type="dxa"/>
            <w:tcBorders>
              <w:top w:val="single" w:sz="8" w:space="0" w:color="000000"/>
              <w:left w:val="single" w:sz="8" w:space="0" w:color="000000"/>
              <w:bottom w:val="single" w:sz="8" w:space="0" w:color="000000"/>
              <w:right w:val="single" w:sz="8" w:space="0" w:color="000000"/>
            </w:tcBorders>
          </w:tcPr>
          <w:p w14:paraId="201A57F3" w14:textId="77777777" w:rsidR="00CD1830" w:rsidRPr="00E13BAE" w:rsidRDefault="00CD1830" w:rsidP="00CD1830">
            <w:pPr>
              <w:spacing w:line="259" w:lineRule="auto"/>
              <w:ind w:right="21"/>
              <w:jc w:val="center"/>
              <w:rPr>
                <w:rFonts w:ascii="Arial" w:hAnsi="Arial" w:cs="Arial"/>
              </w:rPr>
            </w:pPr>
          </w:p>
        </w:tc>
      </w:tr>
      <w:tr w:rsidR="00CD1830" w:rsidRPr="003A5518" w14:paraId="0B785D05" w14:textId="77777777" w:rsidTr="00CD1830">
        <w:trPr>
          <w:trHeight w:val="334"/>
        </w:trPr>
        <w:tc>
          <w:tcPr>
            <w:tcW w:w="425" w:type="dxa"/>
            <w:tcBorders>
              <w:top w:val="single" w:sz="8" w:space="0" w:color="000000"/>
              <w:left w:val="single" w:sz="8" w:space="0" w:color="000000"/>
              <w:bottom w:val="single" w:sz="8" w:space="0" w:color="000000"/>
              <w:right w:val="single" w:sz="8" w:space="0" w:color="000000"/>
            </w:tcBorders>
          </w:tcPr>
          <w:p w14:paraId="5A6E8549" w14:textId="77777777" w:rsidR="00CD1830" w:rsidRPr="00E13BAE" w:rsidRDefault="00CD1830" w:rsidP="00CD1830">
            <w:pPr>
              <w:spacing w:line="259" w:lineRule="auto"/>
              <w:ind w:right="24"/>
              <w:jc w:val="center"/>
              <w:rPr>
                <w:rFonts w:ascii="Arial" w:hAnsi="Arial" w:cs="Arial"/>
              </w:rPr>
            </w:pPr>
            <w:r w:rsidRPr="00E13BAE">
              <w:rPr>
                <w:rFonts w:ascii="Arial" w:hAnsi="Arial" w:cs="Arial"/>
                <w:sz w:val="24"/>
              </w:rPr>
              <w:t xml:space="preserve">3. </w:t>
            </w:r>
          </w:p>
        </w:tc>
        <w:tc>
          <w:tcPr>
            <w:tcW w:w="1702" w:type="dxa"/>
            <w:tcBorders>
              <w:top w:val="single" w:sz="8" w:space="0" w:color="000000"/>
              <w:left w:val="single" w:sz="8" w:space="0" w:color="000000"/>
              <w:bottom w:val="single" w:sz="8" w:space="0" w:color="000000"/>
              <w:right w:val="single" w:sz="8" w:space="0" w:color="000000"/>
            </w:tcBorders>
          </w:tcPr>
          <w:p w14:paraId="5CFC3668" w14:textId="77777777" w:rsidR="00CD1830" w:rsidRPr="00E13BAE" w:rsidRDefault="00CD1830" w:rsidP="00CD1830">
            <w:pPr>
              <w:spacing w:line="259" w:lineRule="auto"/>
              <w:ind w:left="2"/>
              <w:rPr>
                <w:rFonts w:ascii="Arial" w:hAnsi="Arial" w:cs="Arial"/>
              </w:rPr>
            </w:pPr>
          </w:p>
        </w:tc>
        <w:tc>
          <w:tcPr>
            <w:tcW w:w="1560" w:type="dxa"/>
            <w:tcBorders>
              <w:top w:val="single" w:sz="8" w:space="0" w:color="000000"/>
              <w:left w:val="single" w:sz="8" w:space="0" w:color="000000"/>
              <w:bottom w:val="single" w:sz="8" w:space="0" w:color="000000"/>
              <w:right w:val="single" w:sz="8" w:space="0" w:color="000000"/>
            </w:tcBorders>
          </w:tcPr>
          <w:p w14:paraId="52C01B68" w14:textId="77777777" w:rsidR="00CD1830" w:rsidRPr="00E13BAE" w:rsidRDefault="00CD1830" w:rsidP="00CD1830">
            <w:pPr>
              <w:spacing w:line="259" w:lineRule="auto"/>
              <w:rPr>
                <w:rFonts w:ascii="Arial" w:hAnsi="Arial" w:cs="Arial"/>
              </w:rPr>
            </w:pPr>
          </w:p>
        </w:tc>
        <w:tc>
          <w:tcPr>
            <w:tcW w:w="3092" w:type="dxa"/>
            <w:tcBorders>
              <w:top w:val="single" w:sz="8" w:space="0" w:color="000000"/>
              <w:left w:val="single" w:sz="8" w:space="0" w:color="000000"/>
              <w:bottom w:val="single" w:sz="8" w:space="0" w:color="000000"/>
              <w:right w:val="single" w:sz="8" w:space="0" w:color="000000"/>
            </w:tcBorders>
          </w:tcPr>
          <w:p w14:paraId="2EE846A4" w14:textId="77777777" w:rsidR="00CD1830" w:rsidRPr="00E13BAE" w:rsidRDefault="00CD1830" w:rsidP="00CD1830">
            <w:pPr>
              <w:spacing w:line="259" w:lineRule="auto"/>
              <w:ind w:right="19"/>
              <w:jc w:val="center"/>
              <w:rPr>
                <w:rFonts w:ascii="Arial" w:hAnsi="Arial" w:cs="Arial"/>
              </w:rPr>
            </w:pPr>
          </w:p>
        </w:tc>
        <w:tc>
          <w:tcPr>
            <w:tcW w:w="2436" w:type="dxa"/>
            <w:tcBorders>
              <w:top w:val="single" w:sz="8" w:space="0" w:color="000000"/>
              <w:left w:val="single" w:sz="8" w:space="0" w:color="000000"/>
              <w:bottom w:val="single" w:sz="8" w:space="0" w:color="000000"/>
              <w:right w:val="single" w:sz="8" w:space="0" w:color="000000"/>
            </w:tcBorders>
          </w:tcPr>
          <w:p w14:paraId="1FEABD99" w14:textId="77777777" w:rsidR="00CD1830" w:rsidRPr="00E13BAE" w:rsidRDefault="00CD1830" w:rsidP="00CD1830">
            <w:pPr>
              <w:spacing w:line="259" w:lineRule="auto"/>
              <w:ind w:right="21"/>
              <w:jc w:val="center"/>
              <w:rPr>
                <w:rFonts w:ascii="Arial" w:hAnsi="Arial" w:cs="Arial"/>
              </w:rPr>
            </w:pPr>
          </w:p>
        </w:tc>
      </w:tr>
      <w:tr w:rsidR="00CD1830" w:rsidRPr="003A5518" w14:paraId="180B5ACA" w14:textId="77777777" w:rsidTr="00CD1830">
        <w:trPr>
          <w:trHeight w:val="336"/>
        </w:trPr>
        <w:tc>
          <w:tcPr>
            <w:tcW w:w="425" w:type="dxa"/>
            <w:tcBorders>
              <w:top w:val="single" w:sz="8" w:space="0" w:color="000000"/>
              <w:left w:val="single" w:sz="8" w:space="0" w:color="000000"/>
              <w:bottom w:val="single" w:sz="8" w:space="0" w:color="000000"/>
              <w:right w:val="single" w:sz="8" w:space="0" w:color="000000"/>
            </w:tcBorders>
          </w:tcPr>
          <w:p w14:paraId="23953267" w14:textId="77777777" w:rsidR="00CD1830" w:rsidRPr="00E13BAE" w:rsidRDefault="00CD1830" w:rsidP="00CD1830">
            <w:pPr>
              <w:spacing w:line="259" w:lineRule="auto"/>
              <w:ind w:right="24"/>
              <w:jc w:val="center"/>
              <w:rPr>
                <w:rFonts w:ascii="Arial" w:hAnsi="Arial" w:cs="Arial"/>
              </w:rPr>
            </w:pPr>
            <w:r w:rsidRPr="00E13BAE">
              <w:rPr>
                <w:rFonts w:ascii="Arial" w:hAnsi="Arial" w:cs="Arial"/>
                <w:sz w:val="24"/>
              </w:rPr>
              <w:t xml:space="preserve">4. </w:t>
            </w:r>
          </w:p>
        </w:tc>
        <w:tc>
          <w:tcPr>
            <w:tcW w:w="1702" w:type="dxa"/>
            <w:tcBorders>
              <w:top w:val="single" w:sz="8" w:space="0" w:color="000000"/>
              <w:left w:val="single" w:sz="8" w:space="0" w:color="000000"/>
              <w:bottom w:val="single" w:sz="8" w:space="0" w:color="000000"/>
              <w:right w:val="single" w:sz="8" w:space="0" w:color="000000"/>
            </w:tcBorders>
          </w:tcPr>
          <w:p w14:paraId="2DBB6BFE" w14:textId="77777777" w:rsidR="00CD1830" w:rsidRPr="00E13BAE" w:rsidRDefault="00CD1830" w:rsidP="00CD1830">
            <w:pPr>
              <w:spacing w:line="259" w:lineRule="auto"/>
              <w:ind w:left="2"/>
              <w:rPr>
                <w:rFonts w:ascii="Arial" w:hAnsi="Arial" w:cs="Arial"/>
              </w:rPr>
            </w:pPr>
          </w:p>
        </w:tc>
        <w:tc>
          <w:tcPr>
            <w:tcW w:w="1560" w:type="dxa"/>
            <w:tcBorders>
              <w:top w:val="single" w:sz="8" w:space="0" w:color="000000"/>
              <w:left w:val="single" w:sz="8" w:space="0" w:color="000000"/>
              <w:bottom w:val="single" w:sz="8" w:space="0" w:color="000000"/>
              <w:right w:val="single" w:sz="8" w:space="0" w:color="000000"/>
            </w:tcBorders>
          </w:tcPr>
          <w:p w14:paraId="0A2AA932" w14:textId="77777777" w:rsidR="00CD1830" w:rsidRPr="00E13BAE" w:rsidRDefault="00CD1830" w:rsidP="00CD1830">
            <w:pPr>
              <w:spacing w:line="259" w:lineRule="auto"/>
              <w:rPr>
                <w:rFonts w:ascii="Arial" w:hAnsi="Arial" w:cs="Arial"/>
              </w:rPr>
            </w:pPr>
          </w:p>
        </w:tc>
        <w:tc>
          <w:tcPr>
            <w:tcW w:w="3092" w:type="dxa"/>
            <w:tcBorders>
              <w:top w:val="single" w:sz="8" w:space="0" w:color="000000"/>
              <w:left w:val="single" w:sz="8" w:space="0" w:color="000000"/>
              <w:bottom w:val="single" w:sz="8" w:space="0" w:color="000000"/>
              <w:right w:val="single" w:sz="8" w:space="0" w:color="000000"/>
            </w:tcBorders>
          </w:tcPr>
          <w:p w14:paraId="21A9A64D" w14:textId="77777777" w:rsidR="00CD1830" w:rsidRPr="00E13BAE" w:rsidRDefault="00CD1830" w:rsidP="00CD1830">
            <w:pPr>
              <w:spacing w:line="259" w:lineRule="auto"/>
              <w:ind w:right="21"/>
              <w:jc w:val="center"/>
              <w:rPr>
                <w:rFonts w:ascii="Arial" w:hAnsi="Arial" w:cs="Arial"/>
              </w:rPr>
            </w:pPr>
          </w:p>
        </w:tc>
        <w:tc>
          <w:tcPr>
            <w:tcW w:w="2436" w:type="dxa"/>
            <w:tcBorders>
              <w:top w:val="single" w:sz="8" w:space="0" w:color="000000"/>
              <w:left w:val="single" w:sz="8" w:space="0" w:color="000000"/>
              <w:bottom w:val="single" w:sz="8" w:space="0" w:color="000000"/>
              <w:right w:val="single" w:sz="8" w:space="0" w:color="000000"/>
            </w:tcBorders>
          </w:tcPr>
          <w:p w14:paraId="045DA83A" w14:textId="77777777" w:rsidR="00CD1830" w:rsidRPr="00E13BAE" w:rsidRDefault="00CD1830" w:rsidP="00CD1830">
            <w:pPr>
              <w:spacing w:line="259" w:lineRule="auto"/>
              <w:ind w:right="23"/>
              <w:jc w:val="center"/>
              <w:rPr>
                <w:rFonts w:ascii="Arial" w:hAnsi="Arial" w:cs="Arial"/>
              </w:rPr>
            </w:pPr>
          </w:p>
        </w:tc>
      </w:tr>
    </w:tbl>
    <w:p w14:paraId="06A6C72F" w14:textId="77777777" w:rsidR="00CD1830" w:rsidRPr="00E13BAE" w:rsidRDefault="00CD1830" w:rsidP="00E13BAE">
      <w:pPr>
        <w:spacing w:after="120"/>
        <w:ind w:left="792"/>
        <w:rPr>
          <w:rFonts w:ascii="Arial" w:hAnsi="Arial" w:cs="Arial"/>
          <w:sz w:val="22"/>
          <w:szCs w:val="22"/>
        </w:rPr>
      </w:pPr>
      <w:r w:rsidRPr="00E13BAE">
        <w:rPr>
          <w:rFonts w:ascii="Arial" w:hAnsi="Arial" w:cs="Arial"/>
          <w:sz w:val="22"/>
          <w:szCs w:val="22"/>
        </w:rPr>
        <w:t xml:space="preserve"> </w:t>
      </w:r>
    </w:p>
    <w:p w14:paraId="47341AB5" w14:textId="77777777" w:rsidR="00CD1830" w:rsidRPr="003A5518" w:rsidRDefault="00CD1830" w:rsidP="00E13BAE">
      <w:pPr>
        <w:pStyle w:val="Nagwek2"/>
        <w:numPr>
          <w:ilvl w:val="2"/>
          <w:numId w:val="3"/>
        </w:numPr>
        <w:tabs>
          <w:tab w:val="clear" w:pos="1418"/>
        </w:tabs>
        <w:spacing w:before="200"/>
        <w:ind w:left="1843"/>
      </w:pPr>
      <w:r w:rsidRPr="003A5518">
        <w:t xml:space="preserve">W zakresie użytkowania </w:t>
      </w:r>
      <w:r w:rsidR="003A5518">
        <w:t>S</w:t>
      </w:r>
      <w:r w:rsidRPr="003A5518">
        <w:t xml:space="preserve">ystemu: </w:t>
      </w:r>
    </w:p>
    <w:tbl>
      <w:tblPr>
        <w:tblStyle w:val="TableGrid"/>
        <w:tblW w:w="9216" w:type="dxa"/>
        <w:tblInd w:w="852" w:type="dxa"/>
        <w:tblCellMar>
          <w:top w:w="55" w:type="dxa"/>
          <w:left w:w="91" w:type="dxa"/>
          <w:right w:w="49" w:type="dxa"/>
        </w:tblCellMar>
        <w:tblLook w:val="04A0" w:firstRow="1" w:lastRow="0" w:firstColumn="1" w:lastColumn="0" w:noHBand="0" w:noVBand="1"/>
      </w:tblPr>
      <w:tblGrid>
        <w:gridCol w:w="500"/>
        <w:gridCol w:w="1695"/>
        <w:gridCol w:w="1543"/>
        <w:gridCol w:w="3083"/>
        <w:gridCol w:w="2395"/>
      </w:tblGrid>
      <w:tr w:rsidR="00CD1830" w:rsidRPr="003A5518" w14:paraId="537B6A63" w14:textId="77777777" w:rsidTr="00BA129F">
        <w:trPr>
          <w:trHeight w:val="329"/>
        </w:trPr>
        <w:tc>
          <w:tcPr>
            <w:tcW w:w="500" w:type="dxa"/>
            <w:tcBorders>
              <w:top w:val="single" w:sz="4" w:space="0" w:color="000000"/>
              <w:left w:val="single" w:sz="8" w:space="0" w:color="000000"/>
              <w:bottom w:val="single" w:sz="8" w:space="0" w:color="000000"/>
              <w:right w:val="single" w:sz="8" w:space="0" w:color="000000"/>
            </w:tcBorders>
            <w:shd w:val="clear" w:color="auto" w:fill="D9D9D9" w:themeFill="background1" w:themeFillShade="D9"/>
          </w:tcPr>
          <w:p w14:paraId="34F17A48" w14:textId="77777777" w:rsidR="00CD1830" w:rsidRPr="00E13BAE" w:rsidRDefault="00CD1830" w:rsidP="00CD1830">
            <w:pPr>
              <w:spacing w:line="259" w:lineRule="auto"/>
              <w:rPr>
                <w:rFonts w:ascii="Arial" w:hAnsi="Arial" w:cs="Arial"/>
                <w:b/>
                <w:bCs/>
              </w:rPr>
            </w:pPr>
            <w:r w:rsidRPr="00E13BAE">
              <w:rPr>
                <w:rFonts w:ascii="Arial" w:hAnsi="Arial" w:cs="Arial"/>
                <w:b/>
                <w:bCs/>
                <w:sz w:val="24"/>
              </w:rPr>
              <w:t xml:space="preserve">Lp. </w:t>
            </w:r>
          </w:p>
        </w:tc>
        <w:tc>
          <w:tcPr>
            <w:tcW w:w="1695" w:type="dxa"/>
            <w:tcBorders>
              <w:top w:val="single" w:sz="4" w:space="0" w:color="000000"/>
              <w:left w:val="single" w:sz="8" w:space="0" w:color="000000"/>
              <w:bottom w:val="single" w:sz="8" w:space="0" w:color="000000"/>
              <w:right w:val="single" w:sz="8" w:space="0" w:color="000000"/>
            </w:tcBorders>
            <w:shd w:val="clear" w:color="auto" w:fill="D9D9D9" w:themeFill="background1" w:themeFillShade="D9"/>
          </w:tcPr>
          <w:p w14:paraId="2EECDE8B" w14:textId="77777777" w:rsidR="00CD1830" w:rsidRPr="00E13BAE" w:rsidRDefault="00CD1830" w:rsidP="00CD1830">
            <w:pPr>
              <w:spacing w:line="259" w:lineRule="auto"/>
              <w:ind w:right="42"/>
              <w:jc w:val="center"/>
              <w:rPr>
                <w:rFonts w:ascii="Arial" w:hAnsi="Arial" w:cs="Arial"/>
                <w:b/>
                <w:bCs/>
              </w:rPr>
            </w:pPr>
            <w:r w:rsidRPr="00E13BAE">
              <w:rPr>
                <w:rFonts w:ascii="Arial" w:hAnsi="Arial" w:cs="Arial"/>
                <w:b/>
                <w:bCs/>
                <w:sz w:val="24"/>
              </w:rPr>
              <w:t xml:space="preserve">Nazwisko </w:t>
            </w:r>
          </w:p>
        </w:tc>
        <w:tc>
          <w:tcPr>
            <w:tcW w:w="1543" w:type="dxa"/>
            <w:tcBorders>
              <w:top w:val="single" w:sz="4" w:space="0" w:color="000000"/>
              <w:left w:val="single" w:sz="8" w:space="0" w:color="000000"/>
              <w:bottom w:val="single" w:sz="8" w:space="0" w:color="000000"/>
              <w:right w:val="single" w:sz="8" w:space="0" w:color="000000"/>
            </w:tcBorders>
            <w:shd w:val="clear" w:color="auto" w:fill="D9D9D9" w:themeFill="background1" w:themeFillShade="D9"/>
          </w:tcPr>
          <w:p w14:paraId="502251C9" w14:textId="77777777" w:rsidR="00CD1830" w:rsidRPr="00E13BAE" w:rsidRDefault="00CD1830" w:rsidP="00CD1830">
            <w:pPr>
              <w:spacing w:line="259" w:lineRule="auto"/>
              <w:ind w:right="47"/>
              <w:jc w:val="center"/>
              <w:rPr>
                <w:rFonts w:ascii="Arial" w:hAnsi="Arial" w:cs="Arial"/>
                <w:b/>
                <w:bCs/>
              </w:rPr>
            </w:pPr>
            <w:r w:rsidRPr="00E13BAE">
              <w:rPr>
                <w:rFonts w:ascii="Arial" w:hAnsi="Arial" w:cs="Arial"/>
                <w:b/>
                <w:bCs/>
                <w:sz w:val="24"/>
              </w:rPr>
              <w:t xml:space="preserve">Imię </w:t>
            </w:r>
          </w:p>
        </w:tc>
        <w:tc>
          <w:tcPr>
            <w:tcW w:w="3083" w:type="dxa"/>
            <w:tcBorders>
              <w:top w:val="single" w:sz="4" w:space="0" w:color="000000"/>
              <w:left w:val="single" w:sz="8" w:space="0" w:color="000000"/>
              <w:bottom w:val="single" w:sz="8" w:space="0" w:color="000000"/>
              <w:right w:val="single" w:sz="8" w:space="0" w:color="000000"/>
            </w:tcBorders>
            <w:shd w:val="clear" w:color="auto" w:fill="D9D9D9" w:themeFill="background1" w:themeFillShade="D9"/>
          </w:tcPr>
          <w:p w14:paraId="4FA87D4F" w14:textId="77777777" w:rsidR="00CD1830" w:rsidRPr="00E13BAE" w:rsidRDefault="00CD1830" w:rsidP="00CD1830">
            <w:pPr>
              <w:spacing w:line="259" w:lineRule="auto"/>
              <w:ind w:right="46"/>
              <w:jc w:val="center"/>
              <w:rPr>
                <w:rFonts w:ascii="Arial" w:hAnsi="Arial" w:cs="Arial"/>
                <w:b/>
                <w:bCs/>
              </w:rPr>
            </w:pPr>
            <w:r w:rsidRPr="00E13BAE">
              <w:rPr>
                <w:rFonts w:ascii="Arial" w:hAnsi="Arial" w:cs="Arial"/>
                <w:b/>
                <w:bCs/>
                <w:sz w:val="24"/>
              </w:rPr>
              <w:t xml:space="preserve">Adres e-mail </w:t>
            </w:r>
          </w:p>
        </w:tc>
        <w:tc>
          <w:tcPr>
            <w:tcW w:w="2395" w:type="dxa"/>
            <w:tcBorders>
              <w:top w:val="single" w:sz="4" w:space="0" w:color="000000"/>
              <w:left w:val="single" w:sz="8" w:space="0" w:color="000000"/>
              <w:bottom w:val="single" w:sz="8" w:space="0" w:color="000000"/>
              <w:right w:val="single" w:sz="8" w:space="0" w:color="000000"/>
            </w:tcBorders>
            <w:shd w:val="clear" w:color="auto" w:fill="D9D9D9" w:themeFill="background1" w:themeFillShade="D9"/>
          </w:tcPr>
          <w:p w14:paraId="0DDC321E" w14:textId="77777777" w:rsidR="00CD1830" w:rsidRPr="00E13BAE" w:rsidRDefault="00CD1830" w:rsidP="00CD1830">
            <w:pPr>
              <w:spacing w:line="259" w:lineRule="auto"/>
              <w:ind w:right="48"/>
              <w:jc w:val="center"/>
              <w:rPr>
                <w:rFonts w:ascii="Arial" w:hAnsi="Arial" w:cs="Arial"/>
                <w:b/>
                <w:bCs/>
              </w:rPr>
            </w:pPr>
            <w:r w:rsidRPr="00E13BAE">
              <w:rPr>
                <w:rFonts w:ascii="Arial" w:hAnsi="Arial" w:cs="Arial"/>
                <w:b/>
                <w:bCs/>
                <w:sz w:val="24"/>
              </w:rPr>
              <w:t xml:space="preserve">Telefon kontaktowy </w:t>
            </w:r>
          </w:p>
        </w:tc>
      </w:tr>
      <w:tr w:rsidR="00BA129F" w:rsidRPr="003A5518" w14:paraId="73F56A93" w14:textId="77777777" w:rsidTr="00BA129F">
        <w:trPr>
          <w:trHeight w:val="336"/>
        </w:trPr>
        <w:tc>
          <w:tcPr>
            <w:tcW w:w="500" w:type="dxa"/>
            <w:tcBorders>
              <w:top w:val="single" w:sz="8" w:space="0" w:color="000000"/>
              <w:left w:val="single" w:sz="8" w:space="0" w:color="000000"/>
              <w:bottom w:val="single" w:sz="8" w:space="0" w:color="000000"/>
              <w:right w:val="single" w:sz="8" w:space="0" w:color="000000"/>
            </w:tcBorders>
          </w:tcPr>
          <w:p w14:paraId="40AD285D"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1. </w:t>
            </w:r>
          </w:p>
        </w:tc>
        <w:tc>
          <w:tcPr>
            <w:tcW w:w="1695" w:type="dxa"/>
            <w:tcBorders>
              <w:top w:val="single" w:sz="8" w:space="0" w:color="000000"/>
              <w:left w:val="single" w:sz="8" w:space="0" w:color="000000"/>
              <w:bottom w:val="single" w:sz="8" w:space="0" w:color="000000"/>
              <w:right w:val="single" w:sz="8" w:space="0" w:color="000000"/>
            </w:tcBorders>
          </w:tcPr>
          <w:p w14:paraId="4DF24DCD" w14:textId="77777777" w:rsidR="00BA129F" w:rsidRPr="00E13BAE" w:rsidRDefault="00BA129F" w:rsidP="00BA129F">
            <w:pPr>
              <w:spacing w:line="259" w:lineRule="auto"/>
              <w:ind w:left="2"/>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639F9F64" w14:textId="77777777" w:rsidR="00BA129F" w:rsidRPr="00E13BAE" w:rsidRDefault="00BA129F" w:rsidP="00BA129F">
            <w:pPr>
              <w:spacing w:line="259" w:lineRule="auto"/>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7DB2AB12" w14:textId="77777777" w:rsidR="00BA129F" w:rsidRPr="00E13BAE" w:rsidRDefault="00BA129F" w:rsidP="00BA129F">
            <w:pPr>
              <w:spacing w:line="259" w:lineRule="auto"/>
              <w:ind w:right="21"/>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4A59D962" w14:textId="77777777" w:rsidR="00BA129F" w:rsidRPr="00E13BAE" w:rsidRDefault="00BA129F" w:rsidP="00BA129F">
            <w:pPr>
              <w:spacing w:line="259" w:lineRule="auto"/>
              <w:ind w:right="21"/>
              <w:jc w:val="center"/>
              <w:rPr>
                <w:rFonts w:ascii="Arial" w:hAnsi="Arial" w:cs="Arial"/>
              </w:rPr>
            </w:pPr>
          </w:p>
        </w:tc>
      </w:tr>
      <w:tr w:rsidR="00BA129F" w:rsidRPr="003A5518" w14:paraId="37E87E16" w14:textId="77777777" w:rsidTr="00BA129F">
        <w:trPr>
          <w:trHeight w:val="334"/>
        </w:trPr>
        <w:tc>
          <w:tcPr>
            <w:tcW w:w="500" w:type="dxa"/>
            <w:tcBorders>
              <w:top w:val="single" w:sz="8" w:space="0" w:color="000000"/>
              <w:left w:val="single" w:sz="8" w:space="0" w:color="000000"/>
              <w:bottom w:val="single" w:sz="8" w:space="0" w:color="000000"/>
              <w:right w:val="single" w:sz="8" w:space="0" w:color="000000"/>
            </w:tcBorders>
          </w:tcPr>
          <w:p w14:paraId="290691C6"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2. </w:t>
            </w:r>
          </w:p>
        </w:tc>
        <w:tc>
          <w:tcPr>
            <w:tcW w:w="1695" w:type="dxa"/>
            <w:tcBorders>
              <w:top w:val="single" w:sz="8" w:space="0" w:color="000000"/>
              <w:left w:val="single" w:sz="8" w:space="0" w:color="000000"/>
              <w:bottom w:val="single" w:sz="8" w:space="0" w:color="000000"/>
              <w:right w:val="single" w:sz="8" w:space="0" w:color="000000"/>
            </w:tcBorders>
          </w:tcPr>
          <w:p w14:paraId="7C1322E1" w14:textId="77777777" w:rsidR="00BA129F" w:rsidRPr="00E13BAE" w:rsidRDefault="00BA129F" w:rsidP="00BA129F">
            <w:pPr>
              <w:spacing w:line="259" w:lineRule="auto"/>
              <w:ind w:left="2"/>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052E1CA9" w14:textId="77777777" w:rsidR="00BA129F" w:rsidRPr="00E13BAE" w:rsidRDefault="00BA129F" w:rsidP="00BA129F">
            <w:pPr>
              <w:spacing w:line="259" w:lineRule="auto"/>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550E29E1" w14:textId="77777777" w:rsidR="00BA129F" w:rsidRPr="00E13BAE" w:rsidRDefault="00BA129F" w:rsidP="00BA129F">
            <w:pPr>
              <w:spacing w:line="259" w:lineRule="auto"/>
              <w:ind w:right="21"/>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1B697635" w14:textId="77777777" w:rsidR="00BA129F" w:rsidRPr="00E13BAE" w:rsidRDefault="00BA129F" w:rsidP="00BA129F">
            <w:pPr>
              <w:spacing w:line="259" w:lineRule="auto"/>
              <w:ind w:right="21"/>
              <w:jc w:val="center"/>
              <w:rPr>
                <w:rFonts w:ascii="Arial" w:hAnsi="Arial" w:cs="Arial"/>
              </w:rPr>
            </w:pPr>
          </w:p>
        </w:tc>
      </w:tr>
      <w:tr w:rsidR="00BA129F" w:rsidRPr="003A5518" w14:paraId="2F2C8336" w14:textId="77777777" w:rsidTr="00BA129F">
        <w:trPr>
          <w:trHeight w:val="336"/>
        </w:trPr>
        <w:tc>
          <w:tcPr>
            <w:tcW w:w="500" w:type="dxa"/>
            <w:tcBorders>
              <w:top w:val="single" w:sz="8" w:space="0" w:color="000000"/>
              <w:left w:val="single" w:sz="8" w:space="0" w:color="000000"/>
              <w:bottom w:val="single" w:sz="8" w:space="0" w:color="000000"/>
              <w:right w:val="single" w:sz="8" w:space="0" w:color="000000"/>
            </w:tcBorders>
          </w:tcPr>
          <w:p w14:paraId="6D39D99F"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3. </w:t>
            </w:r>
          </w:p>
        </w:tc>
        <w:tc>
          <w:tcPr>
            <w:tcW w:w="1695" w:type="dxa"/>
            <w:tcBorders>
              <w:top w:val="single" w:sz="8" w:space="0" w:color="000000"/>
              <w:left w:val="single" w:sz="8" w:space="0" w:color="000000"/>
              <w:bottom w:val="single" w:sz="8" w:space="0" w:color="000000"/>
              <w:right w:val="single" w:sz="8" w:space="0" w:color="000000"/>
            </w:tcBorders>
          </w:tcPr>
          <w:p w14:paraId="5F5E9B7A" w14:textId="77777777" w:rsidR="00BA129F" w:rsidRPr="00E13BAE" w:rsidRDefault="00BA129F" w:rsidP="00BA129F">
            <w:pPr>
              <w:spacing w:line="259" w:lineRule="auto"/>
              <w:ind w:right="44"/>
              <w:jc w:val="center"/>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4B7F74C1" w14:textId="77777777" w:rsidR="00BA129F" w:rsidRPr="00E13BAE" w:rsidRDefault="00BA129F" w:rsidP="00BA129F">
            <w:pPr>
              <w:spacing w:line="259" w:lineRule="auto"/>
              <w:ind w:right="44"/>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73AEFD5B" w14:textId="77777777" w:rsidR="00BA129F" w:rsidRPr="00E13BAE" w:rsidRDefault="00BA129F" w:rsidP="00BA129F">
            <w:pPr>
              <w:spacing w:line="259" w:lineRule="auto"/>
              <w:ind w:right="43"/>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1B3A85D2" w14:textId="77777777" w:rsidR="00BA129F" w:rsidRPr="00E13BAE" w:rsidRDefault="00BA129F" w:rsidP="00BA129F">
            <w:pPr>
              <w:spacing w:line="259" w:lineRule="auto"/>
              <w:ind w:right="43"/>
              <w:jc w:val="center"/>
              <w:rPr>
                <w:rFonts w:ascii="Arial" w:hAnsi="Arial" w:cs="Arial"/>
              </w:rPr>
            </w:pPr>
          </w:p>
        </w:tc>
      </w:tr>
      <w:tr w:rsidR="00BA129F" w:rsidRPr="003A5518" w14:paraId="475704AB" w14:textId="77777777" w:rsidTr="00BA129F">
        <w:trPr>
          <w:trHeight w:val="334"/>
        </w:trPr>
        <w:tc>
          <w:tcPr>
            <w:tcW w:w="500" w:type="dxa"/>
            <w:tcBorders>
              <w:top w:val="single" w:sz="8" w:space="0" w:color="000000"/>
              <w:left w:val="single" w:sz="8" w:space="0" w:color="000000"/>
              <w:bottom w:val="single" w:sz="8" w:space="0" w:color="000000"/>
              <w:right w:val="single" w:sz="8" w:space="0" w:color="000000"/>
            </w:tcBorders>
          </w:tcPr>
          <w:p w14:paraId="59B271C0"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4. </w:t>
            </w:r>
          </w:p>
        </w:tc>
        <w:tc>
          <w:tcPr>
            <w:tcW w:w="1695" w:type="dxa"/>
            <w:tcBorders>
              <w:top w:val="single" w:sz="8" w:space="0" w:color="000000"/>
              <w:left w:val="single" w:sz="8" w:space="0" w:color="000000"/>
              <w:bottom w:val="single" w:sz="8" w:space="0" w:color="000000"/>
              <w:right w:val="single" w:sz="8" w:space="0" w:color="000000"/>
            </w:tcBorders>
          </w:tcPr>
          <w:p w14:paraId="2DC2C95D" w14:textId="77777777" w:rsidR="00BA129F" w:rsidRPr="00E13BAE" w:rsidRDefault="00BA129F" w:rsidP="00BA129F">
            <w:pPr>
              <w:spacing w:line="259" w:lineRule="auto"/>
              <w:ind w:right="42"/>
              <w:jc w:val="center"/>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24B3BCDE" w14:textId="77777777" w:rsidR="00BA129F" w:rsidRPr="00E13BAE" w:rsidRDefault="00BA129F" w:rsidP="00BA129F">
            <w:pPr>
              <w:spacing w:line="259" w:lineRule="auto"/>
              <w:ind w:right="43"/>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1E616073" w14:textId="77777777" w:rsidR="00BA129F" w:rsidRPr="00E13BAE" w:rsidRDefault="00BA129F" w:rsidP="00BA129F">
            <w:pPr>
              <w:spacing w:line="259" w:lineRule="auto"/>
              <w:ind w:right="45"/>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18BDE06A" w14:textId="77777777" w:rsidR="00BA129F" w:rsidRPr="00E13BAE" w:rsidRDefault="00BA129F" w:rsidP="00BA129F">
            <w:pPr>
              <w:spacing w:line="259" w:lineRule="auto"/>
              <w:ind w:right="48"/>
              <w:jc w:val="center"/>
              <w:rPr>
                <w:rFonts w:ascii="Arial" w:hAnsi="Arial" w:cs="Arial"/>
              </w:rPr>
            </w:pPr>
          </w:p>
        </w:tc>
      </w:tr>
      <w:tr w:rsidR="00BA129F" w:rsidRPr="003A5518" w14:paraId="148FA63A" w14:textId="77777777" w:rsidTr="00BA129F">
        <w:trPr>
          <w:trHeight w:val="509"/>
        </w:trPr>
        <w:tc>
          <w:tcPr>
            <w:tcW w:w="500" w:type="dxa"/>
            <w:tcBorders>
              <w:top w:val="single" w:sz="8" w:space="0" w:color="000000"/>
              <w:left w:val="single" w:sz="8" w:space="0" w:color="000000"/>
              <w:bottom w:val="single" w:sz="8" w:space="0" w:color="000000"/>
              <w:right w:val="single" w:sz="8" w:space="0" w:color="000000"/>
            </w:tcBorders>
            <w:vAlign w:val="center"/>
          </w:tcPr>
          <w:p w14:paraId="705AFCDE"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5. </w:t>
            </w:r>
          </w:p>
        </w:tc>
        <w:tc>
          <w:tcPr>
            <w:tcW w:w="1695" w:type="dxa"/>
            <w:tcBorders>
              <w:top w:val="single" w:sz="8" w:space="0" w:color="000000"/>
              <w:left w:val="single" w:sz="8" w:space="0" w:color="000000"/>
              <w:bottom w:val="single" w:sz="8" w:space="0" w:color="000000"/>
              <w:right w:val="single" w:sz="8" w:space="0" w:color="000000"/>
            </w:tcBorders>
            <w:vAlign w:val="center"/>
          </w:tcPr>
          <w:p w14:paraId="6DA3CE4D" w14:textId="77777777" w:rsidR="00BA129F" w:rsidRPr="00E13BAE" w:rsidRDefault="00BA129F" w:rsidP="00BA129F">
            <w:pPr>
              <w:spacing w:line="259" w:lineRule="auto"/>
              <w:ind w:left="77"/>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vAlign w:val="center"/>
          </w:tcPr>
          <w:p w14:paraId="402E5157" w14:textId="77777777" w:rsidR="00BA129F" w:rsidRPr="00E13BAE" w:rsidRDefault="00BA129F" w:rsidP="00BA129F">
            <w:pPr>
              <w:spacing w:line="259" w:lineRule="auto"/>
              <w:ind w:right="47"/>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4BF349B3" w14:textId="77777777" w:rsidR="00BA129F" w:rsidRPr="00E13BAE" w:rsidRDefault="00BA129F" w:rsidP="00BA129F">
            <w:pPr>
              <w:spacing w:line="259" w:lineRule="auto"/>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vAlign w:val="center"/>
          </w:tcPr>
          <w:p w14:paraId="4F5F42BA" w14:textId="77777777" w:rsidR="00BA129F" w:rsidRPr="00E13BAE" w:rsidRDefault="00BA129F" w:rsidP="00BA129F">
            <w:pPr>
              <w:spacing w:line="259" w:lineRule="auto"/>
              <w:ind w:right="48"/>
              <w:jc w:val="center"/>
              <w:rPr>
                <w:rFonts w:ascii="Arial" w:hAnsi="Arial" w:cs="Arial"/>
              </w:rPr>
            </w:pPr>
          </w:p>
        </w:tc>
      </w:tr>
      <w:tr w:rsidR="00BA129F" w:rsidRPr="003A5518" w14:paraId="32E9C251" w14:textId="77777777" w:rsidTr="00BA129F">
        <w:trPr>
          <w:trHeight w:val="337"/>
        </w:trPr>
        <w:tc>
          <w:tcPr>
            <w:tcW w:w="500" w:type="dxa"/>
            <w:tcBorders>
              <w:top w:val="single" w:sz="8" w:space="0" w:color="000000"/>
              <w:left w:val="single" w:sz="8" w:space="0" w:color="000000"/>
              <w:bottom w:val="single" w:sz="8" w:space="0" w:color="000000"/>
              <w:right w:val="single" w:sz="8" w:space="0" w:color="000000"/>
            </w:tcBorders>
          </w:tcPr>
          <w:p w14:paraId="65E8AB93"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6. </w:t>
            </w:r>
          </w:p>
        </w:tc>
        <w:tc>
          <w:tcPr>
            <w:tcW w:w="1695" w:type="dxa"/>
            <w:tcBorders>
              <w:top w:val="single" w:sz="8" w:space="0" w:color="000000"/>
              <w:left w:val="single" w:sz="8" w:space="0" w:color="000000"/>
              <w:bottom w:val="single" w:sz="8" w:space="0" w:color="000000"/>
              <w:right w:val="single" w:sz="8" w:space="0" w:color="000000"/>
            </w:tcBorders>
          </w:tcPr>
          <w:p w14:paraId="2A0B228F" w14:textId="77777777" w:rsidR="00BA129F" w:rsidRPr="00E13BAE" w:rsidRDefault="00BA129F" w:rsidP="00BA129F">
            <w:pPr>
              <w:spacing w:line="259" w:lineRule="auto"/>
              <w:ind w:right="43"/>
              <w:jc w:val="center"/>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0839A0F8" w14:textId="77777777" w:rsidR="00BA129F" w:rsidRPr="00E13BAE" w:rsidRDefault="00BA129F" w:rsidP="00BA129F">
            <w:pPr>
              <w:spacing w:line="259" w:lineRule="auto"/>
              <w:ind w:right="45"/>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25E0F57B" w14:textId="77777777" w:rsidR="00BA129F" w:rsidRPr="00E13BAE" w:rsidRDefault="00BA129F" w:rsidP="00BA129F">
            <w:pPr>
              <w:spacing w:line="259" w:lineRule="auto"/>
              <w:ind w:right="45"/>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423629AE" w14:textId="77777777" w:rsidR="00BA129F" w:rsidRPr="00E13BAE" w:rsidRDefault="00BA129F" w:rsidP="00BA129F">
            <w:pPr>
              <w:spacing w:line="259" w:lineRule="auto"/>
              <w:ind w:right="48"/>
              <w:jc w:val="center"/>
              <w:rPr>
                <w:rFonts w:ascii="Arial" w:hAnsi="Arial" w:cs="Arial"/>
              </w:rPr>
            </w:pPr>
          </w:p>
        </w:tc>
      </w:tr>
      <w:tr w:rsidR="00BA129F" w:rsidRPr="003A5518" w14:paraId="019B4EDD" w14:textId="77777777" w:rsidTr="00BA129F">
        <w:trPr>
          <w:trHeight w:val="334"/>
        </w:trPr>
        <w:tc>
          <w:tcPr>
            <w:tcW w:w="500" w:type="dxa"/>
            <w:tcBorders>
              <w:top w:val="single" w:sz="8" w:space="0" w:color="000000"/>
              <w:left w:val="single" w:sz="8" w:space="0" w:color="000000"/>
              <w:bottom w:val="single" w:sz="8" w:space="0" w:color="000000"/>
              <w:right w:val="single" w:sz="8" w:space="0" w:color="000000"/>
            </w:tcBorders>
          </w:tcPr>
          <w:p w14:paraId="4CD0698D"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7. </w:t>
            </w:r>
          </w:p>
        </w:tc>
        <w:tc>
          <w:tcPr>
            <w:tcW w:w="1695" w:type="dxa"/>
            <w:tcBorders>
              <w:top w:val="single" w:sz="8" w:space="0" w:color="000000"/>
              <w:left w:val="single" w:sz="8" w:space="0" w:color="000000"/>
              <w:bottom w:val="single" w:sz="8" w:space="0" w:color="000000"/>
              <w:right w:val="single" w:sz="8" w:space="0" w:color="000000"/>
            </w:tcBorders>
          </w:tcPr>
          <w:p w14:paraId="726E350A" w14:textId="77777777" w:rsidR="00BA129F" w:rsidRPr="00E13BAE" w:rsidRDefault="00BA129F" w:rsidP="00BA129F">
            <w:pPr>
              <w:spacing w:line="259" w:lineRule="auto"/>
              <w:ind w:right="44"/>
              <w:jc w:val="center"/>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08F5B347" w14:textId="77777777" w:rsidR="00BA129F" w:rsidRPr="00E13BAE" w:rsidRDefault="00BA129F" w:rsidP="00BA129F">
            <w:pPr>
              <w:spacing w:line="259" w:lineRule="auto"/>
              <w:ind w:right="45"/>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54EB5AF9" w14:textId="77777777" w:rsidR="00BA129F" w:rsidRPr="00E13BAE" w:rsidRDefault="00BA129F" w:rsidP="00BA129F">
            <w:pPr>
              <w:spacing w:line="259" w:lineRule="auto"/>
              <w:ind w:right="43"/>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640DD46D" w14:textId="77777777" w:rsidR="00BA129F" w:rsidRPr="00E13BAE" w:rsidRDefault="00BA129F" w:rsidP="00BA129F">
            <w:pPr>
              <w:spacing w:line="259" w:lineRule="auto"/>
              <w:ind w:right="48"/>
              <w:jc w:val="center"/>
              <w:rPr>
                <w:rFonts w:ascii="Arial" w:hAnsi="Arial" w:cs="Arial"/>
              </w:rPr>
            </w:pPr>
          </w:p>
        </w:tc>
      </w:tr>
      <w:tr w:rsidR="00BA129F" w:rsidRPr="003A5518" w14:paraId="5742757A" w14:textId="77777777" w:rsidTr="00BA129F">
        <w:trPr>
          <w:trHeight w:val="336"/>
        </w:trPr>
        <w:tc>
          <w:tcPr>
            <w:tcW w:w="500" w:type="dxa"/>
            <w:tcBorders>
              <w:top w:val="single" w:sz="8" w:space="0" w:color="000000"/>
              <w:left w:val="single" w:sz="8" w:space="0" w:color="000000"/>
              <w:bottom w:val="single" w:sz="8" w:space="0" w:color="000000"/>
              <w:right w:val="single" w:sz="8" w:space="0" w:color="000000"/>
            </w:tcBorders>
          </w:tcPr>
          <w:p w14:paraId="3E2D3207"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8. </w:t>
            </w:r>
          </w:p>
        </w:tc>
        <w:tc>
          <w:tcPr>
            <w:tcW w:w="1695" w:type="dxa"/>
            <w:tcBorders>
              <w:top w:val="single" w:sz="8" w:space="0" w:color="000000"/>
              <w:left w:val="single" w:sz="8" w:space="0" w:color="000000"/>
              <w:bottom w:val="single" w:sz="8" w:space="0" w:color="000000"/>
              <w:right w:val="single" w:sz="8" w:space="0" w:color="000000"/>
            </w:tcBorders>
          </w:tcPr>
          <w:p w14:paraId="66E503CB" w14:textId="77777777" w:rsidR="00BA129F" w:rsidRPr="00E13BAE" w:rsidRDefault="00BA129F" w:rsidP="00BA129F">
            <w:pPr>
              <w:spacing w:line="259" w:lineRule="auto"/>
              <w:ind w:right="42"/>
              <w:jc w:val="center"/>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7ACF7276" w14:textId="77777777" w:rsidR="00BA129F" w:rsidRPr="00E13BAE" w:rsidRDefault="00BA129F" w:rsidP="00BA129F">
            <w:pPr>
              <w:spacing w:line="259" w:lineRule="auto"/>
              <w:ind w:right="46"/>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03671268" w14:textId="77777777" w:rsidR="00BA129F" w:rsidRPr="00E13BAE" w:rsidRDefault="00BA129F" w:rsidP="00BA129F">
            <w:pPr>
              <w:spacing w:line="259" w:lineRule="auto"/>
              <w:ind w:right="43"/>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2439C4DF" w14:textId="77777777" w:rsidR="00BA129F" w:rsidRPr="00E13BAE" w:rsidRDefault="00BA129F" w:rsidP="00BA129F">
            <w:pPr>
              <w:spacing w:line="259" w:lineRule="auto"/>
              <w:ind w:right="48"/>
              <w:jc w:val="center"/>
              <w:rPr>
                <w:rFonts w:ascii="Arial" w:hAnsi="Arial" w:cs="Arial"/>
              </w:rPr>
            </w:pPr>
          </w:p>
        </w:tc>
      </w:tr>
      <w:tr w:rsidR="00BA129F" w:rsidRPr="003A5518" w14:paraId="0064987B" w14:textId="77777777" w:rsidTr="00BA129F">
        <w:trPr>
          <w:trHeight w:val="336"/>
        </w:trPr>
        <w:tc>
          <w:tcPr>
            <w:tcW w:w="500" w:type="dxa"/>
            <w:tcBorders>
              <w:top w:val="single" w:sz="8" w:space="0" w:color="000000"/>
              <w:left w:val="single" w:sz="8" w:space="0" w:color="000000"/>
              <w:bottom w:val="single" w:sz="8" w:space="0" w:color="000000"/>
              <w:right w:val="single" w:sz="8" w:space="0" w:color="000000"/>
            </w:tcBorders>
          </w:tcPr>
          <w:p w14:paraId="2BA1BAB0" w14:textId="77777777" w:rsidR="00BA129F" w:rsidRPr="00E13BAE" w:rsidRDefault="00BA129F" w:rsidP="00BA129F">
            <w:pPr>
              <w:spacing w:line="259" w:lineRule="auto"/>
              <w:ind w:right="43"/>
              <w:jc w:val="center"/>
              <w:rPr>
                <w:rFonts w:ascii="Arial" w:hAnsi="Arial" w:cs="Arial"/>
              </w:rPr>
            </w:pPr>
            <w:r w:rsidRPr="00E13BAE">
              <w:rPr>
                <w:rFonts w:ascii="Arial" w:hAnsi="Arial" w:cs="Arial"/>
                <w:sz w:val="24"/>
              </w:rPr>
              <w:t xml:space="preserve">9. </w:t>
            </w:r>
          </w:p>
        </w:tc>
        <w:tc>
          <w:tcPr>
            <w:tcW w:w="1695" w:type="dxa"/>
            <w:tcBorders>
              <w:top w:val="single" w:sz="8" w:space="0" w:color="000000"/>
              <w:left w:val="single" w:sz="8" w:space="0" w:color="000000"/>
              <w:bottom w:val="single" w:sz="8" w:space="0" w:color="000000"/>
              <w:right w:val="single" w:sz="8" w:space="0" w:color="000000"/>
            </w:tcBorders>
          </w:tcPr>
          <w:p w14:paraId="7683C4F4" w14:textId="77777777" w:rsidR="00BA129F" w:rsidRPr="00E13BAE" w:rsidRDefault="00BA129F" w:rsidP="00BA129F">
            <w:pPr>
              <w:spacing w:line="259" w:lineRule="auto"/>
              <w:ind w:right="42"/>
              <w:jc w:val="center"/>
              <w:rPr>
                <w:rFonts w:ascii="Arial" w:hAnsi="Arial" w:cs="Arial"/>
              </w:rPr>
            </w:pPr>
          </w:p>
        </w:tc>
        <w:tc>
          <w:tcPr>
            <w:tcW w:w="1543" w:type="dxa"/>
            <w:tcBorders>
              <w:top w:val="single" w:sz="8" w:space="0" w:color="000000"/>
              <w:left w:val="single" w:sz="8" w:space="0" w:color="000000"/>
              <w:bottom w:val="single" w:sz="8" w:space="0" w:color="000000"/>
              <w:right w:val="single" w:sz="8" w:space="0" w:color="000000"/>
            </w:tcBorders>
          </w:tcPr>
          <w:p w14:paraId="3827CEBC" w14:textId="77777777" w:rsidR="00BA129F" w:rsidRPr="00E13BAE" w:rsidRDefault="00BA129F" w:rsidP="00BA129F">
            <w:pPr>
              <w:spacing w:line="259" w:lineRule="auto"/>
              <w:ind w:right="44"/>
              <w:jc w:val="center"/>
              <w:rPr>
                <w:rFonts w:ascii="Arial" w:hAnsi="Arial" w:cs="Arial"/>
              </w:rPr>
            </w:pPr>
          </w:p>
        </w:tc>
        <w:tc>
          <w:tcPr>
            <w:tcW w:w="3083" w:type="dxa"/>
            <w:tcBorders>
              <w:top w:val="single" w:sz="8" w:space="0" w:color="000000"/>
              <w:left w:val="single" w:sz="8" w:space="0" w:color="000000"/>
              <w:bottom w:val="single" w:sz="8" w:space="0" w:color="000000"/>
              <w:right w:val="single" w:sz="8" w:space="0" w:color="000000"/>
            </w:tcBorders>
          </w:tcPr>
          <w:p w14:paraId="6A32D324" w14:textId="77777777" w:rsidR="00BA129F" w:rsidRPr="00E13BAE" w:rsidRDefault="00BA129F" w:rsidP="00BA129F">
            <w:pPr>
              <w:spacing w:line="259" w:lineRule="auto"/>
              <w:ind w:right="40"/>
              <w:jc w:val="center"/>
              <w:rPr>
                <w:rFonts w:ascii="Arial" w:hAnsi="Arial" w:cs="Arial"/>
              </w:rPr>
            </w:pPr>
          </w:p>
        </w:tc>
        <w:tc>
          <w:tcPr>
            <w:tcW w:w="2395" w:type="dxa"/>
            <w:tcBorders>
              <w:top w:val="single" w:sz="8" w:space="0" w:color="000000"/>
              <w:left w:val="single" w:sz="8" w:space="0" w:color="000000"/>
              <w:bottom w:val="single" w:sz="8" w:space="0" w:color="000000"/>
              <w:right w:val="single" w:sz="8" w:space="0" w:color="000000"/>
            </w:tcBorders>
          </w:tcPr>
          <w:p w14:paraId="3ADB0BE8" w14:textId="77777777" w:rsidR="00BA129F" w:rsidRPr="00E13BAE" w:rsidRDefault="00BA129F" w:rsidP="00BA129F">
            <w:pPr>
              <w:spacing w:line="259" w:lineRule="auto"/>
              <w:ind w:right="48"/>
              <w:jc w:val="center"/>
              <w:rPr>
                <w:rFonts w:ascii="Arial" w:hAnsi="Arial" w:cs="Arial"/>
              </w:rPr>
            </w:pPr>
          </w:p>
        </w:tc>
      </w:tr>
    </w:tbl>
    <w:p w14:paraId="2E3A47F4" w14:textId="77777777" w:rsidR="00CD1830" w:rsidRPr="00E13BAE" w:rsidRDefault="00CD1830" w:rsidP="00CD1830">
      <w:pPr>
        <w:pStyle w:val="Akapitzlist"/>
        <w:rPr>
          <w:rFonts w:ascii="Arial" w:hAnsi="Arial" w:cs="Arial"/>
        </w:rPr>
      </w:pPr>
    </w:p>
    <w:p w14:paraId="0CE727FF" w14:textId="77777777" w:rsidR="003A5518" w:rsidRPr="003A5518" w:rsidRDefault="003A5518" w:rsidP="003A5518">
      <w:pPr>
        <w:spacing w:after="200" w:line="276" w:lineRule="auto"/>
        <w:jc w:val="both"/>
        <w:rPr>
          <w:rFonts w:ascii="Arial" w:hAnsi="Arial" w:cs="Arial"/>
          <w:b/>
          <w:sz w:val="22"/>
          <w:szCs w:val="22"/>
        </w:rPr>
      </w:pPr>
      <w:r>
        <w:br w:type="column"/>
      </w:r>
      <w:r w:rsidRPr="003A5518">
        <w:rPr>
          <w:rFonts w:ascii="Arial" w:hAnsi="Arial" w:cs="Arial"/>
          <w:b/>
          <w:caps/>
          <w:sz w:val="22"/>
          <w:szCs w:val="22"/>
        </w:rPr>
        <w:t xml:space="preserve">Załącznik nr </w:t>
      </w:r>
      <w:r w:rsidR="00E13BAE">
        <w:rPr>
          <w:rFonts w:ascii="Arial" w:hAnsi="Arial" w:cs="Arial"/>
          <w:b/>
          <w:caps/>
          <w:sz w:val="22"/>
          <w:szCs w:val="22"/>
        </w:rPr>
        <w:t>11</w:t>
      </w:r>
      <w:r w:rsidRPr="003A5518">
        <w:rPr>
          <w:rFonts w:ascii="Arial" w:hAnsi="Arial" w:cs="Arial"/>
          <w:b/>
          <w:sz w:val="22"/>
          <w:szCs w:val="22"/>
        </w:rPr>
        <w:t xml:space="preserve"> </w:t>
      </w:r>
      <w:r w:rsidRPr="003A5518">
        <w:rPr>
          <w:rFonts w:ascii="Arial" w:hAnsi="Arial" w:cs="Arial"/>
          <w:b/>
          <w:caps/>
          <w:sz w:val="22"/>
          <w:szCs w:val="22"/>
        </w:rPr>
        <w:t>do</w:t>
      </w:r>
      <w:r w:rsidRPr="003A5518">
        <w:rPr>
          <w:rFonts w:ascii="Arial" w:hAnsi="Arial" w:cs="Arial"/>
          <w:b/>
          <w:sz w:val="22"/>
          <w:szCs w:val="22"/>
        </w:rPr>
        <w:t xml:space="preserve"> UMOWY NA UTRZYMANIE I ROZWÓJ SYSTEMU INFORMATYCZNEGO [PERSONEL </w:t>
      </w:r>
      <w:r>
        <w:rPr>
          <w:rFonts w:ascii="Arial" w:hAnsi="Arial" w:cs="Arial"/>
          <w:b/>
          <w:sz w:val="22"/>
          <w:szCs w:val="22"/>
        </w:rPr>
        <w:t>WYKONAWCY</w:t>
      </w:r>
      <w:r w:rsidRPr="003A5518">
        <w:rPr>
          <w:rFonts w:ascii="Arial" w:hAnsi="Arial" w:cs="Arial"/>
          <w:b/>
          <w:sz w:val="22"/>
          <w:szCs w:val="22"/>
        </w:rPr>
        <w:t>]</w:t>
      </w:r>
    </w:p>
    <w:p w14:paraId="1AF62706" w14:textId="77777777" w:rsidR="003A5518" w:rsidRPr="00E13BAE" w:rsidRDefault="003A5518" w:rsidP="00BB4280">
      <w:pPr>
        <w:pStyle w:val="Nagwek1"/>
        <w:numPr>
          <w:ilvl w:val="0"/>
          <w:numId w:val="86"/>
        </w:numPr>
        <w:spacing w:before="400"/>
        <w:rPr>
          <w:rFonts w:ascii="Arial" w:hAnsi="Arial" w:cs="Arial"/>
        </w:rPr>
      </w:pPr>
      <w:bookmarkStart w:id="633" w:name="_Toc176786022"/>
      <w:bookmarkStart w:id="634" w:name="_Toc228292779"/>
      <w:bookmarkStart w:id="635" w:name="_Toc228293823"/>
      <w:bookmarkStart w:id="636" w:name="_Toc228293999"/>
      <w:r w:rsidRPr="00E13BAE">
        <w:rPr>
          <w:rFonts w:ascii="Arial" w:hAnsi="Arial" w:cs="Arial"/>
        </w:rPr>
        <w:t>POSTANOWIENIA OGÓLNE</w:t>
      </w:r>
      <w:bookmarkEnd w:id="633"/>
      <w:bookmarkEnd w:id="634"/>
      <w:bookmarkEnd w:id="635"/>
      <w:bookmarkEnd w:id="636"/>
    </w:p>
    <w:p w14:paraId="7043CC4C" w14:textId="77777777" w:rsidR="003A5518" w:rsidRPr="003A5518" w:rsidRDefault="003A5518" w:rsidP="003A5518">
      <w:pPr>
        <w:pStyle w:val="Nagwek2"/>
        <w:tabs>
          <w:tab w:val="clear" w:pos="1418"/>
        </w:tabs>
        <w:spacing w:before="200"/>
        <w:ind w:left="1276" w:hanging="709"/>
      </w:pPr>
      <w:r w:rsidRPr="003A5518">
        <w:t xml:space="preserve">Niniejszy Załącznik stanowi integralną część </w:t>
      </w:r>
      <w:r w:rsidR="00E13BAE">
        <w:t>Umowy.</w:t>
      </w:r>
    </w:p>
    <w:p w14:paraId="74016582" w14:textId="77777777" w:rsidR="003A5518" w:rsidRPr="003A5518" w:rsidRDefault="003A5518" w:rsidP="003A5518">
      <w:pPr>
        <w:pStyle w:val="Nagwek2"/>
        <w:tabs>
          <w:tab w:val="clear" w:pos="1418"/>
        </w:tabs>
        <w:spacing w:before="200"/>
        <w:ind w:left="1276" w:hanging="709"/>
      </w:pPr>
      <w:r w:rsidRPr="003A5518">
        <w:t>Pojęciom pisanym w Załączniku wielką literą, które nie zostały w niniejszym Załączniku zdefiniowane, Strony nadają znaczenie przyjęte w Umowie.</w:t>
      </w:r>
    </w:p>
    <w:p w14:paraId="74A02DA0" w14:textId="77777777" w:rsidR="0072746E" w:rsidRPr="00124A75" w:rsidRDefault="003A5518" w:rsidP="00E13BAE">
      <w:pPr>
        <w:pStyle w:val="Nagwek1"/>
        <w:spacing w:before="400"/>
        <w:rPr>
          <w:rFonts w:ascii="Arial" w:hAnsi="Arial" w:cs="Arial"/>
        </w:rPr>
      </w:pPr>
      <w:bookmarkStart w:id="637" w:name="_Toc176786023"/>
      <w:bookmarkStart w:id="638" w:name="_Toc228292780"/>
      <w:bookmarkStart w:id="639" w:name="_Toc228293824"/>
      <w:bookmarkStart w:id="640" w:name="_Toc228294000"/>
      <w:r w:rsidRPr="00124A75">
        <w:rPr>
          <w:rFonts w:ascii="Arial" w:hAnsi="Arial" w:cs="Arial"/>
        </w:rPr>
        <w:t xml:space="preserve">PERSONEL </w:t>
      </w:r>
      <w:r w:rsidR="00E13BAE" w:rsidRPr="00124A75">
        <w:rPr>
          <w:rFonts w:ascii="Arial" w:hAnsi="Arial" w:cs="Arial"/>
        </w:rPr>
        <w:t>WYKONAWCY</w:t>
      </w:r>
      <w:bookmarkEnd w:id="637"/>
      <w:bookmarkEnd w:id="638"/>
      <w:bookmarkEnd w:id="639"/>
      <w:bookmarkEnd w:id="640"/>
    </w:p>
    <w:p w14:paraId="400347A4" w14:textId="77777777" w:rsidR="0072746E" w:rsidRPr="00E13BAE" w:rsidRDefault="0072746E" w:rsidP="00E13BAE">
      <w:pPr>
        <w:spacing w:after="189"/>
        <w:ind w:left="426"/>
        <w:rPr>
          <w:rFonts w:ascii="Arial" w:hAnsi="Arial" w:cs="Arial"/>
          <w:sz w:val="22"/>
          <w:szCs w:val="22"/>
        </w:rPr>
      </w:pPr>
    </w:p>
    <w:tbl>
      <w:tblPr>
        <w:tblStyle w:val="TableGrid"/>
        <w:tblW w:w="9667" w:type="dxa"/>
        <w:tblInd w:w="562" w:type="dxa"/>
        <w:tblCellMar>
          <w:top w:w="81" w:type="dxa"/>
          <w:left w:w="70" w:type="dxa"/>
          <w:right w:w="46" w:type="dxa"/>
        </w:tblCellMar>
        <w:tblLook w:val="04A0" w:firstRow="1" w:lastRow="0" w:firstColumn="1" w:lastColumn="0" w:noHBand="0" w:noVBand="1"/>
      </w:tblPr>
      <w:tblGrid>
        <w:gridCol w:w="496"/>
        <w:gridCol w:w="1387"/>
        <w:gridCol w:w="1222"/>
        <w:gridCol w:w="2382"/>
        <w:gridCol w:w="1457"/>
        <w:gridCol w:w="2723"/>
      </w:tblGrid>
      <w:tr w:rsidR="0072746E" w:rsidRPr="003A5518" w14:paraId="7C744F98" w14:textId="77777777" w:rsidTr="00E13BAE">
        <w:trPr>
          <w:trHeight w:val="301"/>
        </w:trPr>
        <w:tc>
          <w:tcPr>
            <w:tcW w:w="4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E02370" w14:textId="77777777" w:rsidR="0072746E" w:rsidRPr="00E13BAE" w:rsidRDefault="0072746E" w:rsidP="00B9477D">
            <w:pPr>
              <w:spacing w:line="259" w:lineRule="auto"/>
              <w:ind w:left="19"/>
              <w:jc w:val="center"/>
              <w:rPr>
                <w:rFonts w:ascii="Arial" w:hAnsi="Arial" w:cs="Arial"/>
              </w:rPr>
            </w:pPr>
            <w:r w:rsidRPr="00E13BAE">
              <w:rPr>
                <w:rFonts w:ascii="Arial" w:hAnsi="Arial" w:cs="Arial"/>
                <w:b/>
                <w:sz w:val="24"/>
              </w:rPr>
              <w:t>Lp.</w:t>
            </w:r>
          </w:p>
        </w:tc>
        <w:tc>
          <w:tcPr>
            <w:tcW w:w="13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BC56C2" w14:textId="77777777" w:rsidR="0072746E" w:rsidRPr="00E13BAE" w:rsidRDefault="0072746E" w:rsidP="00B9477D">
            <w:pPr>
              <w:spacing w:line="259" w:lineRule="auto"/>
              <w:ind w:right="25"/>
              <w:jc w:val="center"/>
              <w:rPr>
                <w:rFonts w:ascii="Arial" w:hAnsi="Arial" w:cs="Arial"/>
              </w:rPr>
            </w:pPr>
            <w:r w:rsidRPr="00E13BAE">
              <w:rPr>
                <w:rFonts w:ascii="Arial" w:hAnsi="Arial" w:cs="Arial"/>
                <w:b/>
                <w:sz w:val="24"/>
              </w:rPr>
              <w:t>Nazwisko</w:t>
            </w:r>
          </w:p>
        </w:tc>
        <w:tc>
          <w:tcPr>
            <w:tcW w:w="12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590680" w14:textId="77777777" w:rsidR="0072746E" w:rsidRPr="00E13BAE" w:rsidRDefault="0072746E" w:rsidP="00B9477D">
            <w:pPr>
              <w:spacing w:line="259" w:lineRule="auto"/>
              <w:ind w:right="25"/>
              <w:jc w:val="center"/>
              <w:rPr>
                <w:rFonts w:ascii="Arial" w:hAnsi="Arial" w:cs="Arial"/>
              </w:rPr>
            </w:pPr>
            <w:r w:rsidRPr="00E13BAE">
              <w:rPr>
                <w:rFonts w:ascii="Arial" w:hAnsi="Arial" w:cs="Arial"/>
                <w:b/>
                <w:sz w:val="24"/>
              </w:rPr>
              <w:t>Imię</w:t>
            </w:r>
          </w:p>
        </w:tc>
        <w:tc>
          <w:tcPr>
            <w:tcW w:w="24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5B34EB" w14:textId="77777777" w:rsidR="0072746E" w:rsidRPr="00E13BAE" w:rsidRDefault="0072746E" w:rsidP="00B9477D">
            <w:pPr>
              <w:spacing w:line="259" w:lineRule="auto"/>
              <w:ind w:right="21"/>
              <w:jc w:val="center"/>
              <w:rPr>
                <w:rFonts w:ascii="Arial" w:hAnsi="Arial" w:cs="Arial"/>
              </w:rPr>
            </w:pPr>
            <w:r w:rsidRPr="00E13BAE">
              <w:rPr>
                <w:rFonts w:ascii="Arial" w:hAnsi="Arial" w:cs="Arial"/>
                <w:b/>
                <w:sz w:val="24"/>
              </w:rPr>
              <w:t>Adres e-mail</w:t>
            </w:r>
          </w:p>
        </w:tc>
        <w:tc>
          <w:tcPr>
            <w:tcW w:w="13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09DBBB" w14:textId="77777777" w:rsidR="0072746E" w:rsidRPr="00E13BAE" w:rsidRDefault="0072746E" w:rsidP="00B9477D">
            <w:pPr>
              <w:spacing w:line="259" w:lineRule="auto"/>
              <w:ind w:right="20"/>
              <w:jc w:val="center"/>
              <w:rPr>
                <w:rFonts w:ascii="Arial" w:hAnsi="Arial" w:cs="Arial"/>
              </w:rPr>
            </w:pPr>
            <w:r w:rsidRPr="00E13BAE">
              <w:rPr>
                <w:rFonts w:ascii="Arial" w:hAnsi="Arial" w:cs="Arial"/>
                <w:b/>
                <w:sz w:val="24"/>
              </w:rPr>
              <w:t>Telefon kontaktowy</w:t>
            </w:r>
          </w:p>
        </w:tc>
        <w:tc>
          <w:tcPr>
            <w:tcW w:w="27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3F9643" w14:textId="77777777" w:rsidR="0072746E" w:rsidRPr="00E13BAE" w:rsidRDefault="0072746E" w:rsidP="00B9477D">
            <w:pPr>
              <w:ind w:right="20"/>
              <w:jc w:val="center"/>
              <w:rPr>
                <w:rFonts w:ascii="Arial" w:hAnsi="Arial" w:cs="Arial"/>
                <w:b/>
              </w:rPr>
            </w:pPr>
            <w:r w:rsidRPr="00E13BAE">
              <w:rPr>
                <w:rFonts w:ascii="Arial" w:hAnsi="Arial" w:cs="Arial"/>
                <w:b/>
                <w:sz w:val="24"/>
              </w:rPr>
              <w:t>Rola w projekcie</w:t>
            </w:r>
          </w:p>
        </w:tc>
      </w:tr>
      <w:tr w:rsidR="0072746E" w:rsidRPr="003A5518" w14:paraId="48656E10" w14:textId="77777777" w:rsidTr="00E13BAE">
        <w:trPr>
          <w:trHeight w:val="304"/>
        </w:trPr>
        <w:tc>
          <w:tcPr>
            <w:tcW w:w="465" w:type="dxa"/>
            <w:tcBorders>
              <w:top w:val="single" w:sz="4" w:space="0" w:color="000000"/>
              <w:left w:val="single" w:sz="8" w:space="0" w:color="000000"/>
              <w:bottom w:val="single" w:sz="8" w:space="0" w:color="000000"/>
              <w:right w:val="single" w:sz="8" w:space="0" w:color="000000"/>
            </w:tcBorders>
          </w:tcPr>
          <w:p w14:paraId="151E7075" w14:textId="77777777" w:rsidR="0072746E" w:rsidRPr="00E13BAE" w:rsidRDefault="0072746E" w:rsidP="00B9477D">
            <w:pPr>
              <w:spacing w:line="259" w:lineRule="auto"/>
              <w:ind w:right="24"/>
              <w:jc w:val="center"/>
              <w:rPr>
                <w:rFonts w:ascii="Arial" w:hAnsi="Arial" w:cs="Arial"/>
              </w:rPr>
            </w:pPr>
            <w:r w:rsidRPr="00E13BAE">
              <w:rPr>
                <w:rFonts w:ascii="Arial" w:hAnsi="Arial" w:cs="Arial"/>
                <w:sz w:val="24"/>
              </w:rPr>
              <w:t xml:space="preserve">1. </w:t>
            </w:r>
          </w:p>
        </w:tc>
        <w:tc>
          <w:tcPr>
            <w:tcW w:w="1393" w:type="dxa"/>
            <w:tcBorders>
              <w:top w:val="single" w:sz="4" w:space="0" w:color="000000"/>
              <w:left w:val="single" w:sz="8" w:space="0" w:color="000000"/>
              <w:bottom w:val="single" w:sz="8" w:space="0" w:color="000000"/>
              <w:right w:val="single" w:sz="8" w:space="0" w:color="000000"/>
            </w:tcBorders>
          </w:tcPr>
          <w:p w14:paraId="4BCD0442" w14:textId="77777777" w:rsidR="0072746E" w:rsidRPr="00E13BAE" w:rsidRDefault="0072746E" w:rsidP="00B9477D">
            <w:pPr>
              <w:spacing w:line="259" w:lineRule="auto"/>
              <w:ind w:left="2"/>
              <w:rPr>
                <w:rFonts w:ascii="Arial" w:hAnsi="Arial" w:cs="Arial"/>
              </w:rPr>
            </w:pPr>
          </w:p>
        </w:tc>
        <w:tc>
          <w:tcPr>
            <w:tcW w:w="1244" w:type="dxa"/>
            <w:tcBorders>
              <w:top w:val="single" w:sz="4" w:space="0" w:color="000000"/>
              <w:left w:val="single" w:sz="8" w:space="0" w:color="000000"/>
              <w:bottom w:val="single" w:sz="8" w:space="0" w:color="000000"/>
              <w:right w:val="single" w:sz="8" w:space="0" w:color="000000"/>
            </w:tcBorders>
          </w:tcPr>
          <w:p w14:paraId="132923F5" w14:textId="77777777" w:rsidR="0072746E" w:rsidRPr="00E13BAE" w:rsidRDefault="0072746E" w:rsidP="00B9477D">
            <w:pPr>
              <w:spacing w:line="259" w:lineRule="auto"/>
              <w:rPr>
                <w:rFonts w:ascii="Arial" w:hAnsi="Arial" w:cs="Arial"/>
              </w:rPr>
            </w:pPr>
          </w:p>
        </w:tc>
        <w:tc>
          <w:tcPr>
            <w:tcW w:w="2439" w:type="dxa"/>
            <w:tcBorders>
              <w:top w:val="single" w:sz="4" w:space="0" w:color="000000"/>
              <w:left w:val="single" w:sz="8" w:space="0" w:color="000000"/>
              <w:bottom w:val="single" w:sz="8" w:space="0" w:color="000000"/>
              <w:right w:val="single" w:sz="8" w:space="0" w:color="000000"/>
            </w:tcBorders>
          </w:tcPr>
          <w:p w14:paraId="2C552886" w14:textId="77777777" w:rsidR="0072746E" w:rsidRPr="00E13BAE" w:rsidRDefault="0072746E" w:rsidP="00B9477D">
            <w:pPr>
              <w:spacing w:line="259" w:lineRule="auto"/>
              <w:ind w:right="21"/>
              <w:jc w:val="center"/>
              <w:rPr>
                <w:rFonts w:ascii="Arial" w:hAnsi="Arial" w:cs="Arial"/>
              </w:rPr>
            </w:pPr>
          </w:p>
        </w:tc>
        <w:tc>
          <w:tcPr>
            <w:tcW w:w="1347" w:type="dxa"/>
            <w:tcBorders>
              <w:top w:val="single" w:sz="4" w:space="0" w:color="000000"/>
              <w:left w:val="single" w:sz="8" w:space="0" w:color="000000"/>
              <w:bottom w:val="single" w:sz="8" w:space="0" w:color="000000"/>
              <w:right w:val="single" w:sz="8" w:space="0" w:color="000000"/>
            </w:tcBorders>
          </w:tcPr>
          <w:p w14:paraId="5A007133" w14:textId="77777777" w:rsidR="0072746E" w:rsidRPr="00E13BAE" w:rsidRDefault="0072746E" w:rsidP="00B9477D">
            <w:pPr>
              <w:spacing w:line="259" w:lineRule="auto"/>
              <w:ind w:right="21"/>
              <w:jc w:val="center"/>
              <w:rPr>
                <w:rFonts w:ascii="Arial" w:hAnsi="Arial" w:cs="Arial"/>
              </w:rPr>
            </w:pPr>
          </w:p>
        </w:tc>
        <w:tc>
          <w:tcPr>
            <w:tcW w:w="2779" w:type="dxa"/>
            <w:tcBorders>
              <w:top w:val="single" w:sz="4" w:space="0" w:color="000000"/>
              <w:left w:val="single" w:sz="8" w:space="0" w:color="000000"/>
              <w:bottom w:val="single" w:sz="8" w:space="0" w:color="000000"/>
              <w:right w:val="single" w:sz="8" w:space="0" w:color="000000"/>
            </w:tcBorders>
          </w:tcPr>
          <w:p w14:paraId="5E03872B" w14:textId="77777777" w:rsidR="0072746E" w:rsidRPr="00E13BAE" w:rsidRDefault="0072746E" w:rsidP="00B9477D">
            <w:pPr>
              <w:ind w:right="21"/>
              <w:jc w:val="center"/>
              <w:rPr>
                <w:rFonts w:ascii="Arial" w:hAnsi="Arial" w:cs="Arial"/>
              </w:rPr>
            </w:pPr>
          </w:p>
        </w:tc>
      </w:tr>
      <w:tr w:rsidR="0072746E" w:rsidRPr="003A5518" w14:paraId="1084C612" w14:textId="77777777" w:rsidTr="00E13BAE">
        <w:trPr>
          <w:trHeight w:val="310"/>
        </w:trPr>
        <w:tc>
          <w:tcPr>
            <w:tcW w:w="465" w:type="dxa"/>
            <w:tcBorders>
              <w:top w:val="single" w:sz="8" w:space="0" w:color="000000"/>
              <w:left w:val="single" w:sz="8" w:space="0" w:color="000000"/>
              <w:bottom w:val="single" w:sz="8" w:space="0" w:color="000000"/>
              <w:right w:val="single" w:sz="8" w:space="0" w:color="000000"/>
            </w:tcBorders>
          </w:tcPr>
          <w:p w14:paraId="763C35CC" w14:textId="77777777" w:rsidR="0072746E" w:rsidRPr="00E13BAE" w:rsidRDefault="0072746E" w:rsidP="00B9477D">
            <w:pPr>
              <w:spacing w:line="259" w:lineRule="auto"/>
              <w:ind w:right="24"/>
              <w:jc w:val="center"/>
              <w:rPr>
                <w:rFonts w:ascii="Arial" w:hAnsi="Arial" w:cs="Arial"/>
              </w:rPr>
            </w:pPr>
            <w:r w:rsidRPr="00E13BAE">
              <w:rPr>
                <w:rFonts w:ascii="Arial" w:hAnsi="Arial" w:cs="Arial"/>
                <w:sz w:val="24"/>
              </w:rPr>
              <w:t xml:space="preserve">2. </w:t>
            </w:r>
          </w:p>
        </w:tc>
        <w:tc>
          <w:tcPr>
            <w:tcW w:w="1393" w:type="dxa"/>
            <w:tcBorders>
              <w:top w:val="single" w:sz="8" w:space="0" w:color="000000"/>
              <w:left w:val="single" w:sz="8" w:space="0" w:color="000000"/>
              <w:bottom w:val="single" w:sz="8" w:space="0" w:color="000000"/>
              <w:right w:val="single" w:sz="8" w:space="0" w:color="000000"/>
            </w:tcBorders>
          </w:tcPr>
          <w:p w14:paraId="7EE8D914" w14:textId="77777777" w:rsidR="0072746E" w:rsidRPr="00E13BAE" w:rsidRDefault="0072746E" w:rsidP="00B9477D">
            <w:pPr>
              <w:spacing w:line="259" w:lineRule="auto"/>
              <w:ind w:left="2"/>
              <w:rPr>
                <w:rFonts w:ascii="Arial" w:hAnsi="Arial" w:cs="Arial"/>
              </w:rPr>
            </w:pPr>
          </w:p>
        </w:tc>
        <w:tc>
          <w:tcPr>
            <w:tcW w:w="1244" w:type="dxa"/>
            <w:tcBorders>
              <w:top w:val="single" w:sz="8" w:space="0" w:color="000000"/>
              <w:left w:val="single" w:sz="8" w:space="0" w:color="000000"/>
              <w:bottom w:val="single" w:sz="8" w:space="0" w:color="000000"/>
              <w:right w:val="single" w:sz="8" w:space="0" w:color="000000"/>
            </w:tcBorders>
          </w:tcPr>
          <w:p w14:paraId="45DCCBC7" w14:textId="77777777" w:rsidR="0072746E" w:rsidRPr="00E13BAE" w:rsidRDefault="0072746E" w:rsidP="00B9477D">
            <w:pPr>
              <w:spacing w:line="259" w:lineRule="auto"/>
              <w:rPr>
                <w:rFonts w:ascii="Arial" w:hAnsi="Arial" w:cs="Arial"/>
              </w:rPr>
            </w:pPr>
          </w:p>
        </w:tc>
        <w:tc>
          <w:tcPr>
            <w:tcW w:w="2439" w:type="dxa"/>
            <w:tcBorders>
              <w:top w:val="single" w:sz="8" w:space="0" w:color="000000"/>
              <w:left w:val="single" w:sz="8" w:space="0" w:color="000000"/>
              <w:bottom w:val="single" w:sz="8" w:space="0" w:color="000000"/>
              <w:right w:val="single" w:sz="8" w:space="0" w:color="000000"/>
            </w:tcBorders>
          </w:tcPr>
          <w:p w14:paraId="42826058" w14:textId="77777777" w:rsidR="0072746E" w:rsidRPr="00E13BAE" w:rsidRDefault="0072746E" w:rsidP="00B9477D">
            <w:pPr>
              <w:spacing w:line="259" w:lineRule="auto"/>
              <w:ind w:right="21"/>
              <w:jc w:val="center"/>
              <w:rPr>
                <w:rFonts w:ascii="Arial" w:hAnsi="Arial" w:cs="Arial"/>
              </w:rPr>
            </w:pPr>
          </w:p>
        </w:tc>
        <w:tc>
          <w:tcPr>
            <w:tcW w:w="1347" w:type="dxa"/>
            <w:tcBorders>
              <w:top w:val="single" w:sz="8" w:space="0" w:color="000000"/>
              <w:left w:val="single" w:sz="8" w:space="0" w:color="000000"/>
              <w:bottom w:val="single" w:sz="8" w:space="0" w:color="000000"/>
              <w:right w:val="single" w:sz="8" w:space="0" w:color="000000"/>
            </w:tcBorders>
          </w:tcPr>
          <w:p w14:paraId="1EB6DBA6" w14:textId="77777777" w:rsidR="0072746E" w:rsidRPr="00E13BAE" w:rsidRDefault="0072746E" w:rsidP="00B9477D">
            <w:pPr>
              <w:spacing w:line="259" w:lineRule="auto"/>
              <w:ind w:right="21"/>
              <w:jc w:val="center"/>
              <w:rPr>
                <w:rFonts w:ascii="Arial" w:hAnsi="Arial" w:cs="Arial"/>
              </w:rPr>
            </w:pPr>
          </w:p>
        </w:tc>
        <w:tc>
          <w:tcPr>
            <w:tcW w:w="2779" w:type="dxa"/>
            <w:tcBorders>
              <w:top w:val="single" w:sz="8" w:space="0" w:color="000000"/>
              <w:left w:val="single" w:sz="8" w:space="0" w:color="000000"/>
              <w:bottom w:val="single" w:sz="8" w:space="0" w:color="000000"/>
              <w:right w:val="single" w:sz="8" w:space="0" w:color="000000"/>
            </w:tcBorders>
          </w:tcPr>
          <w:p w14:paraId="68153450" w14:textId="77777777" w:rsidR="0072746E" w:rsidRPr="00E13BAE" w:rsidRDefault="0072746E" w:rsidP="00B9477D">
            <w:pPr>
              <w:ind w:right="21"/>
              <w:jc w:val="center"/>
              <w:rPr>
                <w:rFonts w:ascii="Arial" w:hAnsi="Arial" w:cs="Arial"/>
              </w:rPr>
            </w:pPr>
          </w:p>
        </w:tc>
      </w:tr>
      <w:tr w:rsidR="0072746E" w:rsidRPr="003A5518" w14:paraId="506CC12D" w14:textId="77777777" w:rsidTr="00E13BAE">
        <w:trPr>
          <w:trHeight w:val="308"/>
        </w:trPr>
        <w:tc>
          <w:tcPr>
            <w:tcW w:w="465" w:type="dxa"/>
            <w:tcBorders>
              <w:top w:val="single" w:sz="8" w:space="0" w:color="000000"/>
              <w:left w:val="single" w:sz="8" w:space="0" w:color="000000"/>
              <w:bottom w:val="single" w:sz="8" w:space="0" w:color="000000"/>
              <w:right w:val="single" w:sz="8" w:space="0" w:color="000000"/>
            </w:tcBorders>
          </w:tcPr>
          <w:p w14:paraId="50AF4E52" w14:textId="77777777" w:rsidR="0072746E" w:rsidRPr="00E13BAE" w:rsidRDefault="0072746E" w:rsidP="00B9477D">
            <w:pPr>
              <w:spacing w:line="259" w:lineRule="auto"/>
              <w:ind w:right="24"/>
              <w:jc w:val="center"/>
              <w:rPr>
                <w:rFonts w:ascii="Arial" w:hAnsi="Arial" w:cs="Arial"/>
              </w:rPr>
            </w:pPr>
            <w:r w:rsidRPr="00E13BAE">
              <w:rPr>
                <w:rFonts w:ascii="Arial" w:hAnsi="Arial" w:cs="Arial"/>
                <w:sz w:val="24"/>
              </w:rPr>
              <w:t xml:space="preserve">3. </w:t>
            </w:r>
          </w:p>
        </w:tc>
        <w:tc>
          <w:tcPr>
            <w:tcW w:w="1393" w:type="dxa"/>
            <w:tcBorders>
              <w:top w:val="single" w:sz="8" w:space="0" w:color="000000"/>
              <w:left w:val="single" w:sz="8" w:space="0" w:color="000000"/>
              <w:bottom w:val="single" w:sz="8" w:space="0" w:color="000000"/>
              <w:right w:val="single" w:sz="8" w:space="0" w:color="000000"/>
            </w:tcBorders>
          </w:tcPr>
          <w:p w14:paraId="705C78F3" w14:textId="77777777" w:rsidR="0072746E" w:rsidRPr="00E13BAE" w:rsidRDefault="0072746E" w:rsidP="00B9477D">
            <w:pPr>
              <w:spacing w:line="259" w:lineRule="auto"/>
              <w:ind w:left="2"/>
              <w:rPr>
                <w:rFonts w:ascii="Arial" w:hAnsi="Arial" w:cs="Arial"/>
              </w:rPr>
            </w:pPr>
          </w:p>
        </w:tc>
        <w:tc>
          <w:tcPr>
            <w:tcW w:w="1244" w:type="dxa"/>
            <w:tcBorders>
              <w:top w:val="single" w:sz="8" w:space="0" w:color="000000"/>
              <w:left w:val="single" w:sz="8" w:space="0" w:color="000000"/>
              <w:bottom w:val="single" w:sz="8" w:space="0" w:color="000000"/>
              <w:right w:val="single" w:sz="8" w:space="0" w:color="000000"/>
            </w:tcBorders>
          </w:tcPr>
          <w:p w14:paraId="26990853" w14:textId="77777777" w:rsidR="0072746E" w:rsidRPr="00E13BAE" w:rsidRDefault="0072746E" w:rsidP="00B9477D">
            <w:pPr>
              <w:spacing w:line="259" w:lineRule="auto"/>
              <w:rPr>
                <w:rFonts w:ascii="Arial" w:hAnsi="Arial" w:cs="Arial"/>
              </w:rPr>
            </w:pPr>
          </w:p>
        </w:tc>
        <w:tc>
          <w:tcPr>
            <w:tcW w:w="2439" w:type="dxa"/>
            <w:tcBorders>
              <w:top w:val="single" w:sz="8" w:space="0" w:color="000000"/>
              <w:left w:val="single" w:sz="8" w:space="0" w:color="000000"/>
              <w:bottom w:val="single" w:sz="8" w:space="0" w:color="000000"/>
              <w:right w:val="single" w:sz="8" w:space="0" w:color="000000"/>
            </w:tcBorders>
          </w:tcPr>
          <w:p w14:paraId="57E13058" w14:textId="77777777" w:rsidR="0072746E" w:rsidRPr="00E13BAE" w:rsidRDefault="0072746E" w:rsidP="00B9477D">
            <w:pPr>
              <w:spacing w:line="259" w:lineRule="auto"/>
              <w:ind w:right="19"/>
              <w:jc w:val="center"/>
              <w:rPr>
                <w:rFonts w:ascii="Arial" w:hAnsi="Arial" w:cs="Arial"/>
              </w:rPr>
            </w:pPr>
          </w:p>
        </w:tc>
        <w:tc>
          <w:tcPr>
            <w:tcW w:w="1347" w:type="dxa"/>
            <w:tcBorders>
              <w:top w:val="single" w:sz="8" w:space="0" w:color="000000"/>
              <w:left w:val="single" w:sz="8" w:space="0" w:color="000000"/>
              <w:bottom w:val="single" w:sz="8" w:space="0" w:color="000000"/>
              <w:right w:val="single" w:sz="8" w:space="0" w:color="000000"/>
            </w:tcBorders>
          </w:tcPr>
          <w:p w14:paraId="750871CA" w14:textId="77777777" w:rsidR="0072746E" w:rsidRPr="00E13BAE" w:rsidRDefault="0072746E" w:rsidP="00B9477D">
            <w:pPr>
              <w:spacing w:line="259" w:lineRule="auto"/>
              <w:ind w:right="21"/>
              <w:jc w:val="center"/>
              <w:rPr>
                <w:rFonts w:ascii="Arial" w:hAnsi="Arial" w:cs="Arial"/>
              </w:rPr>
            </w:pPr>
          </w:p>
        </w:tc>
        <w:tc>
          <w:tcPr>
            <w:tcW w:w="2779" w:type="dxa"/>
            <w:tcBorders>
              <w:top w:val="single" w:sz="8" w:space="0" w:color="000000"/>
              <w:left w:val="single" w:sz="8" w:space="0" w:color="000000"/>
              <w:bottom w:val="single" w:sz="8" w:space="0" w:color="000000"/>
              <w:right w:val="single" w:sz="8" w:space="0" w:color="000000"/>
            </w:tcBorders>
          </w:tcPr>
          <w:p w14:paraId="600239B5" w14:textId="77777777" w:rsidR="0072746E" w:rsidRPr="00E13BAE" w:rsidRDefault="0072746E" w:rsidP="00B9477D">
            <w:pPr>
              <w:ind w:right="21"/>
              <w:jc w:val="center"/>
              <w:rPr>
                <w:rFonts w:ascii="Arial" w:hAnsi="Arial" w:cs="Arial"/>
              </w:rPr>
            </w:pPr>
          </w:p>
        </w:tc>
      </w:tr>
      <w:tr w:rsidR="0072746E" w:rsidRPr="003A5518" w14:paraId="5E8BC452" w14:textId="77777777" w:rsidTr="00E13BAE">
        <w:trPr>
          <w:trHeight w:val="310"/>
        </w:trPr>
        <w:tc>
          <w:tcPr>
            <w:tcW w:w="465" w:type="dxa"/>
            <w:tcBorders>
              <w:top w:val="single" w:sz="8" w:space="0" w:color="000000"/>
              <w:left w:val="single" w:sz="8" w:space="0" w:color="000000"/>
              <w:bottom w:val="single" w:sz="8" w:space="0" w:color="000000"/>
              <w:right w:val="single" w:sz="8" w:space="0" w:color="000000"/>
            </w:tcBorders>
          </w:tcPr>
          <w:p w14:paraId="773BAED1" w14:textId="77777777" w:rsidR="0072746E" w:rsidRPr="00E13BAE" w:rsidRDefault="0072746E" w:rsidP="00B9477D">
            <w:pPr>
              <w:spacing w:line="259" w:lineRule="auto"/>
              <w:ind w:right="24"/>
              <w:jc w:val="center"/>
              <w:rPr>
                <w:rFonts w:ascii="Arial" w:hAnsi="Arial" w:cs="Arial"/>
              </w:rPr>
            </w:pPr>
            <w:r w:rsidRPr="00E13BAE">
              <w:rPr>
                <w:rFonts w:ascii="Arial" w:hAnsi="Arial" w:cs="Arial"/>
                <w:sz w:val="24"/>
              </w:rPr>
              <w:t xml:space="preserve">4. </w:t>
            </w:r>
          </w:p>
        </w:tc>
        <w:tc>
          <w:tcPr>
            <w:tcW w:w="1393" w:type="dxa"/>
            <w:tcBorders>
              <w:top w:val="single" w:sz="8" w:space="0" w:color="000000"/>
              <w:left w:val="single" w:sz="8" w:space="0" w:color="000000"/>
              <w:bottom w:val="single" w:sz="8" w:space="0" w:color="000000"/>
              <w:right w:val="single" w:sz="8" w:space="0" w:color="000000"/>
            </w:tcBorders>
          </w:tcPr>
          <w:p w14:paraId="47AE6F1A" w14:textId="77777777" w:rsidR="0072746E" w:rsidRPr="00E13BAE" w:rsidRDefault="0072746E" w:rsidP="00B9477D">
            <w:pPr>
              <w:spacing w:line="259" w:lineRule="auto"/>
              <w:ind w:left="2"/>
              <w:rPr>
                <w:rFonts w:ascii="Arial" w:hAnsi="Arial" w:cs="Arial"/>
              </w:rPr>
            </w:pPr>
          </w:p>
        </w:tc>
        <w:tc>
          <w:tcPr>
            <w:tcW w:w="1244" w:type="dxa"/>
            <w:tcBorders>
              <w:top w:val="single" w:sz="8" w:space="0" w:color="000000"/>
              <w:left w:val="single" w:sz="8" w:space="0" w:color="000000"/>
              <w:bottom w:val="single" w:sz="8" w:space="0" w:color="000000"/>
              <w:right w:val="single" w:sz="8" w:space="0" w:color="000000"/>
            </w:tcBorders>
          </w:tcPr>
          <w:p w14:paraId="09E916EF" w14:textId="77777777" w:rsidR="0072746E" w:rsidRPr="00E13BAE" w:rsidRDefault="0072746E" w:rsidP="00B9477D">
            <w:pPr>
              <w:spacing w:line="259" w:lineRule="auto"/>
              <w:rPr>
                <w:rFonts w:ascii="Arial" w:hAnsi="Arial" w:cs="Arial"/>
              </w:rPr>
            </w:pPr>
          </w:p>
        </w:tc>
        <w:tc>
          <w:tcPr>
            <w:tcW w:w="2439" w:type="dxa"/>
            <w:tcBorders>
              <w:top w:val="single" w:sz="8" w:space="0" w:color="000000"/>
              <w:left w:val="single" w:sz="8" w:space="0" w:color="000000"/>
              <w:bottom w:val="single" w:sz="8" w:space="0" w:color="000000"/>
              <w:right w:val="single" w:sz="8" w:space="0" w:color="000000"/>
            </w:tcBorders>
          </w:tcPr>
          <w:p w14:paraId="4E21842C" w14:textId="77777777" w:rsidR="0072746E" w:rsidRPr="00E13BAE" w:rsidRDefault="0072746E" w:rsidP="00B9477D">
            <w:pPr>
              <w:spacing w:line="259" w:lineRule="auto"/>
              <w:ind w:right="21"/>
              <w:jc w:val="center"/>
              <w:rPr>
                <w:rFonts w:ascii="Arial" w:hAnsi="Arial" w:cs="Arial"/>
              </w:rPr>
            </w:pPr>
          </w:p>
        </w:tc>
        <w:tc>
          <w:tcPr>
            <w:tcW w:w="1347" w:type="dxa"/>
            <w:tcBorders>
              <w:top w:val="single" w:sz="8" w:space="0" w:color="000000"/>
              <w:left w:val="single" w:sz="8" w:space="0" w:color="000000"/>
              <w:bottom w:val="single" w:sz="8" w:space="0" w:color="000000"/>
              <w:right w:val="single" w:sz="8" w:space="0" w:color="000000"/>
            </w:tcBorders>
          </w:tcPr>
          <w:p w14:paraId="76D87269" w14:textId="77777777" w:rsidR="0072746E" w:rsidRPr="00E13BAE" w:rsidRDefault="0072746E" w:rsidP="00B9477D">
            <w:pPr>
              <w:spacing w:line="259" w:lineRule="auto"/>
              <w:ind w:right="23"/>
              <w:jc w:val="center"/>
              <w:rPr>
                <w:rFonts w:ascii="Arial" w:hAnsi="Arial" w:cs="Arial"/>
              </w:rPr>
            </w:pPr>
          </w:p>
        </w:tc>
        <w:tc>
          <w:tcPr>
            <w:tcW w:w="2779" w:type="dxa"/>
            <w:tcBorders>
              <w:top w:val="single" w:sz="8" w:space="0" w:color="000000"/>
              <w:left w:val="single" w:sz="8" w:space="0" w:color="000000"/>
              <w:bottom w:val="single" w:sz="8" w:space="0" w:color="000000"/>
              <w:right w:val="single" w:sz="8" w:space="0" w:color="000000"/>
            </w:tcBorders>
          </w:tcPr>
          <w:p w14:paraId="68AA0B98" w14:textId="77777777" w:rsidR="0072746E" w:rsidRPr="00E13BAE" w:rsidRDefault="0072746E" w:rsidP="00B9477D">
            <w:pPr>
              <w:ind w:right="23"/>
              <w:jc w:val="center"/>
              <w:rPr>
                <w:rFonts w:ascii="Arial" w:hAnsi="Arial" w:cs="Arial"/>
              </w:rPr>
            </w:pPr>
          </w:p>
        </w:tc>
      </w:tr>
    </w:tbl>
    <w:p w14:paraId="32F77287" w14:textId="77777777" w:rsidR="0063796C" w:rsidRPr="00F2718E" w:rsidRDefault="003A5518" w:rsidP="0063796C">
      <w:pPr>
        <w:spacing w:after="200" w:line="276" w:lineRule="auto"/>
        <w:jc w:val="both"/>
        <w:rPr>
          <w:rFonts w:ascii="Arial" w:hAnsi="Arial" w:cs="Arial"/>
          <w:b/>
          <w:sz w:val="22"/>
          <w:szCs w:val="22"/>
        </w:rPr>
      </w:pPr>
      <w:r>
        <w:rPr>
          <w:rFonts w:ascii="Arial" w:hAnsi="Arial" w:cs="Arial"/>
          <w:b/>
          <w:caps/>
          <w:sz w:val="22"/>
          <w:szCs w:val="22"/>
        </w:rPr>
        <w:br w:type="column"/>
      </w:r>
      <w:r w:rsidR="0063796C" w:rsidRPr="00F2718E">
        <w:rPr>
          <w:rFonts w:ascii="Arial" w:hAnsi="Arial" w:cs="Arial"/>
          <w:b/>
          <w:caps/>
          <w:sz w:val="22"/>
          <w:szCs w:val="22"/>
        </w:rPr>
        <w:t xml:space="preserve">Załącznik nr </w:t>
      </w:r>
      <w:r w:rsidR="0072746E">
        <w:rPr>
          <w:rFonts w:ascii="Arial" w:hAnsi="Arial" w:cs="Arial"/>
          <w:b/>
          <w:caps/>
          <w:sz w:val="22"/>
          <w:szCs w:val="22"/>
        </w:rPr>
        <w:t>1</w:t>
      </w:r>
      <w:r w:rsidR="00D133A5">
        <w:rPr>
          <w:rFonts w:ascii="Arial" w:hAnsi="Arial" w:cs="Arial"/>
          <w:b/>
          <w:caps/>
          <w:sz w:val="22"/>
          <w:szCs w:val="22"/>
        </w:rPr>
        <w:t>2</w:t>
      </w:r>
      <w:r w:rsidR="00CD1830" w:rsidRPr="00F2718E">
        <w:rPr>
          <w:rFonts w:ascii="Arial" w:hAnsi="Arial" w:cs="Arial"/>
          <w:b/>
          <w:caps/>
          <w:sz w:val="22"/>
          <w:szCs w:val="22"/>
        </w:rPr>
        <w:t xml:space="preserve"> </w:t>
      </w:r>
      <w:r w:rsidR="0063796C" w:rsidRPr="00F2718E">
        <w:rPr>
          <w:rFonts w:ascii="Arial" w:hAnsi="Arial" w:cs="Arial"/>
          <w:b/>
          <w:caps/>
          <w:sz w:val="22"/>
          <w:szCs w:val="22"/>
        </w:rPr>
        <w:t>do</w:t>
      </w:r>
      <w:r w:rsidR="0063796C" w:rsidRPr="00F2718E">
        <w:rPr>
          <w:rFonts w:ascii="Arial" w:hAnsi="Arial" w:cs="Arial"/>
          <w:b/>
          <w:sz w:val="22"/>
          <w:szCs w:val="22"/>
        </w:rPr>
        <w:t xml:space="preserve"> UMOWY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0063796C" w:rsidRPr="00F2718E">
        <w:rPr>
          <w:rFonts w:ascii="Arial" w:hAnsi="Arial" w:cs="Arial"/>
          <w:b/>
          <w:sz w:val="22"/>
          <w:szCs w:val="22"/>
        </w:rPr>
        <w:t>[WYMAGANIA BEZPIECZEŃSTWA DLA APLIKACJI W ORLEN S.A.]</w:t>
      </w:r>
    </w:p>
    <w:p w14:paraId="59F17EBB" w14:textId="77777777" w:rsidR="0063796C" w:rsidRPr="0063796C" w:rsidRDefault="0063796C" w:rsidP="00E85812">
      <w:pPr>
        <w:pStyle w:val="Nagwek1"/>
        <w:numPr>
          <w:ilvl w:val="0"/>
          <w:numId w:val="25"/>
        </w:numPr>
        <w:spacing w:before="400"/>
        <w:ind w:left="567" w:hanging="567"/>
        <w:rPr>
          <w:rFonts w:ascii="Arial" w:hAnsi="Arial" w:cs="Arial"/>
        </w:rPr>
      </w:pPr>
      <w:bookmarkStart w:id="641" w:name="_Toc97493967"/>
      <w:bookmarkStart w:id="642" w:name="_Toc176786024"/>
      <w:bookmarkStart w:id="643" w:name="_Toc228292781"/>
      <w:bookmarkStart w:id="644" w:name="_Toc228293825"/>
      <w:bookmarkStart w:id="645" w:name="_Toc228294001"/>
      <w:r w:rsidRPr="0063796C">
        <w:rPr>
          <w:rFonts w:ascii="Arial" w:hAnsi="Arial" w:cs="Arial"/>
        </w:rPr>
        <w:t>POSTANOWIENIA OGÓLNE</w:t>
      </w:r>
      <w:bookmarkEnd w:id="641"/>
      <w:bookmarkEnd w:id="642"/>
      <w:bookmarkEnd w:id="643"/>
      <w:bookmarkEnd w:id="644"/>
      <w:bookmarkEnd w:id="645"/>
    </w:p>
    <w:p w14:paraId="2097B609" w14:textId="77777777" w:rsidR="0063796C" w:rsidRPr="00F2718E" w:rsidRDefault="00E7256A" w:rsidP="0063796C">
      <w:pPr>
        <w:pStyle w:val="Nagwek2"/>
        <w:tabs>
          <w:tab w:val="clear" w:pos="1418"/>
          <w:tab w:val="left" w:pos="1276"/>
        </w:tabs>
        <w:ind w:left="1276" w:hanging="709"/>
      </w:pPr>
      <w:r w:rsidRPr="00296AAE">
        <w:t xml:space="preserve">Niniejszy Załącznik stanowi integralną część </w:t>
      </w:r>
      <w:r w:rsidR="00D133A5">
        <w:t>U</w:t>
      </w:r>
      <w:r w:rsidRPr="00296AAE">
        <w:t>mowy</w:t>
      </w:r>
      <w:r w:rsidR="00D133A5">
        <w:t>.</w:t>
      </w:r>
      <w:r w:rsidRPr="00296AAE">
        <w:t xml:space="preserve"> </w:t>
      </w:r>
    </w:p>
    <w:p w14:paraId="772F3289" w14:textId="77777777" w:rsidR="0063796C" w:rsidRPr="00F2718E" w:rsidRDefault="0063796C" w:rsidP="0063796C">
      <w:pPr>
        <w:pStyle w:val="Nagwek2"/>
        <w:tabs>
          <w:tab w:val="clear" w:pos="1418"/>
          <w:tab w:val="left" w:pos="1276"/>
        </w:tabs>
        <w:ind w:left="1276" w:hanging="709"/>
      </w:pPr>
      <w:r w:rsidRPr="00F2718E">
        <w:t>Pojęciom pisanym w Załączniku wielką literą, które nie zostały w niniejszym Załączniku zdefiniowane, Strony nadają znaczenie przyjęte w Umowie.</w:t>
      </w:r>
    </w:p>
    <w:p w14:paraId="68B2A59B" w14:textId="77777777" w:rsidR="0063796C" w:rsidRPr="00F2718E" w:rsidRDefault="0063796C" w:rsidP="00BD2625">
      <w:pPr>
        <w:pStyle w:val="Nagwek1"/>
        <w:spacing w:before="400"/>
        <w:ind w:left="567" w:hanging="567"/>
        <w:rPr>
          <w:rFonts w:ascii="Arial" w:hAnsi="Arial" w:cs="Arial"/>
        </w:rPr>
      </w:pPr>
      <w:bookmarkStart w:id="646" w:name="_Toc97493968"/>
      <w:bookmarkStart w:id="647" w:name="_Toc176786025"/>
      <w:bookmarkStart w:id="648" w:name="_Toc228292782"/>
      <w:bookmarkStart w:id="649" w:name="_Toc228293826"/>
      <w:bookmarkStart w:id="650" w:name="_Toc228294002"/>
      <w:r w:rsidRPr="00F2718E">
        <w:rPr>
          <w:rFonts w:ascii="Arial" w:hAnsi="Arial" w:cs="Arial"/>
        </w:rPr>
        <w:t>WYMAGANIA BEZPIECZEŃSTWA DLA APLIKACJI W ORLEN S.A.</w:t>
      </w:r>
      <w:bookmarkEnd w:id="646"/>
      <w:bookmarkEnd w:id="647"/>
      <w:bookmarkEnd w:id="648"/>
      <w:bookmarkEnd w:id="649"/>
      <w:bookmarkEnd w:id="650"/>
    </w:p>
    <w:p w14:paraId="2888249F" w14:textId="77777777" w:rsidR="0063796C" w:rsidRPr="00F2718E" w:rsidRDefault="0063796C" w:rsidP="0063796C">
      <w:pPr>
        <w:rPr>
          <w:rFonts w:ascii="Arial" w:hAnsi="Arial" w:cs="Arial"/>
          <w:lang w:eastAsia="en-US"/>
        </w:rPr>
      </w:pPr>
    </w:p>
    <w:p w14:paraId="09F19E2A" w14:textId="624DFEAA" w:rsidR="000717C4" w:rsidRDefault="000717C4" w:rsidP="000717C4">
      <w:pPr>
        <w:rPr>
          <w:rFonts w:ascii="Arial" w:hAnsi="Arial" w:cs="Arial"/>
          <w:sz w:val="20"/>
          <w:szCs w:val="20"/>
        </w:rPr>
      </w:pPr>
      <w:bookmarkStart w:id="651" w:name="_Toc345922976"/>
      <w:bookmarkStart w:id="652" w:name="_Hlk46873546"/>
      <w:r>
        <w:rPr>
          <w:rFonts w:ascii="Arial" w:hAnsi="Arial" w:cs="Arial"/>
          <w:sz w:val="20"/>
          <w:szCs w:val="20"/>
        </w:rPr>
        <w:t xml:space="preserve">Niniejszy dokument zawiera uszczegółowione wymagania bezpieczeństwa dla aplikacji, która jest przedmiotem RFP. Wymagania podzielone są na </w:t>
      </w:r>
      <w:r w:rsidR="007E446D">
        <w:rPr>
          <w:rFonts w:ascii="Arial" w:hAnsi="Arial" w:cs="Arial"/>
          <w:sz w:val="20"/>
          <w:szCs w:val="20"/>
        </w:rPr>
        <w:t>10</w:t>
      </w:r>
      <w:r>
        <w:rPr>
          <w:rFonts w:ascii="Arial" w:hAnsi="Arial" w:cs="Arial"/>
          <w:sz w:val="20"/>
          <w:szCs w:val="20"/>
        </w:rPr>
        <w:t xml:space="preserve"> obszarów: </w:t>
      </w:r>
    </w:p>
    <w:p w14:paraId="154D5FCB"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Architektura</w:t>
      </w:r>
    </w:p>
    <w:p w14:paraId="54609A8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Kontrola dostępu, </w:t>
      </w:r>
    </w:p>
    <w:p w14:paraId="191423B4"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Identyfikacja i uwierzytelnianie</w:t>
      </w:r>
    </w:p>
    <w:p w14:paraId="34AA65E4"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Kontrola integralności i ochrona przed złośliwym oprogramowaniem, </w:t>
      </w:r>
    </w:p>
    <w:p w14:paraId="0813A9D5"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Kryptografia,</w:t>
      </w:r>
    </w:p>
    <w:p w14:paraId="75670739"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Logowanie zdarzeń i kontrola rozliczalności,</w:t>
      </w:r>
    </w:p>
    <w:p w14:paraId="0C8D146A"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Dokumentacja i szkolenia,</w:t>
      </w:r>
    </w:p>
    <w:p w14:paraId="1B54DFFB"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Ciągłość działania,</w:t>
      </w:r>
    </w:p>
    <w:p w14:paraId="22215FE0"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Warunki wsparcia.</w:t>
      </w:r>
    </w:p>
    <w:p w14:paraId="7567D6FC"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Zgodność ze standardem korporacyjnym </w:t>
      </w:r>
    </w:p>
    <w:p w14:paraId="2BAF6DBF" w14:textId="77777777" w:rsidR="000717C4" w:rsidRDefault="000717C4" w:rsidP="000717C4">
      <w:pPr>
        <w:pStyle w:val="Akapitzlist"/>
        <w:rPr>
          <w:rFonts w:ascii="Arial" w:hAnsi="Arial" w:cs="Arial"/>
          <w:sz w:val="20"/>
          <w:szCs w:val="20"/>
        </w:rPr>
      </w:pPr>
    </w:p>
    <w:p w14:paraId="0411F6F5" w14:textId="77777777" w:rsidR="000717C4" w:rsidRDefault="000717C4" w:rsidP="000717C4">
      <w:pPr>
        <w:rPr>
          <w:rFonts w:ascii="Arial" w:hAnsi="Arial" w:cs="Arial"/>
          <w:sz w:val="20"/>
          <w:szCs w:val="20"/>
        </w:rPr>
      </w:pPr>
      <w:r>
        <w:rPr>
          <w:rFonts w:ascii="Arial" w:hAnsi="Arial" w:cs="Arial"/>
          <w:sz w:val="20"/>
          <w:szCs w:val="20"/>
        </w:rPr>
        <w:t>Prosimy o podanie informacji, czy aplikacja spełnia wymagania zawarte w tabeli. Możliwe jest również wprowadzenie dodatkowego komentarza o sposobie realizacji wymagania.</w:t>
      </w:r>
    </w:p>
    <w:p w14:paraId="403BBBD1" w14:textId="77777777" w:rsidR="000717C4" w:rsidRDefault="000717C4" w:rsidP="000717C4">
      <w:pPr>
        <w:rPr>
          <w:rFonts w:ascii="Arial" w:hAnsi="Arial" w:cs="Arial"/>
          <w:sz w:val="18"/>
        </w:rPr>
      </w:pPr>
    </w:p>
    <w:p w14:paraId="4EA11E36"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 xml:space="preserve">Architektura </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6FC1B227"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10DCEE"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84BBD"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7E4AC2"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06B7A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A02C09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4DC6C7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73AEE06" w14:textId="77777777" w:rsidR="000717C4" w:rsidRDefault="000717C4" w:rsidP="000717C4">
            <w:pPr>
              <w:rPr>
                <w:rFonts w:ascii="Arial" w:hAnsi="Arial" w:cs="Arial"/>
                <w:sz w:val="18"/>
                <w:szCs w:val="18"/>
              </w:rPr>
            </w:pPr>
            <w:r>
              <w:rPr>
                <w:rFonts w:ascii="Arial" w:hAnsi="Arial" w:cs="Arial"/>
                <w:sz w:val="18"/>
                <w:szCs w:val="18"/>
              </w:rPr>
              <w:t xml:space="preserve">Architektura systemu musi być co najmniej trójwarstwowa przy czym podstawowy podział na warstwy musi uwzględniać: </w:t>
            </w:r>
          </w:p>
          <w:p w14:paraId="3ACA2456" w14:textId="77777777" w:rsidR="000717C4" w:rsidRDefault="000717C4" w:rsidP="000717C4">
            <w:pPr>
              <w:rPr>
                <w:rFonts w:ascii="Arial" w:hAnsi="Arial" w:cs="Arial"/>
                <w:sz w:val="18"/>
                <w:szCs w:val="18"/>
              </w:rPr>
            </w:pPr>
            <w:r>
              <w:rPr>
                <w:rFonts w:ascii="Arial" w:hAnsi="Arial" w:cs="Arial"/>
                <w:sz w:val="18"/>
                <w:szCs w:val="18"/>
              </w:rPr>
              <w:t xml:space="preserve">warstwa danych (np. bazy danych, pliki), warstwa aplikacyjna (serwery aplikacyjne), warstwa prezentacji (serwery </w:t>
            </w:r>
          </w:p>
          <w:p w14:paraId="77E0CE02" w14:textId="77777777" w:rsidR="000717C4" w:rsidRDefault="000717C4" w:rsidP="000717C4">
            <w:pPr>
              <w:rPr>
                <w:rFonts w:ascii="Arial" w:hAnsi="Arial" w:cs="Arial"/>
                <w:sz w:val="18"/>
                <w:szCs w:val="18"/>
              </w:rPr>
            </w:pPr>
            <w:r>
              <w:rPr>
                <w:rFonts w:ascii="Arial" w:hAnsi="Arial" w:cs="Arial"/>
                <w:sz w:val="18"/>
                <w:szCs w:val="18"/>
              </w:rPr>
              <w:t>obsługujące interfejsy użytkownika, dostęp kliencki do systemu).</w:t>
            </w:r>
          </w:p>
        </w:tc>
        <w:tc>
          <w:tcPr>
            <w:tcW w:w="2126" w:type="dxa"/>
            <w:tcBorders>
              <w:top w:val="single" w:sz="4" w:space="0" w:color="auto"/>
              <w:left w:val="single" w:sz="4" w:space="0" w:color="auto"/>
              <w:bottom w:val="single" w:sz="4" w:space="0" w:color="auto"/>
              <w:right w:val="single" w:sz="4" w:space="0" w:color="auto"/>
            </w:tcBorders>
          </w:tcPr>
          <w:p w14:paraId="064C099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1941EC" w14:textId="77777777" w:rsidR="000717C4" w:rsidRDefault="000717C4" w:rsidP="000717C4">
            <w:pPr>
              <w:rPr>
                <w:rFonts w:ascii="Arial" w:hAnsi="Arial" w:cs="Arial"/>
                <w:sz w:val="18"/>
                <w:szCs w:val="18"/>
              </w:rPr>
            </w:pPr>
          </w:p>
        </w:tc>
      </w:tr>
      <w:tr w:rsidR="000717C4" w14:paraId="3F2471C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6A25F9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3A8A7C" w14:textId="77777777" w:rsidR="000717C4" w:rsidRDefault="000717C4" w:rsidP="000717C4">
            <w:pPr>
              <w:rPr>
                <w:rFonts w:ascii="Arial" w:hAnsi="Arial" w:cs="Arial"/>
                <w:sz w:val="18"/>
                <w:szCs w:val="18"/>
              </w:rPr>
            </w:pPr>
            <w:r>
              <w:rPr>
                <w:rFonts w:ascii="Arial" w:hAnsi="Arial" w:cs="Arial"/>
                <w:sz w:val="18"/>
                <w:szCs w:val="18"/>
              </w:rPr>
              <w:t xml:space="preserve">Architektura systemu powinna pozwalać na fizyczną lub logiczną separacje poszczególnych jego warstw w odniesieniu do </w:t>
            </w:r>
          </w:p>
          <w:p w14:paraId="36DF947C" w14:textId="77777777" w:rsidR="000717C4" w:rsidRDefault="000717C4" w:rsidP="000717C4">
            <w:pPr>
              <w:rPr>
                <w:rFonts w:ascii="Arial" w:hAnsi="Arial" w:cs="Arial"/>
                <w:sz w:val="18"/>
                <w:szCs w:val="18"/>
              </w:rPr>
            </w:pPr>
            <w:r>
              <w:rPr>
                <w:rFonts w:ascii="Arial" w:hAnsi="Arial" w:cs="Arial"/>
                <w:sz w:val="18"/>
                <w:szCs w:val="18"/>
              </w:rPr>
              <w:t>maszyn, segmentów sieci (np. VLAN), technologii NAT/PAT oraz umożliwiać separację za pomocą firewalli lub ruterów.</w:t>
            </w:r>
          </w:p>
        </w:tc>
        <w:tc>
          <w:tcPr>
            <w:tcW w:w="2126" w:type="dxa"/>
            <w:tcBorders>
              <w:top w:val="single" w:sz="4" w:space="0" w:color="auto"/>
              <w:left w:val="single" w:sz="4" w:space="0" w:color="auto"/>
              <w:bottom w:val="single" w:sz="4" w:space="0" w:color="auto"/>
              <w:right w:val="single" w:sz="4" w:space="0" w:color="auto"/>
            </w:tcBorders>
          </w:tcPr>
          <w:p w14:paraId="3A501FE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E5C0DC" w14:textId="77777777" w:rsidR="000717C4" w:rsidRDefault="000717C4" w:rsidP="000717C4">
            <w:pPr>
              <w:rPr>
                <w:rFonts w:ascii="Arial" w:hAnsi="Arial" w:cs="Arial"/>
                <w:sz w:val="18"/>
                <w:szCs w:val="18"/>
              </w:rPr>
            </w:pPr>
          </w:p>
        </w:tc>
      </w:tr>
      <w:tr w:rsidR="000717C4" w14:paraId="241463C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42D4EB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3256AB" w14:textId="77777777" w:rsidR="000717C4" w:rsidRDefault="000717C4" w:rsidP="000717C4">
            <w:pPr>
              <w:rPr>
                <w:rFonts w:ascii="Arial" w:hAnsi="Arial" w:cs="Arial"/>
                <w:sz w:val="18"/>
                <w:szCs w:val="18"/>
              </w:rPr>
            </w:pPr>
            <w:r>
              <w:rPr>
                <w:rFonts w:ascii="Arial" w:hAnsi="Arial" w:cs="Arial"/>
                <w:sz w:val="18"/>
                <w:szCs w:val="18"/>
              </w:rPr>
              <w:t xml:space="preserve">Poszczególne komponenty systemu muszą potrafić komunikować się w warunkach opisanych powyżej przy czym połączenia pomiędzy tymi komponentami muszą być precyzyjnie zdefiniowane z dokładnością do portów i </w:t>
            </w:r>
          </w:p>
          <w:p w14:paraId="6B33A5FA" w14:textId="77777777" w:rsidR="000717C4" w:rsidRDefault="000717C4" w:rsidP="000717C4">
            <w:pPr>
              <w:rPr>
                <w:rFonts w:ascii="Arial" w:hAnsi="Arial" w:cs="Arial"/>
                <w:sz w:val="18"/>
                <w:szCs w:val="18"/>
              </w:rPr>
            </w:pPr>
            <w:r>
              <w:rPr>
                <w:rFonts w:ascii="Arial" w:hAnsi="Arial" w:cs="Arial"/>
                <w:sz w:val="18"/>
                <w:szCs w:val="18"/>
              </w:rPr>
              <w:t xml:space="preserve">protokołów. Każdy z otwieranych portów czy protokołów musi być uzasadniony. Nie jest dopuszczalne otwieranie zakresu portów </w:t>
            </w:r>
          </w:p>
          <w:p w14:paraId="37734914" w14:textId="77777777" w:rsidR="000717C4" w:rsidRDefault="000717C4" w:rsidP="000717C4">
            <w:pPr>
              <w:rPr>
                <w:rFonts w:ascii="Arial" w:hAnsi="Arial" w:cs="Arial"/>
                <w:sz w:val="18"/>
                <w:szCs w:val="18"/>
              </w:rPr>
            </w:pPr>
            <w:r>
              <w:rPr>
                <w:rFonts w:ascii="Arial" w:hAnsi="Arial" w:cs="Arial"/>
                <w:sz w:val="18"/>
                <w:szCs w:val="18"/>
              </w:rPr>
              <w:t>w celu uproszczenia definicji połączeń lub z powodu braku znajomości bardziej ograniczonej ich listy.</w:t>
            </w:r>
          </w:p>
        </w:tc>
        <w:tc>
          <w:tcPr>
            <w:tcW w:w="2126" w:type="dxa"/>
            <w:tcBorders>
              <w:top w:val="single" w:sz="4" w:space="0" w:color="auto"/>
              <w:left w:val="single" w:sz="4" w:space="0" w:color="auto"/>
              <w:bottom w:val="single" w:sz="4" w:space="0" w:color="auto"/>
              <w:right w:val="single" w:sz="4" w:space="0" w:color="auto"/>
            </w:tcBorders>
          </w:tcPr>
          <w:p w14:paraId="5CC7556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24927B" w14:textId="77777777" w:rsidR="000717C4" w:rsidRDefault="000717C4" w:rsidP="000717C4">
            <w:pPr>
              <w:rPr>
                <w:rFonts w:ascii="Arial" w:hAnsi="Arial" w:cs="Arial"/>
                <w:sz w:val="18"/>
                <w:szCs w:val="18"/>
              </w:rPr>
            </w:pPr>
          </w:p>
        </w:tc>
      </w:tr>
      <w:tr w:rsidR="000717C4" w14:paraId="1FC1DEF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D43D29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F368EF" w14:textId="77777777" w:rsidR="000717C4" w:rsidRDefault="000717C4" w:rsidP="000717C4">
            <w:pPr>
              <w:tabs>
                <w:tab w:val="left" w:pos="2174"/>
              </w:tabs>
              <w:rPr>
                <w:rFonts w:ascii="Arial" w:hAnsi="Arial" w:cs="Arial"/>
                <w:sz w:val="18"/>
                <w:szCs w:val="18"/>
              </w:rPr>
            </w:pPr>
            <w:r>
              <w:rPr>
                <w:rFonts w:ascii="Arial" w:hAnsi="Arial" w:cs="Arial"/>
                <w:sz w:val="18"/>
                <w:szCs w:val="18"/>
              </w:rPr>
              <w:t>System powinien posiadać fizyczną separację danych dostępnych dla:</w:t>
            </w:r>
          </w:p>
          <w:p w14:paraId="2E0D96DB" w14:textId="77777777" w:rsidR="000717C4" w:rsidRDefault="000717C4" w:rsidP="000717C4">
            <w:pPr>
              <w:pStyle w:val="Akapitzlist"/>
              <w:numPr>
                <w:ilvl w:val="0"/>
                <w:numId w:val="18"/>
              </w:numPr>
              <w:tabs>
                <w:tab w:val="left" w:pos="2174"/>
              </w:tabs>
              <w:spacing w:after="0" w:line="240" w:lineRule="auto"/>
              <w:jc w:val="left"/>
              <w:rPr>
                <w:rFonts w:ascii="Arial" w:hAnsi="Arial" w:cs="Arial"/>
                <w:sz w:val="18"/>
                <w:szCs w:val="18"/>
              </w:rPr>
            </w:pPr>
            <w:r>
              <w:rPr>
                <w:rFonts w:ascii="Arial" w:hAnsi="Arial" w:cs="Arial"/>
                <w:sz w:val="18"/>
                <w:szCs w:val="18"/>
              </w:rPr>
              <w:t xml:space="preserve">użytkowników wewnętrznych (np. pracownicy </w:t>
            </w:r>
            <w:r w:rsidR="00895258">
              <w:rPr>
                <w:rFonts w:ascii="Arial" w:hAnsi="Arial" w:cs="Arial"/>
                <w:sz w:val="18"/>
                <w:szCs w:val="18"/>
              </w:rPr>
              <w:t>ORLEN S.A.</w:t>
            </w:r>
            <w:r>
              <w:rPr>
                <w:rFonts w:ascii="Arial" w:hAnsi="Arial" w:cs="Arial"/>
                <w:sz w:val="18"/>
                <w:szCs w:val="18"/>
              </w:rPr>
              <w:t xml:space="preserve">) </w:t>
            </w:r>
          </w:p>
          <w:p w14:paraId="5A61171D" w14:textId="77777777" w:rsidR="000717C4" w:rsidRDefault="000717C4" w:rsidP="000717C4">
            <w:pPr>
              <w:pStyle w:val="Akapitzlist"/>
              <w:numPr>
                <w:ilvl w:val="0"/>
                <w:numId w:val="18"/>
              </w:numPr>
              <w:tabs>
                <w:tab w:val="left" w:pos="2174"/>
              </w:tabs>
              <w:spacing w:after="0" w:line="240" w:lineRule="auto"/>
              <w:jc w:val="left"/>
              <w:rPr>
                <w:rFonts w:ascii="Arial" w:hAnsi="Arial" w:cs="Arial"/>
                <w:sz w:val="18"/>
                <w:szCs w:val="18"/>
              </w:rPr>
            </w:pPr>
            <w:r>
              <w:rPr>
                <w:rFonts w:ascii="Arial" w:hAnsi="Arial" w:cs="Arial"/>
                <w:sz w:val="18"/>
                <w:szCs w:val="18"/>
              </w:rPr>
              <w:t xml:space="preserve">zewnętrznych (np. klienci). </w:t>
            </w:r>
          </w:p>
          <w:p w14:paraId="59C09F48" w14:textId="77777777" w:rsidR="000717C4" w:rsidRDefault="000717C4" w:rsidP="000717C4">
            <w:pPr>
              <w:tabs>
                <w:tab w:val="left" w:pos="2174"/>
              </w:tabs>
              <w:rPr>
                <w:rFonts w:ascii="Arial" w:hAnsi="Arial" w:cs="Arial"/>
                <w:sz w:val="18"/>
                <w:szCs w:val="18"/>
              </w:rPr>
            </w:pPr>
            <w:r>
              <w:rPr>
                <w:rFonts w:ascii="Arial" w:hAnsi="Arial" w:cs="Arial"/>
                <w:sz w:val="18"/>
                <w:szCs w:val="18"/>
              </w:rPr>
              <w:t>W przypadku braku takiej możliwości powinna istnieć logiczna separacja oparta na sprawdzonych mechanizmach uwierzytelniania i autoryzacji.</w:t>
            </w:r>
          </w:p>
        </w:tc>
        <w:tc>
          <w:tcPr>
            <w:tcW w:w="2126" w:type="dxa"/>
            <w:tcBorders>
              <w:top w:val="single" w:sz="4" w:space="0" w:color="auto"/>
              <w:left w:val="single" w:sz="4" w:space="0" w:color="auto"/>
              <w:bottom w:val="single" w:sz="4" w:space="0" w:color="auto"/>
              <w:right w:val="single" w:sz="4" w:space="0" w:color="auto"/>
            </w:tcBorders>
          </w:tcPr>
          <w:p w14:paraId="4DAB6EA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4C0491E" w14:textId="77777777" w:rsidR="000717C4" w:rsidRDefault="000717C4" w:rsidP="000717C4">
            <w:pPr>
              <w:rPr>
                <w:rFonts w:ascii="Arial" w:hAnsi="Arial" w:cs="Arial"/>
                <w:sz w:val="18"/>
                <w:szCs w:val="18"/>
              </w:rPr>
            </w:pPr>
          </w:p>
        </w:tc>
      </w:tr>
      <w:tr w:rsidR="000717C4" w14:paraId="4AD0813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B926B4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29CD84" w14:textId="77777777" w:rsidR="000717C4" w:rsidRDefault="000717C4" w:rsidP="000717C4">
            <w:pPr>
              <w:tabs>
                <w:tab w:val="left" w:pos="2174"/>
              </w:tabs>
              <w:rPr>
                <w:rFonts w:ascii="Arial" w:hAnsi="Arial" w:cs="Arial"/>
                <w:sz w:val="18"/>
                <w:szCs w:val="18"/>
              </w:rPr>
            </w:pPr>
            <w:r>
              <w:rPr>
                <w:rFonts w:ascii="Arial" w:hAnsi="Arial" w:cs="Arial"/>
                <w:sz w:val="18"/>
                <w:szCs w:val="18"/>
              </w:rPr>
              <w:t>Architektura systemu musi umożliwić separację dostępu. Użytkownik zewnętrzny nie może mieć możliwości uzyskania dostępu za pomocą dedykowanych kanałów dla użytkowników wewnętrznych (np. VPN) i na odwrót.</w:t>
            </w:r>
          </w:p>
        </w:tc>
        <w:tc>
          <w:tcPr>
            <w:tcW w:w="2126" w:type="dxa"/>
            <w:tcBorders>
              <w:top w:val="single" w:sz="4" w:space="0" w:color="auto"/>
              <w:left w:val="single" w:sz="4" w:space="0" w:color="auto"/>
              <w:bottom w:val="single" w:sz="4" w:space="0" w:color="auto"/>
              <w:right w:val="single" w:sz="4" w:space="0" w:color="auto"/>
            </w:tcBorders>
          </w:tcPr>
          <w:p w14:paraId="3DBE3B9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01B6D9" w14:textId="77777777" w:rsidR="000717C4" w:rsidRDefault="000717C4" w:rsidP="000717C4">
            <w:pPr>
              <w:rPr>
                <w:rFonts w:ascii="Arial" w:hAnsi="Arial" w:cs="Arial"/>
                <w:sz w:val="18"/>
                <w:szCs w:val="18"/>
              </w:rPr>
            </w:pPr>
          </w:p>
        </w:tc>
      </w:tr>
      <w:tr w:rsidR="000717C4" w14:paraId="08C8BE7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FAFC4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ACA741"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System powinien posiadać oddzielne mechanizmy uwierzytelniania użytkowników wewnętrznych i zewnętrznych. W </w:t>
            </w:r>
          </w:p>
          <w:p w14:paraId="48992754" w14:textId="77777777" w:rsidR="000717C4" w:rsidRDefault="000717C4" w:rsidP="000717C4">
            <w:pPr>
              <w:tabs>
                <w:tab w:val="left" w:pos="2174"/>
              </w:tabs>
              <w:rPr>
                <w:rFonts w:ascii="Arial" w:hAnsi="Arial" w:cs="Arial"/>
                <w:sz w:val="18"/>
                <w:szCs w:val="18"/>
              </w:rPr>
            </w:pPr>
            <w:r>
              <w:rPr>
                <w:rFonts w:ascii="Arial" w:hAnsi="Arial" w:cs="Arial"/>
                <w:sz w:val="18"/>
                <w:szCs w:val="18"/>
              </w:rPr>
              <w:t>szczególności nie jest dopuszczalne logowanie domenowe bezpośrednio z sieci Internet.</w:t>
            </w:r>
          </w:p>
        </w:tc>
        <w:tc>
          <w:tcPr>
            <w:tcW w:w="2126" w:type="dxa"/>
            <w:tcBorders>
              <w:top w:val="single" w:sz="4" w:space="0" w:color="auto"/>
              <w:left w:val="single" w:sz="4" w:space="0" w:color="auto"/>
              <w:bottom w:val="single" w:sz="4" w:space="0" w:color="auto"/>
              <w:right w:val="single" w:sz="4" w:space="0" w:color="auto"/>
            </w:tcBorders>
          </w:tcPr>
          <w:p w14:paraId="36869CA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33A188" w14:textId="77777777" w:rsidR="000717C4" w:rsidRDefault="000717C4" w:rsidP="000717C4">
            <w:pPr>
              <w:rPr>
                <w:rFonts w:ascii="Arial" w:hAnsi="Arial" w:cs="Arial"/>
                <w:sz w:val="18"/>
                <w:szCs w:val="18"/>
              </w:rPr>
            </w:pPr>
          </w:p>
        </w:tc>
      </w:tr>
      <w:tr w:rsidR="000717C4" w14:paraId="7195833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83FAFD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490E43"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Użytkownik może komunikować się wyłącznie przy użyciu warstwy prezentacji. Nie jest dozwolony bezpośredni </w:t>
            </w:r>
          </w:p>
          <w:p w14:paraId="33B50DA9" w14:textId="77777777" w:rsidR="000717C4" w:rsidRDefault="000717C4" w:rsidP="000717C4">
            <w:pPr>
              <w:tabs>
                <w:tab w:val="left" w:pos="2174"/>
              </w:tabs>
              <w:rPr>
                <w:rFonts w:ascii="Arial" w:hAnsi="Arial" w:cs="Arial"/>
                <w:sz w:val="18"/>
                <w:szCs w:val="18"/>
              </w:rPr>
            </w:pPr>
            <w:r>
              <w:rPr>
                <w:rFonts w:ascii="Arial" w:hAnsi="Arial" w:cs="Arial"/>
                <w:sz w:val="18"/>
                <w:szCs w:val="18"/>
              </w:rPr>
              <w:t>dostęp użytkowników do pozostałych warstw/komponentów systemu (serwery aplikacyjne, bazy danych, systemy plików).</w:t>
            </w:r>
          </w:p>
        </w:tc>
        <w:tc>
          <w:tcPr>
            <w:tcW w:w="2126" w:type="dxa"/>
            <w:tcBorders>
              <w:top w:val="single" w:sz="4" w:space="0" w:color="auto"/>
              <w:left w:val="single" w:sz="4" w:space="0" w:color="auto"/>
              <w:bottom w:val="single" w:sz="4" w:space="0" w:color="auto"/>
              <w:right w:val="single" w:sz="4" w:space="0" w:color="auto"/>
            </w:tcBorders>
          </w:tcPr>
          <w:p w14:paraId="43D9E6C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9767C91" w14:textId="77777777" w:rsidR="000717C4" w:rsidRDefault="000717C4" w:rsidP="000717C4">
            <w:pPr>
              <w:rPr>
                <w:rFonts w:ascii="Arial" w:hAnsi="Arial" w:cs="Arial"/>
                <w:sz w:val="18"/>
                <w:szCs w:val="18"/>
              </w:rPr>
            </w:pPr>
          </w:p>
        </w:tc>
      </w:tr>
      <w:tr w:rsidR="000717C4" w14:paraId="73969E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FD7CC3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C14D57" w14:textId="77777777" w:rsidR="000717C4" w:rsidRDefault="000717C4" w:rsidP="000717C4">
            <w:pPr>
              <w:tabs>
                <w:tab w:val="left" w:pos="2174"/>
              </w:tabs>
              <w:rPr>
                <w:rFonts w:ascii="Arial" w:hAnsi="Arial" w:cs="Arial"/>
                <w:sz w:val="18"/>
                <w:szCs w:val="18"/>
              </w:rPr>
            </w:pPr>
            <w:r>
              <w:rPr>
                <w:rFonts w:ascii="Arial" w:hAnsi="Arial" w:cs="Arial"/>
                <w:sz w:val="18"/>
                <w:szCs w:val="18"/>
              </w:rPr>
              <w:t>Poszczególne moduły systemu muszą pracować z najmniejszymi możliwymi uprawnieniami. Nie jest dozwolone wymaganie uprawnień administracyjnych do zwykłej pracy tych modułów.</w:t>
            </w:r>
          </w:p>
        </w:tc>
        <w:tc>
          <w:tcPr>
            <w:tcW w:w="2126" w:type="dxa"/>
            <w:tcBorders>
              <w:top w:val="single" w:sz="4" w:space="0" w:color="auto"/>
              <w:left w:val="single" w:sz="4" w:space="0" w:color="auto"/>
              <w:bottom w:val="single" w:sz="4" w:space="0" w:color="auto"/>
              <w:right w:val="single" w:sz="4" w:space="0" w:color="auto"/>
            </w:tcBorders>
          </w:tcPr>
          <w:p w14:paraId="66C0DEC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2EEF14" w14:textId="77777777" w:rsidR="000717C4" w:rsidRDefault="000717C4" w:rsidP="000717C4">
            <w:pPr>
              <w:rPr>
                <w:rFonts w:ascii="Arial" w:hAnsi="Arial" w:cs="Arial"/>
                <w:sz w:val="18"/>
                <w:szCs w:val="18"/>
              </w:rPr>
            </w:pPr>
          </w:p>
        </w:tc>
      </w:tr>
      <w:tr w:rsidR="000717C4" w14:paraId="4F421B7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45E501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343A48" w14:textId="77777777" w:rsidR="000717C4" w:rsidRDefault="000717C4" w:rsidP="000717C4">
            <w:pPr>
              <w:tabs>
                <w:tab w:val="left" w:pos="2174"/>
              </w:tabs>
              <w:rPr>
                <w:rFonts w:ascii="Arial" w:hAnsi="Arial" w:cs="Arial"/>
                <w:sz w:val="18"/>
                <w:szCs w:val="18"/>
              </w:rPr>
            </w:pPr>
            <w:r>
              <w:rPr>
                <w:rFonts w:ascii="Arial" w:hAnsi="Arial" w:cs="Arial"/>
                <w:sz w:val="18"/>
                <w:szCs w:val="18"/>
              </w:rPr>
              <w:t>Dostęp do danych (o ile to możliwe) powinien być ograniczony na poziomie bazy danych a nie aplikacji. Nie jest dopuszczalna praca aplikacji na bazie danych z uprawnieniami DBA.</w:t>
            </w:r>
          </w:p>
        </w:tc>
        <w:tc>
          <w:tcPr>
            <w:tcW w:w="2126" w:type="dxa"/>
            <w:tcBorders>
              <w:top w:val="single" w:sz="4" w:space="0" w:color="auto"/>
              <w:left w:val="single" w:sz="4" w:space="0" w:color="auto"/>
              <w:bottom w:val="single" w:sz="4" w:space="0" w:color="auto"/>
              <w:right w:val="single" w:sz="4" w:space="0" w:color="auto"/>
            </w:tcBorders>
          </w:tcPr>
          <w:p w14:paraId="2BACBC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CBBDEE" w14:textId="77777777" w:rsidR="000717C4" w:rsidRDefault="000717C4" w:rsidP="000717C4">
            <w:pPr>
              <w:rPr>
                <w:rFonts w:ascii="Arial" w:hAnsi="Arial" w:cs="Arial"/>
                <w:sz w:val="18"/>
                <w:szCs w:val="18"/>
              </w:rPr>
            </w:pPr>
          </w:p>
        </w:tc>
      </w:tr>
      <w:tr w:rsidR="000717C4" w14:paraId="25D13FE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24936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38855B"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Niedozwolone jest wykorzystywanie protokołów uważanych powszechnie za niebezpieczne (tftp, NFS, SMB) przy komunikacji pomiędzy sieciami o różnym poziomie zaufanie (szczególne przy przepływnie z sieci o mniejszym zaufaniu do sieci o większym zaufaniu). </w:t>
            </w:r>
          </w:p>
          <w:p w14:paraId="7760B5D8" w14:textId="77777777" w:rsidR="000717C4" w:rsidRDefault="000717C4" w:rsidP="000717C4">
            <w:pPr>
              <w:tabs>
                <w:tab w:val="left" w:pos="2174"/>
              </w:tabs>
              <w:rPr>
                <w:rFonts w:ascii="Arial" w:hAnsi="Arial" w:cs="Arial"/>
                <w:sz w:val="18"/>
                <w:szCs w:val="18"/>
              </w:rPr>
            </w:pPr>
            <w:r>
              <w:rPr>
                <w:rFonts w:ascii="Arial" w:hAnsi="Arial" w:cs="Arial"/>
                <w:sz w:val="18"/>
                <w:szCs w:val="18"/>
              </w:rPr>
              <w:t>W przypadku, gdy koniecznie użycie jest niebezpiecznych protokołów rekomendowane jest zastosowanie protokołu zabezpieczającego taką komunikację (np. TLS, IPSec).</w:t>
            </w:r>
          </w:p>
        </w:tc>
        <w:tc>
          <w:tcPr>
            <w:tcW w:w="2126" w:type="dxa"/>
            <w:tcBorders>
              <w:top w:val="single" w:sz="4" w:space="0" w:color="auto"/>
              <w:left w:val="single" w:sz="4" w:space="0" w:color="auto"/>
              <w:bottom w:val="single" w:sz="4" w:space="0" w:color="auto"/>
              <w:right w:val="single" w:sz="4" w:space="0" w:color="auto"/>
            </w:tcBorders>
          </w:tcPr>
          <w:p w14:paraId="542D0BB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F283DA1" w14:textId="77777777" w:rsidR="000717C4" w:rsidRDefault="000717C4" w:rsidP="000717C4">
            <w:pPr>
              <w:rPr>
                <w:rFonts w:ascii="Arial" w:hAnsi="Arial" w:cs="Arial"/>
                <w:sz w:val="18"/>
                <w:szCs w:val="18"/>
              </w:rPr>
            </w:pPr>
          </w:p>
        </w:tc>
      </w:tr>
      <w:tr w:rsidR="000717C4" w14:paraId="0D34ED2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8C4DE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5E62C" w14:textId="77777777" w:rsidR="000717C4" w:rsidRDefault="000717C4" w:rsidP="00895258">
            <w:pPr>
              <w:tabs>
                <w:tab w:val="left" w:pos="2174"/>
              </w:tabs>
              <w:rPr>
                <w:rFonts w:ascii="Arial" w:hAnsi="Arial" w:cs="Arial"/>
                <w:sz w:val="18"/>
                <w:szCs w:val="18"/>
              </w:rPr>
            </w:pPr>
            <w:r>
              <w:rPr>
                <w:rFonts w:ascii="Arial" w:hAnsi="Arial" w:cs="Arial"/>
                <w:sz w:val="18"/>
                <w:szCs w:val="18"/>
              </w:rPr>
              <w:t>Jeśli aplikacja oparta o technologie WWW używa protokołu https wymagane jest, aby ruch szyfrowany mógł być terminowany na brzegowych firewallach aplikacyjnych a następnie w zależności od potrzeby zestawiany drugi tunel z tych urządzeń bezpośrednio do aplikacji (lub przepuszczony ruch nieszyfrowany - http). Jest to wymaganie opcjonalne, zależne od decyzji ORLEN S.A.</w:t>
            </w:r>
          </w:p>
        </w:tc>
        <w:tc>
          <w:tcPr>
            <w:tcW w:w="2126" w:type="dxa"/>
            <w:tcBorders>
              <w:top w:val="single" w:sz="4" w:space="0" w:color="auto"/>
              <w:left w:val="single" w:sz="4" w:space="0" w:color="auto"/>
              <w:bottom w:val="single" w:sz="4" w:space="0" w:color="auto"/>
              <w:right w:val="single" w:sz="4" w:space="0" w:color="auto"/>
            </w:tcBorders>
          </w:tcPr>
          <w:p w14:paraId="6DABE97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2979DC" w14:textId="77777777" w:rsidR="000717C4" w:rsidRDefault="000717C4" w:rsidP="000717C4">
            <w:pPr>
              <w:rPr>
                <w:rFonts w:ascii="Arial" w:hAnsi="Arial" w:cs="Arial"/>
                <w:sz w:val="18"/>
                <w:szCs w:val="18"/>
              </w:rPr>
            </w:pPr>
          </w:p>
        </w:tc>
      </w:tr>
    </w:tbl>
    <w:p w14:paraId="4279B65F"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Kontrola dostępu</w:t>
      </w:r>
      <w:bookmarkEnd w:id="651"/>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70AE7359"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563ADE"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1D471D"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E1606"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DFD30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20372F45"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6F8C210E"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6DDCFC8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D0131E"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egzekwować zasadę ograniczonego dostępu - „wszystko, co nie jest wyraźnie dozwolone, jest zabronione”. Tym samym, muszą skutecznie blokować dostęp użytkowników do wszystkich chronionych usług, funkcji, danych i obiektów (plików, katalogów, danych w bazie danych, URL</w:t>
            </w:r>
            <w:r>
              <w:rPr>
                <w:rStyle w:val="Odwoanieprzypisudolnego"/>
                <w:rFonts w:ascii="Arial" w:hAnsi="Arial" w:cs="Arial"/>
                <w:sz w:val="18"/>
                <w:szCs w:val="18"/>
              </w:rPr>
              <w:footnoteReference w:id="3"/>
            </w:r>
            <w:r>
              <w:rPr>
                <w:rFonts w:ascii="Arial" w:hAnsi="Arial" w:cs="Arial"/>
                <w:sz w:val="18"/>
                <w:szCs w:val="18"/>
              </w:rPr>
              <w:t>) z wyłączeniem tych, do których posiadają przyznane uprawnienia.</w:t>
            </w:r>
          </w:p>
        </w:tc>
        <w:tc>
          <w:tcPr>
            <w:tcW w:w="2126" w:type="dxa"/>
            <w:tcBorders>
              <w:top w:val="single" w:sz="4" w:space="0" w:color="auto"/>
              <w:left w:val="single" w:sz="4" w:space="0" w:color="auto"/>
              <w:bottom w:val="single" w:sz="4" w:space="0" w:color="auto"/>
              <w:right w:val="single" w:sz="4" w:space="0" w:color="auto"/>
            </w:tcBorders>
          </w:tcPr>
          <w:p w14:paraId="0BA3FF0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7C9A46" w14:textId="77777777" w:rsidR="000717C4" w:rsidRDefault="000717C4" w:rsidP="000717C4">
            <w:pPr>
              <w:rPr>
                <w:rFonts w:ascii="Arial" w:hAnsi="Arial" w:cs="Arial"/>
                <w:sz w:val="18"/>
                <w:szCs w:val="18"/>
              </w:rPr>
            </w:pPr>
          </w:p>
        </w:tc>
      </w:tr>
      <w:tr w:rsidR="000717C4" w14:paraId="178F9F4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01D3A9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5E7CFC" w14:textId="77777777" w:rsidR="000717C4" w:rsidRDefault="000717C4" w:rsidP="000717C4">
            <w:pPr>
              <w:rPr>
                <w:rFonts w:ascii="Arial" w:hAnsi="Arial" w:cs="Arial"/>
                <w:sz w:val="18"/>
                <w:szCs w:val="18"/>
              </w:rPr>
            </w:pPr>
            <w:r>
              <w:rPr>
                <w:rFonts w:ascii="Arial" w:hAnsi="Arial" w:cs="Arial"/>
                <w:sz w:val="18"/>
                <w:szCs w:val="18"/>
              </w:rPr>
              <w:t>Zalecanym mechanizmem kontroli dostępu jest Mandatory Access Control</w:t>
            </w:r>
            <w:r>
              <w:rPr>
                <w:rStyle w:val="Odwoanieprzypisudolnego"/>
                <w:rFonts w:ascii="Arial" w:hAnsi="Arial" w:cs="Arial"/>
                <w:sz w:val="18"/>
                <w:szCs w:val="18"/>
              </w:rPr>
              <w:footnoteReference w:id="4"/>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30E047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CD8C63" w14:textId="77777777" w:rsidR="000717C4" w:rsidRDefault="000717C4" w:rsidP="000717C4">
            <w:pPr>
              <w:rPr>
                <w:rFonts w:ascii="Arial" w:hAnsi="Arial" w:cs="Arial"/>
                <w:sz w:val="18"/>
                <w:szCs w:val="18"/>
              </w:rPr>
            </w:pPr>
          </w:p>
        </w:tc>
      </w:tr>
      <w:tr w:rsidR="000717C4" w14:paraId="56F9498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DE8DF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3F8D310" w14:textId="77777777" w:rsidR="000717C4" w:rsidRDefault="000717C4" w:rsidP="000717C4">
            <w:pPr>
              <w:rPr>
                <w:rFonts w:ascii="Arial" w:hAnsi="Arial" w:cs="Arial"/>
                <w:sz w:val="18"/>
                <w:szCs w:val="18"/>
              </w:rPr>
            </w:pPr>
            <w:r>
              <w:rPr>
                <w:rFonts w:ascii="Arial" w:hAnsi="Arial" w:cs="Arial"/>
                <w:sz w:val="18"/>
                <w:szCs w:val="18"/>
              </w:rPr>
              <w:t>Użytkownicy mogą mieć dostęp jedynie do tych adresów URL,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1BC5C56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321FC4" w14:textId="77777777" w:rsidR="000717C4" w:rsidRDefault="000717C4" w:rsidP="000717C4">
            <w:pPr>
              <w:rPr>
                <w:rFonts w:ascii="Arial" w:hAnsi="Arial" w:cs="Arial"/>
                <w:sz w:val="18"/>
                <w:szCs w:val="18"/>
              </w:rPr>
            </w:pPr>
          </w:p>
        </w:tc>
      </w:tr>
      <w:tr w:rsidR="000717C4" w14:paraId="16A9B84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871AD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1D4634" w14:textId="77777777" w:rsidR="000717C4" w:rsidRDefault="000717C4" w:rsidP="000717C4">
            <w:pPr>
              <w:rPr>
                <w:rFonts w:ascii="Arial" w:hAnsi="Arial" w:cs="Arial"/>
                <w:sz w:val="18"/>
                <w:szCs w:val="18"/>
              </w:rPr>
            </w:pPr>
            <w:r>
              <w:rPr>
                <w:rFonts w:ascii="Arial" w:hAnsi="Arial" w:cs="Arial"/>
                <w:sz w:val="18"/>
                <w:szCs w:val="18"/>
              </w:rPr>
              <w:t>Użytkownicy mogą mieć dostęp jedynie do tych plików,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041B172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53F9FA" w14:textId="77777777" w:rsidR="000717C4" w:rsidRDefault="000717C4" w:rsidP="000717C4">
            <w:pPr>
              <w:rPr>
                <w:rFonts w:ascii="Arial" w:hAnsi="Arial" w:cs="Arial"/>
                <w:sz w:val="18"/>
                <w:szCs w:val="18"/>
              </w:rPr>
            </w:pPr>
          </w:p>
        </w:tc>
      </w:tr>
      <w:tr w:rsidR="000717C4" w14:paraId="280D46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0E2D3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E97923" w14:textId="77777777" w:rsidR="000717C4" w:rsidRDefault="000717C4" w:rsidP="000717C4">
            <w:pPr>
              <w:rPr>
                <w:rFonts w:ascii="Arial" w:hAnsi="Arial" w:cs="Arial"/>
                <w:sz w:val="18"/>
                <w:szCs w:val="18"/>
              </w:rPr>
            </w:pPr>
            <w:r>
              <w:rPr>
                <w:rFonts w:ascii="Arial" w:hAnsi="Arial" w:cs="Arial"/>
                <w:sz w:val="18"/>
                <w:szCs w:val="18"/>
              </w:rPr>
              <w:t>Jeżeli w ramach aplikacji funkcjonują użytkownicy o zróżnicowanych uprawnieniach, mechanizmy kontroli dostępu zaimplementowane w tej aplikacji muszą zapewniać możliwość stosowania zasady minimalnych uprawnień, czyli możliwość przydzielania użytkownikom wyłącznie tych uprawnień, które są im niezbędne do wykonywania niezbędnych działań.</w:t>
            </w:r>
          </w:p>
        </w:tc>
        <w:tc>
          <w:tcPr>
            <w:tcW w:w="2126" w:type="dxa"/>
            <w:tcBorders>
              <w:top w:val="single" w:sz="4" w:space="0" w:color="auto"/>
              <w:left w:val="single" w:sz="4" w:space="0" w:color="auto"/>
              <w:bottom w:val="single" w:sz="4" w:space="0" w:color="auto"/>
              <w:right w:val="single" w:sz="4" w:space="0" w:color="auto"/>
            </w:tcBorders>
          </w:tcPr>
          <w:p w14:paraId="71D90B9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9F159F" w14:textId="77777777" w:rsidR="000717C4" w:rsidRDefault="000717C4" w:rsidP="000717C4">
            <w:pPr>
              <w:rPr>
                <w:rFonts w:ascii="Arial" w:hAnsi="Arial" w:cs="Arial"/>
                <w:sz w:val="18"/>
                <w:szCs w:val="18"/>
              </w:rPr>
            </w:pPr>
          </w:p>
        </w:tc>
      </w:tr>
      <w:tr w:rsidR="000717C4" w14:paraId="19EAC3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4B4A1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66A20A" w14:textId="77777777" w:rsidR="000717C4" w:rsidRDefault="000717C4" w:rsidP="000717C4">
            <w:pPr>
              <w:rPr>
                <w:rFonts w:ascii="Arial" w:hAnsi="Arial" w:cs="Arial"/>
                <w:sz w:val="18"/>
                <w:szCs w:val="18"/>
              </w:rPr>
            </w:pPr>
            <w:r>
              <w:rPr>
                <w:rFonts w:ascii="Arial" w:hAnsi="Arial" w:cs="Arial"/>
                <w:sz w:val="18"/>
                <w:szCs w:val="18"/>
              </w:rPr>
              <w:t>Aplikacja powinna bazować co najmniej na mechanizmach opartych o role (Role Based Access Control</w:t>
            </w:r>
            <w:r>
              <w:rPr>
                <w:rStyle w:val="Odwoanieprzypisudolnego"/>
                <w:rFonts w:ascii="Arial" w:hAnsi="Arial" w:cs="Arial"/>
                <w:sz w:val="18"/>
                <w:szCs w:val="18"/>
              </w:rPr>
              <w:footnoteReference w:id="5"/>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7B3371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558C0F" w14:textId="77777777" w:rsidR="000717C4" w:rsidRDefault="000717C4" w:rsidP="000717C4">
            <w:pPr>
              <w:rPr>
                <w:rFonts w:ascii="Arial" w:hAnsi="Arial" w:cs="Arial"/>
                <w:sz w:val="18"/>
                <w:szCs w:val="18"/>
              </w:rPr>
            </w:pPr>
          </w:p>
        </w:tc>
      </w:tr>
      <w:tr w:rsidR="000717C4" w14:paraId="53776A1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E6D7EA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A099EC" w14:textId="77777777" w:rsidR="000717C4" w:rsidRDefault="000717C4" w:rsidP="000717C4">
            <w:pPr>
              <w:rPr>
                <w:rFonts w:ascii="Arial" w:hAnsi="Arial" w:cs="Arial"/>
                <w:sz w:val="18"/>
                <w:szCs w:val="18"/>
              </w:rPr>
            </w:pPr>
            <w:r>
              <w:rPr>
                <w:rFonts w:ascii="Arial" w:hAnsi="Arial" w:cs="Arial"/>
                <w:sz w:val="18"/>
                <w:szCs w:val="18"/>
              </w:rPr>
              <w:t>Dostęp do części administracyjnej aplikacji i części zarządzania treścią merytoryczną aplikacji nie może być udostępniony w sieci Internet. Dostęp do tych części może być możliwy wyłącznie z sieci wewnętrznych.</w:t>
            </w:r>
          </w:p>
        </w:tc>
        <w:tc>
          <w:tcPr>
            <w:tcW w:w="2126" w:type="dxa"/>
            <w:tcBorders>
              <w:top w:val="single" w:sz="4" w:space="0" w:color="auto"/>
              <w:left w:val="single" w:sz="4" w:space="0" w:color="auto"/>
              <w:bottom w:val="single" w:sz="4" w:space="0" w:color="auto"/>
              <w:right w:val="single" w:sz="4" w:space="0" w:color="auto"/>
            </w:tcBorders>
          </w:tcPr>
          <w:p w14:paraId="113DB0A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ADC551" w14:textId="77777777" w:rsidR="000717C4" w:rsidRDefault="000717C4" w:rsidP="000717C4">
            <w:pPr>
              <w:rPr>
                <w:rFonts w:ascii="Arial" w:hAnsi="Arial" w:cs="Arial"/>
                <w:sz w:val="18"/>
                <w:szCs w:val="18"/>
              </w:rPr>
            </w:pPr>
          </w:p>
        </w:tc>
      </w:tr>
      <w:tr w:rsidR="000717C4" w14:paraId="4CCC5E2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72D36D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DAB14" w14:textId="77777777" w:rsidR="000717C4" w:rsidRDefault="000717C4" w:rsidP="000717C4">
            <w:pPr>
              <w:rPr>
                <w:rFonts w:ascii="Arial" w:hAnsi="Arial" w:cs="Arial"/>
                <w:sz w:val="18"/>
                <w:szCs w:val="18"/>
              </w:rPr>
            </w:pPr>
            <w:r>
              <w:rPr>
                <w:rFonts w:ascii="Arial" w:hAnsi="Arial" w:cs="Arial"/>
                <w:sz w:val="18"/>
                <w:szCs w:val="18"/>
              </w:rPr>
              <w:t>Powinien istnieć scentralizowany mechanizm zabezpieczający dostęp do każdego typu chronionych zasobów.</w:t>
            </w:r>
          </w:p>
        </w:tc>
        <w:tc>
          <w:tcPr>
            <w:tcW w:w="2126" w:type="dxa"/>
            <w:tcBorders>
              <w:top w:val="single" w:sz="4" w:space="0" w:color="auto"/>
              <w:left w:val="single" w:sz="4" w:space="0" w:color="auto"/>
              <w:bottom w:val="single" w:sz="4" w:space="0" w:color="auto"/>
              <w:right w:val="single" w:sz="4" w:space="0" w:color="auto"/>
            </w:tcBorders>
          </w:tcPr>
          <w:p w14:paraId="17B8D0F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3678FE" w14:textId="77777777" w:rsidR="000717C4" w:rsidRDefault="000717C4" w:rsidP="000717C4">
            <w:pPr>
              <w:rPr>
                <w:rFonts w:ascii="Arial" w:hAnsi="Arial" w:cs="Arial"/>
                <w:sz w:val="18"/>
                <w:szCs w:val="18"/>
              </w:rPr>
            </w:pPr>
          </w:p>
        </w:tc>
      </w:tr>
      <w:tr w:rsidR="000717C4" w14:paraId="333642C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744A2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12931F" w14:textId="77777777" w:rsidR="000717C4" w:rsidRDefault="000717C4" w:rsidP="000717C4">
            <w:pPr>
              <w:pStyle w:val="Tekstkomentarza"/>
              <w:spacing w:line="240" w:lineRule="auto"/>
              <w:rPr>
                <w:rFonts w:ascii="Arial" w:hAnsi="Arial" w:cs="Arial"/>
                <w:sz w:val="18"/>
                <w:szCs w:val="18"/>
              </w:rPr>
            </w:pPr>
            <w:r>
              <w:rPr>
                <w:rFonts w:ascii="Arial" w:hAnsi="Arial" w:cs="Arial"/>
                <w:sz w:val="18"/>
                <w:szCs w:val="18"/>
              </w:rPr>
              <w:t>Część administracyjna i część zarządzania treścią powinna być odseparowana od części biznesowej aplikacji poprzez uruchomienie tych części, jako niezależne procesy systemowe, w kontekście uprawnień różnych nieuprzywilejowanych użytkowników, nasłuchujące na odrębnych portach (lub jako odrębne instancje serwerów www i serwerów aplikacyjnych).</w:t>
            </w:r>
          </w:p>
        </w:tc>
        <w:tc>
          <w:tcPr>
            <w:tcW w:w="2126" w:type="dxa"/>
            <w:tcBorders>
              <w:top w:val="single" w:sz="4" w:space="0" w:color="auto"/>
              <w:left w:val="single" w:sz="4" w:space="0" w:color="auto"/>
              <w:bottom w:val="single" w:sz="4" w:space="0" w:color="auto"/>
              <w:right w:val="single" w:sz="4" w:space="0" w:color="auto"/>
            </w:tcBorders>
          </w:tcPr>
          <w:p w14:paraId="06A30CD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8306242" w14:textId="77777777" w:rsidR="000717C4" w:rsidRDefault="000717C4" w:rsidP="000717C4">
            <w:pPr>
              <w:rPr>
                <w:rFonts w:ascii="Arial" w:hAnsi="Arial" w:cs="Arial"/>
                <w:sz w:val="18"/>
                <w:szCs w:val="18"/>
              </w:rPr>
            </w:pPr>
          </w:p>
        </w:tc>
      </w:tr>
      <w:tr w:rsidR="000717C4" w14:paraId="77F74CC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AC02F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8F991B2" w14:textId="77777777" w:rsidR="000717C4" w:rsidRDefault="000717C4" w:rsidP="000717C4">
            <w:pPr>
              <w:rPr>
                <w:rFonts w:ascii="Arial" w:hAnsi="Arial" w:cs="Arial"/>
                <w:sz w:val="18"/>
                <w:szCs w:val="18"/>
              </w:rPr>
            </w:pPr>
            <w:r>
              <w:rPr>
                <w:rFonts w:ascii="Arial" w:hAnsi="Arial" w:cs="Arial"/>
                <w:sz w:val="18"/>
                <w:szCs w:val="18"/>
              </w:rPr>
              <w:t>Jeżeli w ramach pojedynczej aplikacji lub wielu instancji tej samej aplikacji funkcjonują użytkownicy przetwarzający odrębne zestawy danych, niepowiązane ze sobą (np. aplikacja jest wykorzystywana przez niezależne podmioty), zaimplementowane mechanizmy kontroli dostępu muszą skutecznie separować dostęp do zestawów danych poszczególnych użytkowników aplikacji, niezależnie od posiadanych uprawnień. To znaczy, że zaimplementowana separacja musi funkcjonować zarówno na poziomie uprawnień zwykłych użytkowników, jak również na poziomie uprawnień użytkowników uprzywilejowanych zarządzających uprawnieniami lub danymi.</w:t>
            </w:r>
          </w:p>
        </w:tc>
        <w:tc>
          <w:tcPr>
            <w:tcW w:w="2126" w:type="dxa"/>
            <w:tcBorders>
              <w:top w:val="single" w:sz="4" w:space="0" w:color="auto"/>
              <w:left w:val="single" w:sz="4" w:space="0" w:color="auto"/>
              <w:bottom w:val="single" w:sz="4" w:space="0" w:color="auto"/>
              <w:right w:val="single" w:sz="4" w:space="0" w:color="auto"/>
            </w:tcBorders>
          </w:tcPr>
          <w:p w14:paraId="595731B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1AB0A5" w14:textId="77777777" w:rsidR="000717C4" w:rsidRDefault="000717C4" w:rsidP="000717C4">
            <w:pPr>
              <w:rPr>
                <w:rFonts w:ascii="Arial" w:hAnsi="Arial" w:cs="Arial"/>
                <w:sz w:val="18"/>
                <w:szCs w:val="18"/>
              </w:rPr>
            </w:pPr>
          </w:p>
        </w:tc>
      </w:tr>
      <w:tr w:rsidR="000717C4" w14:paraId="72EC3F0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549804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CA1CB2" w14:textId="77777777" w:rsidR="000717C4" w:rsidRDefault="000717C4" w:rsidP="000717C4">
            <w:pPr>
              <w:rPr>
                <w:rFonts w:ascii="Arial" w:hAnsi="Arial" w:cs="Arial"/>
                <w:sz w:val="18"/>
                <w:szCs w:val="18"/>
              </w:rPr>
            </w:pPr>
            <w:r>
              <w:rPr>
                <w:rFonts w:ascii="Arial" w:hAnsi="Arial" w:cs="Arial"/>
                <w:sz w:val="18"/>
                <w:szCs w:val="18"/>
              </w:rPr>
              <w:t>Aplikacja musi chronić bezpośrednie odniesienia do obiektów tak, aby tylko uprawnione obiekty lub dane były dostępne dla użytkownika (np. ochrona przed manipulacją bezpośrednimi odniesieniami do obiektów).</w:t>
            </w:r>
          </w:p>
        </w:tc>
        <w:tc>
          <w:tcPr>
            <w:tcW w:w="2126" w:type="dxa"/>
            <w:tcBorders>
              <w:top w:val="single" w:sz="4" w:space="0" w:color="auto"/>
              <w:left w:val="single" w:sz="4" w:space="0" w:color="auto"/>
              <w:bottom w:val="single" w:sz="4" w:space="0" w:color="auto"/>
              <w:right w:val="single" w:sz="4" w:space="0" w:color="auto"/>
            </w:tcBorders>
          </w:tcPr>
          <w:p w14:paraId="17BBC5C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99E8F4D" w14:textId="77777777" w:rsidR="000717C4" w:rsidRDefault="000717C4" w:rsidP="000717C4">
            <w:pPr>
              <w:rPr>
                <w:rFonts w:ascii="Arial" w:hAnsi="Arial" w:cs="Arial"/>
                <w:sz w:val="18"/>
                <w:szCs w:val="18"/>
              </w:rPr>
            </w:pPr>
          </w:p>
        </w:tc>
      </w:tr>
      <w:tr w:rsidR="000717C4" w14:paraId="6E3AF45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3C043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7B26EC" w14:textId="77777777" w:rsidR="000717C4" w:rsidRDefault="000717C4" w:rsidP="000717C4">
            <w:pPr>
              <w:rPr>
                <w:rFonts w:ascii="Arial" w:hAnsi="Arial" w:cs="Arial"/>
                <w:sz w:val="18"/>
                <w:szCs w:val="18"/>
              </w:rPr>
            </w:pPr>
            <w:r>
              <w:rPr>
                <w:rFonts w:ascii="Arial" w:hAnsi="Arial" w:cs="Arial"/>
                <w:sz w:val="18"/>
                <w:szCs w:val="18"/>
              </w:rPr>
              <w:t>Wszystkie ustalone reguły kontroli dostępu do usług, funkcji, danych i obiektów muszą być wymuszane po stronie serwera. Ponadto, mechanizmy kontroli dostępu muszą skutecznie blokować dostęp do reguł i atrybutów kontroli dostępu, tak, aby nie była możliwa ich nieautoryzowana modyfikacja przez użytkowników aplikacji, chyba, że są oni do tego uprawnieni.</w:t>
            </w:r>
          </w:p>
        </w:tc>
        <w:tc>
          <w:tcPr>
            <w:tcW w:w="2126" w:type="dxa"/>
            <w:tcBorders>
              <w:top w:val="single" w:sz="4" w:space="0" w:color="auto"/>
              <w:left w:val="single" w:sz="4" w:space="0" w:color="auto"/>
              <w:bottom w:val="single" w:sz="4" w:space="0" w:color="auto"/>
              <w:right w:val="single" w:sz="4" w:space="0" w:color="auto"/>
            </w:tcBorders>
          </w:tcPr>
          <w:p w14:paraId="7090FD5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53784E" w14:textId="77777777" w:rsidR="000717C4" w:rsidRDefault="000717C4" w:rsidP="000717C4">
            <w:pPr>
              <w:rPr>
                <w:rFonts w:ascii="Arial" w:hAnsi="Arial" w:cs="Arial"/>
                <w:sz w:val="18"/>
                <w:szCs w:val="18"/>
              </w:rPr>
            </w:pPr>
          </w:p>
        </w:tc>
      </w:tr>
      <w:tr w:rsidR="000717C4" w14:paraId="70EA525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6BBB92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BB7645" w14:textId="77777777" w:rsidR="000717C4" w:rsidRDefault="000717C4" w:rsidP="000717C4">
            <w:pPr>
              <w:rPr>
                <w:rFonts w:ascii="Arial" w:hAnsi="Arial" w:cs="Arial"/>
                <w:sz w:val="18"/>
                <w:szCs w:val="18"/>
              </w:rPr>
            </w:pPr>
            <w:r>
              <w:rPr>
                <w:rFonts w:ascii="Arial" w:hAnsi="Arial" w:cs="Arial"/>
                <w:sz w:val="18"/>
                <w:szCs w:val="18"/>
              </w:rPr>
              <w:t>Uprawnienia nie mogą być zaszywane (ang. hardcoding) w kodzie aplikacji</w:t>
            </w:r>
          </w:p>
        </w:tc>
        <w:tc>
          <w:tcPr>
            <w:tcW w:w="2126" w:type="dxa"/>
            <w:tcBorders>
              <w:top w:val="single" w:sz="4" w:space="0" w:color="auto"/>
              <w:left w:val="single" w:sz="4" w:space="0" w:color="auto"/>
              <w:bottom w:val="single" w:sz="4" w:space="0" w:color="auto"/>
              <w:right w:val="single" w:sz="4" w:space="0" w:color="auto"/>
            </w:tcBorders>
          </w:tcPr>
          <w:p w14:paraId="14B5122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854665" w14:textId="77777777" w:rsidR="000717C4" w:rsidRDefault="000717C4" w:rsidP="000717C4">
            <w:pPr>
              <w:rPr>
                <w:rFonts w:ascii="Arial" w:hAnsi="Arial" w:cs="Arial"/>
                <w:sz w:val="18"/>
                <w:szCs w:val="18"/>
              </w:rPr>
            </w:pPr>
          </w:p>
        </w:tc>
      </w:tr>
      <w:tr w:rsidR="000717C4" w14:paraId="233A999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653ED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290A97" w14:textId="77777777" w:rsidR="000717C4" w:rsidRDefault="000717C4" w:rsidP="000717C4">
            <w:pPr>
              <w:rPr>
                <w:rFonts w:ascii="Arial" w:hAnsi="Arial" w:cs="Arial"/>
                <w:sz w:val="18"/>
                <w:szCs w:val="18"/>
              </w:rPr>
            </w:pPr>
            <w:r>
              <w:rPr>
                <w:rFonts w:ascii="Arial" w:hAnsi="Arial" w:cs="Arial"/>
                <w:sz w:val="18"/>
                <w:szCs w:val="18"/>
              </w:rPr>
              <w:t>Decyzje dotyczące przydzielania uprawnień dostępu nie mogą bazować wyłącznie na parametrach przekazywanych w polach formularzy, ukrytych polach, lub innych parametrach przekazywanych do serwera.</w:t>
            </w:r>
          </w:p>
        </w:tc>
        <w:tc>
          <w:tcPr>
            <w:tcW w:w="2126" w:type="dxa"/>
            <w:tcBorders>
              <w:top w:val="single" w:sz="4" w:space="0" w:color="auto"/>
              <w:left w:val="single" w:sz="4" w:space="0" w:color="auto"/>
              <w:bottom w:val="single" w:sz="4" w:space="0" w:color="auto"/>
              <w:right w:val="single" w:sz="4" w:space="0" w:color="auto"/>
            </w:tcBorders>
          </w:tcPr>
          <w:p w14:paraId="3487EAB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446098" w14:textId="77777777" w:rsidR="000717C4" w:rsidRDefault="000717C4" w:rsidP="000717C4">
            <w:pPr>
              <w:rPr>
                <w:rFonts w:ascii="Arial" w:hAnsi="Arial" w:cs="Arial"/>
                <w:sz w:val="18"/>
                <w:szCs w:val="18"/>
              </w:rPr>
            </w:pPr>
          </w:p>
        </w:tc>
      </w:tr>
      <w:tr w:rsidR="000717C4" w14:paraId="731DEA4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A21E3D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2E36E6" w14:textId="77777777" w:rsidR="000717C4" w:rsidRDefault="000717C4" w:rsidP="000717C4">
            <w:pPr>
              <w:rPr>
                <w:rFonts w:ascii="Arial" w:hAnsi="Arial" w:cs="Arial"/>
                <w:sz w:val="18"/>
                <w:szCs w:val="18"/>
              </w:rPr>
            </w:pPr>
            <w:r>
              <w:rPr>
                <w:rFonts w:ascii="Arial" w:hAnsi="Arial" w:cs="Arial"/>
                <w:sz w:val="18"/>
                <w:szCs w:val="18"/>
              </w:rPr>
              <w:t>Dostęp do bazy danych musi być filtrowany zgodnie z uprawnieniami użytkowników aplikacji.</w:t>
            </w:r>
          </w:p>
        </w:tc>
        <w:tc>
          <w:tcPr>
            <w:tcW w:w="2126" w:type="dxa"/>
            <w:tcBorders>
              <w:top w:val="single" w:sz="4" w:space="0" w:color="auto"/>
              <w:left w:val="single" w:sz="4" w:space="0" w:color="auto"/>
              <w:bottom w:val="single" w:sz="4" w:space="0" w:color="auto"/>
              <w:right w:val="single" w:sz="4" w:space="0" w:color="auto"/>
            </w:tcBorders>
          </w:tcPr>
          <w:p w14:paraId="04FCEB3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D7CE9A" w14:textId="77777777" w:rsidR="000717C4" w:rsidRDefault="000717C4" w:rsidP="000717C4">
            <w:pPr>
              <w:rPr>
                <w:rFonts w:ascii="Arial" w:hAnsi="Arial" w:cs="Arial"/>
                <w:sz w:val="18"/>
                <w:szCs w:val="18"/>
              </w:rPr>
            </w:pPr>
          </w:p>
        </w:tc>
      </w:tr>
      <w:tr w:rsidR="000717C4" w14:paraId="4E8F4F9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DB2454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192670" w14:textId="77777777" w:rsidR="000717C4" w:rsidRDefault="000717C4" w:rsidP="000717C4">
            <w:pPr>
              <w:rPr>
                <w:rFonts w:ascii="Arial" w:hAnsi="Arial" w:cs="Arial"/>
                <w:sz w:val="18"/>
                <w:szCs w:val="18"/>
              </w:rPr>
            </w:pPr>
            <w:r>
              <w:rPr>
                <w:rFonts w:ascii="Arial" w:hAnsi="Arial" w:cs="Arial"/>
                <w:sz w:val="18"/>
                <w:szCs w:val="18"/>
              </w:rPr>
              <w:t>W przypadku, gdy używany jest wyłącznie jeden użytkownik bazodanowy dalej dostęp do danych w aplikacji musi być filtrowany zgodnie z uprawnieniami użytkownika aplikacyjnego. Dodatkowo w każdym zapytaniu SQL musi być przesyłany identyfikator użytkownika aplikacyjnego.</w:t>
            </w:r>
          </w:p>
        </w:tc>
        <w:tc>
          <w:tcPr>
            <w:tcW w:w="2126" w:type="dxa"/>
            <w:tcBorders>
              <w:top w:val="single" w:sz="4" w:space="0" w:color="auto"/>
              <w:left w:val="single" w:sz="4" w:space="0" w:color="auto"/>
              <w:bottom w:val="single" w:sz="4" w:space="0" w:color="auto"/>
              <w:right w:val="single" w:sz="4" w:space="0" w:color="auto"/>
            </w:tcBorders>
          </w:tcPr>
          <w:p w14:paraId="2EE4688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B8A2A8E" w14:textId="77777777" w:rsidR="000717C4" w:rsidRDefault="000717C4" w:rsidP="000717C4">
            <w:pPr>
              <w:rPr>
                <w:rFonts w:ascii="Arial" w:hAnsi="Arial" w:cs="Arial"/>
                <w:sz w:val="18"/>
                <w:szCs w:val="18"/>
              </w:rPr>
            </w:pPr>
          </w:p>
        </w:tc>
      </w:tr>
      <w:tr w:rsidR="000717C4" w14:paraId="3459CA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AEC608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40796F" w14:textId="77777777" w:rsidR="000717C4" w:rsidRDefault="000717C4" w:rsidP="000717C4">
            <w:pPr>
              <w:rPr>
                <w:rFonts w:ascii="Arial" w:hAnsi="Arial" w:cs="Arial"/>
                <w:sz w:val="18"/>
                <w:szCs w:val="18"/>
              </w:rPr>
            </w:pPr>
            <w:r>
              <w:rPr>
                <w:rFonts w:ascii="Arial" w:hAnsi="Arial" w:cs="Arial"/>
                <w:sz w:val="18"/>
                <w:szCs w:val="18"/>
              </w:rPr>
              <w:t>Mechanizmy kontroli dostępu, które kończą pracę niepowodzeniem muszą to robić w sposób bezpieczny, tzn. nie może nastąpić nieautoryzowane dopuszczenie użytkownika do chronionych zasobów oraz wyjątek, który miał miejsce musi być prawidłowo obsłużony. Poprzez prawidłową obsługę przyjmuje się odnotowanie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097F4F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40664E6" w14:textId="77777777" w:rsidR="000717C4" w:rsidRDefault="000717C4" w:rsidP="000717C4">
            <w:pPr>
              <w:rPr>
                <w:rFonts w:ascii="Arial" w:hAnsi="Arial" w:cs="Arial"/>
                <w:sz w:val="18"/>
                <w:szCs w:val="18"/>
              </w:rPr>
            </w:pPr>
          </w:p>
        </w:tc>
      </w:tr>
      <w:tr w:rsidR="000717C4" w14:paraId="17053E4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3C2650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AAD799" w14:textId="77777777" w:rsidR="000717C4" w:rsidRDefault="000717C4" w:rsidP="000717C4">
            <w:pPr>
              <w:rPr>
                <w:rFonts w:ascii="Arial" w:hAnsi="Arial" w:cs="Arial"/>
                <w:sz w:val="18"/>
                <w:szCs w:val="18"/>
              </w:rPr>
            </w:pPr>
            <w:r>
              <w:rPr>
                <w:rFonts w:ascii="Arial" w:hAnsi="Arial" w:cs="Arial"/>
                <w:sz w:val="18"/>
                <w:szCs w:val="18"/>
              </w:rPr>
              <w:t xml:space="preserve">Aplikacja musi logować zdarzenia dotyczące kontroli dostępu. </w:t>
            </w:r>
          </w:p>
        </w:tc>
        <w:tc>
          <w:tcPr>
            <w:tcW w:w="2126" w:type="dxa"/>
            <w:tcBorders>
              <w:top w:val="single" w:sz="4" w:space="0" w:color="auto"/>
              <w:left w:val="single" w:sz="4" w:space="0" w:color="auto"/>
              <w:bottom w:val="single" w:sz="4" w:space="0" w:color="auto"/>
              <w:right w:val="single" w:sz="4" w:space="0" w:color="auto"/>
            </w:tcBorders>
          </w:tcPr>
          <w:p w14:paraId="4C1DCD7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5F3F1E" w14:textId="77777777" w:rsidR="000717C4" w:rsidRDefault="000717C4" w:rsidP="000717C4">
            <w:pPr>
              <w:rPr>
                <w:rFonts w:ascii="Arial" w:hAnsi="Arial" w:cs="Arial"/>
                <w:sz w:val="18"/>
                <w:szCs w:val="18"/>
              </w:rPr>
            </w:pPr>
          </w:p>
        </w:tc>
      </w:tr>
      <w:tr w:rsidR="000717C4" w14:paraId="3A1DF1C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F334EE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680D8D" w14:textId="77777777" w:rsidR="000717C4" w:rsidRDefault="000717C4" w:rsidP="000717C4">
            <w:pPr>
              <w:rPr>
                <w:rFonts w:ascii="Arial" w:hAnsi="Arial" w:cs="Arial"/>
                <w:sz w:val="18"/>
                <w:szCs w:val="18"/>
              </w:rPr>
            </w:pPr>
            <w:r>
              <w:rPr>
                <w:rFonts w:ascii="Arial" w:hAnsi="Arial" w:cs="Arial"/>
                <w:sz w:val="18"/>
                <w:szCs w:val="18"/>
              </w:rPr>
              <w:t>Aplikacja musi logować zmiany konfiguracji</w:t>
            </w:r>
          </w:p>
        </w:tc>
        <w:tc>
          <w:tcPr>
            <w:tcW w:w="2126" w:type="dxa"/>
            <w:tcBorders>
              <w:top w:val="single" w:sz="4" w:space="0" w:color="auto"/>
              <w:left w:val="single" w:sz="4" w:space="0" w:color="auto"/>
              <w:bottom w:val="single" w:sz="4" w:space="0" w:color="auto"/>
              <w:right w:val="single" w:sz="4" w:space="0" w:color="auto"/>
            </w:tcBorders>
          </w:tcPr>
          <w:p w14:paraId="68DCB52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1FB98B" w14:textId="77777777" w:rsidR="000717C4" w:rsidRDefault="000717C4" w:rsidP="000717C4">
            <w:pPr>
              <w:rPr>
                <w:rFonts w:ascii="Arial" w:hAnsi="Arial" w:cs="Arial"/>
                <w:sz w:val="18"/>
                <w:szCs w:val="18"/>
              </w:rPr>
            </w:pPr>
          </w:p>
        </w:tc>
      </w:tr>
      <w:tr w:rsidR="000717C4" w14:paraId="0D89E47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D1F2F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625E4B" w14:textId="77777777" w:rsidR="000717C4" w:rsidRDefault="000717C4" w:rsidP="000717C4">
            <w:pPr>
              <w:rPr>
                <w:rFonts w:ascii="Arial" w:hAnsi="Arial" w:cs="Arial"/>
                <w:sz w:val="18"/>
                <w:szCs w:val="18"/>
              </w:rPr>
            </w:pPr>
            <w:r>
              <w:rPr>
                <w:rFonts w:ascii="Arial" w:hAnsi="Arial" w:cs="Arial"/>
                <w:sz w:val="18"/>
                <w:szCs w:val="18"/>
              </w:rPr>
              <w:t>Muszą być logowane decyzje o próbie dostępu zakończonej niepowodzeniem.</w:t>
            </w:r>
          </w:p>
        </w:tc>
        <w:tc>
          <w:tcPr>
            <w:tcW w:w="2126" w:type="dxa"/>
            <w:tcBorders>
              <w:top w:val="single" w:sz="4" w:space="0" w:color="auto"/>
              <w:left w:val="single" w:sz="4" w:space="0" w:color="auto"/>
              <w:bottom w:val="single" w:sz="4" w:space="0" w:color="auto"/>
              <w:right w:val="single" w:sz="4" w:space="0" w:color="auto"/>
            </w:tcBorders>
          </w:tcPr>
          <w:p w14:paraId="36C8536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34E033" w14:textId="77777777" w:rsidR="000717C4" w:rsidRDefault="000717C4" w:rsidP="000717C4">
            <w:pPr>
              <w:rPr>
                <w:rFonts w:ascii="Arial" w:hAnsi="Arial" w:cs="Arial"/>
                <w:sz w:val="18"/>
                <w:szCs w:val="18"/>
              </w:rPr>
            </w:pPr>
          </w:p>
        </w:tc>
      </w:tr>
      <w:tr w:rsidR="000717C4" w14:paraId="6C17D93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0D635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2A90BD2" w14:textId="77777777" w:rsidR="000717C4" w:rsidRDefault="000717C4" w:rsidP="000717C4">
            <w:pPr>
              <w:rPr>
                <w:rFonts w:ascii="Arial" w:hAnsi="Arial" w:cs="Arial"/>
                <w:sz w:val="18"/>
                <w:szCs w:val="18"/>
              </w:rPr>
            </w:pPr>
            <w:r>
              <w:rPr>
                <w:rFonts w:ascii="Arial" w:hAnsi="Arial" w:cs="Arial"/>
                <w:sz w:val="18"/>
                <w:szCs w:val="18"/>
              </w:rPr>
              <w:t>Powinna być możliwość logowania decyzji zakończonych sukcesem.</w:t>
            </w:r>
          </w:p>
        </w:tc>
        <w:tc>
          <w:tcPr>
            <w:tcW w:w="2126" w:type="dxa"/>
            <w:tcBorders>
              <w:top w:val="single" w:sz="4" w:space="0" w:color="auto"/>
              <w:left w:val="single" w:sz="4" w:space="0" w:color="auto"/>
              <w:bottom w:val="single" w:sz="4" w:space="0" w:color="auto"/>
              <w:right w:val="single" w:sz="4" w:space="0" w:color="auto"/>
            </w:tcBorders>
          </w:tcPr>
          <w:p w14:paraId="0A37640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049013" w14:textId="77777777" w:rsidR="000717C4" w:rsidRDefault="000717C4" w:rsidP="000717C4">
            <w:pPr>
              <w:rPr>
                <w:rFonts w:ascii="Arial" w:hAnsi="Arial" w:cs="Arial"/>
                <w:sz w:val="18"/>
                <w:szCs w:val="18"/>
              </w:rPr>
            </w:pPr>
          </w:p>
        </w:tc>
      </w:tr>
      <w:tr w:rsidR="000717C4" w14:paraId="7F713CB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9F58C5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15D2A1"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utrzymywać aktualny stan uprawnień użytkowników i w przypadku zmiany, ich egzekwowanie powinno być realizowane w trybie natychmiastowym.</w:t>
            </w:r>
          </w:p>
        </w:tc>
        <w:tc>
          <w:tcPr>
            <w:tcW w:w="2126" w:type="dxa"/>
            <w:tcBorders>
              <w:top w:val="single" w:sz="4" w:space="0" w:color="auto"/>
              <w:left w:val="single" w:sz="4" w:space="0" w:color="auto"/>
              <w:bottom w:val="single" w:sz="4" w:space="0" w:color="auto"/>
              <w:right w:val="single" w:sz="4" w:space="0" w:color="auto"/>
            </w:tcBorders>
          </w:tcPr>
          <w:p w14:paraId="3C3E28F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7B6EB64" w14:textId="77777777" w:rsidR="000717C4" w:rsidRDefault="000717C4" w:rsidP="000717C4">
            <w:pPr>
              <w:rPr>
                <w:rFonts w:ascii="Arial" w:hAnsi="Arial" w:cs="Arial"/>
                <w:sz w:val="18"/>
                <w:szCs w:val="18"/>
              </w:rPr>
            </w:pPr>
          </w:p>
        </w:tc>
      </w:tr>
      <w:tr w:rsidR="000717C4" w14:paraId="1E1A374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33D73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D4D1AA" w14:textId="77777777" w:rsidR="000717C4" w:rsidRDefault="000717C4" w:rsidP="000717C4">
            <w:pPr>
              <w:rPr>
                <w:rFonts w:ascii="Arial" w:hAnsi="Arial" w:cs="Arial"/>
                <w:sz w:val="18"/>
                <w:szCs w:val="18"/>
              </w:rPr>
            </w:pPr>
            <w:r>
              <w:rPr>
                <w:rFonts w:ascii="Arial" w:hAnsi="Arial" w:cs="Arial"/>
                <w:sz w:val="18"/>
                <w:szCs w:val="18"/>
              </w:rPr>
              <w:t>Wszystkie informacje i pliki konfiguracyjne związane z bezpieczeństwem aplikacji muszą być przechowywane w miejscach chronionych przed nieautoryzowanym dostępem.</w:t>
            </w:r>
          </w:p>
        </w:tc>
        <w:tc>
          <w:tcPr>
            <w:tcW w:w="2126" w:type="dxa"/>
            <w:tcBorders>
              <w:top w:val="single" w:sz="4" w:space="0" w:color="auto"/>
              <w:left w:val="single" w:sz="4" w:space="0" w:color="auto"/>
              <w:bottom w:val="single" w:sz="4" w:space="0" w:color="auto"/>
              <w:right w:val="single" w:sz="4" w:space="0" w:color="auto"/>
            </w:tcBorders>
          </w:tcPr>
          <w:p w14:paraId="687C61C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C0661E" w14:textId="77777777" w:rsidR="000717C4" w:rsidRDefault="000717C4" w:rsidP="000717C4">
            <w:pPr>
              <w:rPr>
                <w:rFonts w:ascii="Arial" w:hAnsi="Arial" w:cs="Arial"/>
                <w:sz w:val="18"/>
                <w:szCs w:val="18"/>
              </w:rPr>
            </w:pPr>
          </w:p>
        </w:tc>
      </w:tr>
      <w:tr w:rsidR="000717C4" w14:paraId="6BDA6E5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EC8A43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4FEB7B" w14:textId="77777777" w:rsidR="000717C4" w:rsidRDefault="000717C4" w:rsidP="000717C4">
            <w:pPr>
              <w:rPr>
                <w:rFonts w:ascii="Arial" w:hAnsi="Arial" w:cs="Arial"/>
                <w:sz w:val="18"/>
                <w:szCs w:val="18"/>
              </w:rPr>
            </w:pPr>
            <w:r>
              <w:rPr>
                <w:rFonts w:ascii="Arial" w:hAnsi="Arial" w:cs="Arial"/>
                <w:sz w:val="18"/>
                <w:szCs w:val="18"/>
              </w:rPr>
              <w:t>Konfiguracja serwera WWW musi zapobiegać indeksowaniu katalogów.</w:t>
            </w:r>
          </w:p>
        </w:tc>
        <w:tc>
          <w:tcPr>
            <w:tcW w:w="2126" w:type="dxa"/>
            <w:tcBorders>
              <w:top w:val="single" w:sz="4" w:space="0" w:color="auto"/>
              <w:left w:val="single" w:sz="4" w:space="0" w:color="auto"/>
              <w:bottom w:val="single" w:sz="4" w:space="0" w:color="auto"/>
              <w:right w:val="single" w:sz="4" w:space="0" w:color="auto"/>
            </w:tcBorders>
          </w:tcPr>
          <w:p w14:paraId="6F0994F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A3B16C" w14:textId="77777777" w:rsidR="000717C4" w:rsidRDefault="000717C4" w:rsidP="000717C4">
            <w:pPr>
              <w:rPr>
                <w:rFonts w:ascii="Arial" w:hAnsi="Arial" w:cs="Arial"/>
                <w:sz w:val="18"/>
                <w:szCs w:val="18"/>
              </w:rPr>
            </w:pPr>
          </w:p>
        </w:tc>
      </w:tr>
      <w:tr w:rsidR="000717C4" w14:paraId="09A2E6B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5C83EA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192D84"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skutecznie wymuszać ustalone reguły przepływu pracy w aplikacji (przyjęta kolejność realizacji zadań) oraz nałożone limity (wielkość załącznika, ilość operacji, ilość transakcji, ilość zmian, itp.).</w:t>
            </w:r>
          </w:p>
        </w:tc>
        <w:tc>
          <w:tcPr>
            <w:tcW w:w="2126" w:type="dxa"/>
            <w:tcBorders>
              <w:top w:val="single" w:sz="4" w:space="0" w:color="auto"/>
              <w:left w:val="single" w:sz="4" w:space="0" w:color="auto"/>
              <w:bottom w:val="single" w:sz="4" w:space="0" w:color="auto"/>
              <w:right w:val="single" w:sz="4" w:space="0" w:color="auto"/>
            </w:tcBorders>
          </w:tcPr>
          <w:p w14:paraId="06F4036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33A08B" w14:textId="77777777" w:rsidR="000717C4" w:rsidRDefault="000717C4" w:rsidP="000717C4">
            <w:pPr>
              <w:rPr>
                <w:rFonts w:ascii="Arial" w:hAnsi="Arial" w:cs="Arial"/>
                <w:sz w:val="18"/>
                <w:szCs w:val="18"/>
              </w:rPr>
            </w:pPr>
          </w:p>
        </w:tc>
      </w:tr>
      <w:tr w:rsidR="000717C4" w14:paraId="60650F4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978C0E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88C7ADD" w14:textId="77777777" w:rsidR="000717C4" w:rsidRDefault="000717C4" w:rsidP="000717C4">
            <w:pPr>
              <w:rPr>
                <w:rFonts w:ascii="Arial" w:hAnsi="Arial" w:cs="Arial"/>
                <w:sz w:val="18"/>
                <w:szCs w:val="18"/>
              </w:rPr>
            </w:pPr>
            <w:r>
              <w:rPr>
                <w:rFonts w:ascii="Arial" w:hAnsi="Arial" w:cs="Arial"/>
                <w:sz w:val="18"/>
                <w:szCs w:val="18"/>
              </w:rPr>
              <w:t>Aplikacja powinna wykorzystywać sprawdzone mechanizmy kontroli dostępu, które oferowane są przez system operacyjny, powiązane usługi i zastosowany framework</w:t>
            </w:r>
            <w:r>
              <w:rPr>
                <w:rStyle w:val="Odwoanieprzypisudolnego"/>
                <w:rFonts w:ascii="Arial" w:hAnsi="Arial" w:cs="Arial"/>
                <w:sz w:val="18"/>
                <w:szCs w:val="18"/>
              </w:rPr>
              <w:footnoteReference w:id="6"/>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F34C7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E31337" w14:textId="77777777" w:rsidR="000717C4" w:rsidRDefault="000717C4" w:rsidP="000717C4">
            <w:pPr>
              <w:rPr>
                <w:rFonts w:ascii="Arial" w:hAnsi="Arial" w:cs="Arial"/>
                <w:sz w:val="18"/>
                <w:szCs w:val="18"/>
              </w:rPr>
            </w:pPr>
          </w:p>
        </w:tc>
      </w:tr>
      <w:tr w:rsidR="000717C4" w14:paraId="25A9AC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08F38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72A9B5" w14:textId="77777777" w:rsidR="000717C4" w:rsidRDefault="000717C4" w:rsidP="000717C4">
            <w:pPr>
              <w:rPr>
                <w:rFonts w:ascii="Arial" w:hAnsi="Arial" w:cs="Arial"/>
                <w:sz w:val="18"/>
                <w:szCs w:val="18"/>
              </w:rPr>
            </w:pPr>
            <w:r>
              <w:rPr>
                <w:rFonts w:ascii="Arial" w:hAnsi="Arial" w:cs="Arial"/>
                <w:sz w:val="18"/>
                <w:szCs w:val="18"/>
              </w:rPr>
              <w:t>Aplikacja uruchamiana na serwerze WWW powinna być uruchamiana z minimalnymi uprawnieniami (np. Microsoft IIS</w:t>
            </w:r>
            <w:r>
              <w:rPr>
                <w:rStyle w:val="Odwoanieprzypisudolnego"/>
                <w:rFonts w:ascii="Arial" w:hAnsi="Arial" w:cs="Arial"/>
                <w:sz w:val="18"/>
                <w:szCs w:val="18"/>
              </w:rPr>
              <w:footnoteReference w:id="7"/>
            </w:r>
            <w:r>
              <w:rPr>
                <w:rFonts w:ascii="Arial" w:hAnsi="Arial" w:cs="Arial"/>
                <w:sz w:val="18"/>
                <w:szCs w:val="18"/>
              </w:rPr>
              <w:t xml:space="preserve"> - LowPrivilege Application Pool Identity)</w:t>
            </w:r>
          </w:p>
        </w:tc>
        <w:tc>
          <w:tcPr>
            <w:tcW w:w="2126" w:type="dxa"/>
            <w:tcBorders>
              <w:top w:val="single" w:sz="4" w:space="0" w:color="auto"/>
              <w:left w:val="single" w:sz="4" w:space="0" w:color="auto"/>
              <w:bottom w:val="single" w:sz="4" w:space="0" w:color="auto"/>
              <w:right w:val="single" w:sz="4" w:space="0" w:color="auto"/>
            </w:tcBorders>
          </w:tcPr>
          <w:p w14:paraId="1AC7EB5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9B94D7" w14:textId="77777777" w:rsidR="000717C4" w:rsidRDefault="000717C4" w:rsidP="000717C4">
            <w:pPr>
              <w:rPr>
                <w:rFonts w:ascii="Arial" w:hAnsi="Arial" w:cs="Arial"/>
                <w:sz w:val="18"/>
                <w:szCs w:val="18"/>
              </w:rPr>
            </w:pPr>
          </w:p>
        </w:tc>
      </w:tr>
      <w:tr w:rsidR="000717C4" w14:paraId="60DD9E9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547DB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967C905" w14:textId="77777777" w:rsidR="000717C4" w:rsidRDefault="000717C4" w:rsidP="000717C4">
            <w:pPr>
              <w:rPr>
                <w:rFonts w:ascii="Arial" w:hAnsi="Arial" w:cs="Arial"/>
                <w:sz w:val="18"/>
                <w:szCs w:val="18"/>
              </w:rPr>
            </w:pPr>
            <w:r>
              <w:rPr>
                <w:rFonts w:ascii="Arial" w:hAnsi="Arial" w:cs="Arial"/>
                <w:sz w:val="18"/>
                <w:szCs w:val="18"/>
              </w:rPr>
              <w:t xml:space="preserve">Jeśli to technicznie możliwe (i uzasadnione biznesowo) kontrola dostępu do aplikacji powinna być zintegrowana z systemem operacyjnym i korzystać z natywnych funkcji właściwego systemu (np. Single Sign-On </w:t>
            </w:r>
            <w:r>
              <w:rPr>
                <w:rStyle w:val="Odwoanieprzypisudolnego"/>
                <w:rFonts w:ascii="Arial" w:hAnsi="Arial" w:cs="Arial"/>
                <w:sz w:val="18"/>
                <w:szCs w:val="18"/>
              </w:rPr>
              <w:footnoteReference w:id="8"/>
            </w:r>
            <w:r>
              <w:rPr>
                <w:rFonts w:ascii="Arial" w:hAnsi="Arial" w:cs="Arial"/>
                <w:sz w:val="18"/>
                <w:szCs w:val="18"/>
              </w:rPr>
              <w:t>- zintegrowane uwierzytelnianie w przypadku Windows).</w:t>
            </w:r>
          </w:p>
        </w:tc>
        <w:tc>
          <w:tcPr>
            <w:tcW w:w="2126" w:type="dxa"/>
            <w:tcBorders>
              <w:top w:val="single" w:sz="4" w:space="0" w:color="auto"/>
              <w:left w:val="single" w:sz="4" w:space="0" w:color="auto"/>
              <w:bottom w:val="single" w:sz="4" w:space="0" w:color="auto"/>
              <w:right w:val="single" w:sz="4" w:space="0" w:color="auto"/>
            </w:tcBorders>
          </w:tcPr>
          <w:p w14:paraId="1D385E7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8E0189" w14:textId="77777777" w:rsidR="000717C4" w:rsidRDefault="000717C4" w:rsidP="000717C4">
            <w:pPr>
              <w:rPr>
                <w:rFonts w:ascii="Arial" w:hAnsi="Arial" w:cs="Arial"/>
                <w:sz w:val="18"/>
                <w:szCs w:val="18"/>
              </w:rPr>
            </w:pPr>
          </w:p>
        </w:tc>
      </w:tr>
      <w:tr w:rsidR="000717C4" w14:paraId="460F4D6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1ACF9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99C20B" w14:textId="77777777" w:rsidR="000717C4" w:rsidRDefault="000717C4" w:rsidP="000717C4">
            <w:pPr>
              <w:rPr>
                <w:rFonts w:ascii="Arial" w:hAnsi="Arial" w:cs="Arial"/>
                <w:sz w:val="18"/>
                <w:szCs w:val="18"/>
              </w:rPr>
            </w:pPr>
            <w:r>
              <w:rPr>
                <w:rFonts w:ascii="Arial" w:hAnsi="Arial" w:cs="Arial"/>
                <w:sz w:val="18"/>
                <w:szCs w:val="18"/>
              </w:rPr>
              <w:t>Jeśli to możliwe, aplikacja powinna korzystać z mechanizmów typu sandbox</w:t>
            </w:r>
            <w:r>
              <w:rPr>
                <w:rStyle w:val="Odwoanieprzypisudolnego"/>
                <w:rFonts w:ascii="Arial" w:hAnsi="Arial" w:cs="Arial"/>
                <w:sz w:val="18"/>
                <w:szCs w:val="18"/>
              </w:rPr>
              <w:footnoteReference w:id="9"/>
            </w:r>
            <w:r>
              <w:rPr>
                <w:rFonts w:ascii="Arial" w:hAnsi="Arial" w:cs="Arial"/>
                <w:sz w:val="18"/>
                <w:szCs w:val="18"/>
              </w:rPr>
              <w:t>lub izolacji procesów.</w:t>
            </w:r>
          </w:p>
        </w:tc>
        <w:tc>
          <w:tcPr>
            <w:tcW w:w="2126" w:type="dxa"/>
            <w:tcBorders>
              <w:top w:val="single" w:sz="4" w:space="0" w:color="auto"/>
              <w:left w:val="single" w:sz="4" w:space="0" w:color="auto"/>
              <w:bottom w:val="single" w:sz="4" w:space="0" w:color="auto"/>
              <w:right w:val="single" w:sz="4" w:space="0" w:color="auto"/>
            </w:tcBorders>
          </w:tcPr>
          <w:p w14:paraId="2046759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19423F" w14:textId="77777777" w:rsidR="000717C4" w:rsidRDefault="000717C4" w:rsidP="000717C4">
            <w:pPr>
              <w:rPr>
                <w:rFonts w:ascii="Arial" w:hAnsi="Arial" w:cs="Arial"/>
                <w:sz w:val="18"/>
                <w:szCs w:val="18"/>
              </w:rPr>
            </w:pPr>
          </w:p>
        </w:tc>
      </w:tr>
      <w:tr w:rsidR="000717C4" w14:paraId="2EB97E6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419D63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3CD03A" w14:textId="77777777" w:rsidR="000717C4" w:rsidRDefault="000717C4" w:rsidP="000717C4">
            <w:pPr>
              <w:rPr>
                <w:rFonts w:ascii="Arial" w:hAnsi="Arial" w:cs="Arial"/>
                <w:sz w:val="18"/>
                <w:szCs w:val="18"/>
              </w:rPr>
            </w:pPr>
            <w:r>
              <w:rPr>
                <w:rFonts w:ascii="Arial" w:hAnsi="Arial" w:cs="Arial"/>
                <w:sz w:val="18"/>
                <w:szCs w:val="18"/>
              </w:rPr>
              <w:t>Aplikacja lub framework musi generować silne, losowe tokeny anty-CSRF unikalne dla użytkownika, jako część wszystkich istotnych operacji lub przy dostępie do wrażliwych danych. Aplikacja musi weryfikować obecność tego tokenu przy przetwarzaniu wskazanych zapytań.</w:t>
            </w:r>
          </w:p>
        </w:tc>
        <w:tc>
          <w:tcPr>
            <w:tcW w:w="2126" w:type="dxa"/>
            <w:tcBorders>
              <w:top w:val="single" w:sz="4" w:space="0" w:color="auto"/>
              <w:left w:val="single" w:sz="4" w:space="0" w:color="auto"/>
              <w:bottom w:val="single" w:sz="4" w:space="0" w:color="auto"/>
              <w:right w:val="single" w:sz="4" w:space="0" w:color="auto"/>
            </w:tcBorders>
          </w:tcPr>
          <w:p w14:paraId="7E0D3AC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93D75A" w14:textId="77777777" w:rsidR="000717C4" w:rsidRDefault="000717C4" w:rsidP="000717C4">
            <w:pPr>
              <w:rPr>
                <w:rFonts w:ascii="Arial" w:hAnsi="Arial" w:cs="Arial"/>
                <w:sz w:val="18"/>
                <w:szCs w:val="18"/>
              </w:rPr>
            </w:pPr>
          </w:p>
        </w:tc>
      </w:tr>
      <w:tr w:rsidR="000717C4" w14:paraId="424C893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33D03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C6FBA2" w14:textId="77777777" w:rsidR="000717C4" w:rsidRDefault="000717C4" w:rsidP="000717C4">
            <w:pPr>
              <w:rPr>
                <w:rFonts w:ascii="Arial" w:hAnsi="Arial" w:cs="Arial"/>
                <w:sz w:val="18"/>
                <w:szCs w:val="18"/>
              </w:rPr>
            </w:pPr>
            <w:r>
              <w:rPr>
                <w:rFonts w:ascii="Arial" w:hAnsi="Arial" w:cs="Arial"/>
                <w:sz w:val="18"/>
                <w:szCs w:val="18"/>
              </w:rPr>
              <w:t xml:space="preserve">Zdalne obiekty IFRAME oraz wymiana zasobów pomiędzy domenami nie mogą pozwalać na zawieranie dowolnych treści zewnętrznych. </w:t>
            </w:r>
          </w:p>
          <w:p w14:paraId="57B05E27" w14:textId="77777777" w:rsidR="000717C4" w:rsidRDefault="000717C4" w:rsidP="000717C4">
            <w:pPr>
              <w:rPr>
                <w:rFonts w:ascii="Arial" w:hAnsi="Arial" w:cs="Arial"/>
                <w:sz w:val="18"/>
                <w:szCs w:val="18"/>
              </w:rPr>
            </w:pPr>
            <w:r>
              <w:rPr>
                <w:rFonts w:ascii="Arial" w:hAnsi="Arial" w:cs="Arial"/>
                <w:sz w:val="18"/>
                <w:szCs w:val="18"/>
              </w:rPr>
              <w:t>Flash, Silverlight lub polityka wymiany zasobów pomiędzy domenami innej aplikacji internetowej musi być skonfigurowana tak by zapobiegać nieuwierzytelnionemu dostępowi zdalnemu.</w:t>
            </w:r>
          </w:p>
        </w:tc>
        <w:tc>
          <w:tcPr>
            <w:tcW w:w="2126" w:type="dxa"/>
            <w:tcBorders>
              <w:top w:val="single" w:sz="4" w:space="0" w:color="auto"/>
              <w:left w:val="single" w:sz="4" w:space="0" w:color="auto"/>
              <w:bottom w:val="single" w:sz="4" w:space="0" w:color="auto"/>
              <w:right w:val="single" w:sz="4" w:space="0" w:color="auto"/>
            </w:tcBorders>
          </w:tcPr>
          <w:p w14:paraId="2418D20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3DA0BE" w14:textId="77777777" w:rsidR="000717C4" w:rsidRDefault="000717C4" w:rsidP="000717C4">
            <w:pPr>
              <w:rPr>
                <w:rFonts w:ascii="Arial" w:hAnsi="Arial" w:cs="Arial"/>
                <w:sz w:val="18"/>
                <w:szCs w:val="18"/>
              </w:rPr>
            </w:pPr>
          </w:p>
        </w:tc>
      </w:tr>
    </w:tbl>
    <w:p w14:paraId="0D37F36C" w14:textId="77777777" w:rsidR="000717C4" w:rsidRDefault="000717C4" w:rsidP="000717C4">
      <w:pPr>
        <w:pStyle w:val="Nagwek2"/>
        <w:keepNext/>
        <w:keepLines/>
        <w:numPr>
          <w:ilvl w:val="1"/>
          <w:numId w:val="14"/>
        </w:numPr>
        <w:spacing w:before="360" w:after="120" w:line="240" w:lineRule="auto"/>
        <w:jc w:val="left"/>
        <w:rPr>
          <w:sz w:val="24"/>
          <w:szCs w:val="24"/>
        </w:rPr>
      </w:pPr>
      <w:r>
        <w:rPr>
          <w:sz w:val="20"/>
          <w:szCs w:val="20"/>
        </w:rPr>
        <w:t>Identyfikacja i uwierzytelnianie</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51967DDB"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8228D0"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647E57"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4FB416" w14:textId="77777777" w:rsidR="000717C4" w:rsidRDefault="000717C4" w:rsidP="000717C4">
            <w:pPr>
              <w:jc w:val="center"/>
              <w:rPr>
                <w:rFonts w:ascii="Arial" w:hAnsi="Arial" w:cs="Arial"/>
                <w:sz w:val="18"/>
                <w:szCs w:val="18"/>
              </w:rPr>
            </w:pPr>
            <w:r>
              <w:rPr>
                <w:rFonts w:ascii="Arial" w:hAnsi="Arial" w:cs="Arial"/>
                <w:sz w:val="18"/>
                <w:szCs w:val="18"/>
              </w:rPr>
              <w:t>SPEŁNIA / NIE 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C79B8"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4D48DC5B"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567179F"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2F01F92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9C0A841" w14:textId="77777777" w:rsidR="000717C4" w:rsidRDefault="000717C4" w:rsidP="000717C4">
            <w:pPr>
              <w:rPr>
                <w:rFonts w:ascii="Arial" w:hAnsi="Arial" w:cs="Arial"/>
                <w:sz w:val="18"/>
                <w:szCs w:val="18"/>
              </w:rPr>
            </w:pPr>
            <w:r>
              <w:rPr>
                <w:rFonts w:ascii="Arial" w:hAnsi="Arial" w:cs="Arial"/>
                <w:sz w:val="18"/>
                <w:szCs w:val="18"/>
              </w:rPr>
              <w:t>Wszyscy użytkownicy aplikacji lub procesy wykonywane w imieniu tych użytkowników muszą być jednoznacznie zidentyfikowani przed uzyskaniem dostępu.</w:t>
            </w:r>
          </w:p>
        </w:tc>
        <w:tc>
          <w:tcPr>
            <w:tcW w:w="2126" w:type="dxa"/>
            <w:tcBorders>
              <w:top w:val="single" w:sz="4" w:space="0" w:color="auto"/>
              <w:left w:val="single" w:sz="4" w:space="0" w:color="auto"/>
              <w:bottom w:val="single" w:sz="4" w:space="0" w:color="auto"/>
              <w:right w:val="single" w:sz="4" w:space="0" w:color="auto"/>
            </w:tcBorders>
          </w:tcPr>
          <w:p w14:paraId="6F03CA4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752CE9" w14:textId="77777777" w:rsidR="000717C4" w:rsidRDefault="000717C4" w:rsidP="000717C4">
            <w:pPr>
              <w:rPr>
                <w:rFonts w:ascii="Arial" w:hAnsi="Arial" w:cs="Arial"/>
                <w:sz w:val="18"/>
                <w:szCs w:val="18"/>
              </w:rPr>
            </w:pPr>
          </w:p>
        </w:tc>
      </w:tr>
      <w:tr w:rsidR="000717C4" w14:paraId="3F20279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3A76A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E7F96F" w14:textId="77777777" w:rsidR="000717C4" w:rsidRDefault="000717C4" w:rsidP="000717C4">
            <w:pPr>
              <w:rPr>
                <w:rFonts w:ascii="Arial" w:hAnsi="Arial" w:cs="Arial"/>
                <w:sz w:val="18"/>
                <w:szCs w:val="18"/>
              </w:rPr>
            </w:pPr>
            <w:r>
              <w:rPr>
                <w:rFonts w:ascii="Arial" w:hAnsi="Arial" w:cs="Arial"/>
                <w:sz w:val="18"/>
                <w:szCs w:val="18"/>
              </w:rPr>
              <w:t>Wszyscy użytkownicy aplikacji lub procesy wykonywane w imieniu tych użytkowników muszą przechodzić proces uwierzytelnienia.</w:t>
            </w:r>
          </w:p>
        </w:tc>
        <w:tc>
          <w:tcPr>
            <w:tcW w:w="2126" w:type="dxa"/>
            <w:tcBorders>
              <w:top w:val="single" w:sz="4" w:space="0" w:color="auto"/>
              <w:left w:val="single" w:sz="4" w:space="0" w:color="auto"/>
              <w:bottom w:val="single" w:sz="4" w:space="0" w:color="auto"/>
              <w:right w:val="single" w:sz="4" w:space="0" w:color="auto"/>
            </w:tcBorders>
          </w:tcPr>
          <w:p w14:paraId="5E58D37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B65D26" w14:textId="77777777" w:rsidR="000717C4" w:rsidRDefault="000717C4" w:rsidP="000717C4">
            <w:pPr>
              <w:rPr>
                <w:rFonts w:ascii="Arial" w:hAnsi="Arial" w:cs="Arial"/>
                <w:sz w:val="18"/>
                <w:szCs w:val="18"/>
              </w:rPr>
            </w:pPr>
          </w:p>
        </w:tc>
      </w:tr>
      <w:tr w:rsidR="000717C4" w14:paraId="01866AF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F9C7D5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813B23" w14:textId="77777777" w:rsidR="000717C4" w:rsidRDefault="000717C4" w:rsidP="000717C4">
            <w:pPr>
              <w:rPr>
                <w:rFonts w:ascii="Arial" w:hAnsi="Arial" w:cs="Arial"/>
                <w:sz w:val="18"/>
                <w:szCs w:val="18"/>
              </w:rPr>
            </w:pPr>
            <w:r>
              <w:rPr>
                <w:rFonts w:ascii="Arial" w:hAnsi="Arial" w:cs="Arial"/>
                <w:sz w:val="18"/>
                <w:szCs w:val="18"/>
              </w:rPr>
              <w:t>Wymuszanie uwierzytelniania użytkowników musi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15C680F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4E2FA3" w14:textId="77777777" w:rsidR="000717C4" w:rsidRDefault="000717C4" w:rsidP="000717C4">
            <w:pPr>
              <w:rPr>
                <w:rFonts w:ascii="Arial" w:hAnsi="Arial" w:cs="Arial"/>
                <w:sz w:val="18"/>
                <w:szCs w:val="18"/>
              </w:rPr>
            </w:pPr>
          </w:p>
        </w:tc>
      </w:tr>
      <w:tr w:rsidR="000717C4" w14:paraId="4484026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CC33F9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6BF308" w14:textId="77777777" w:rsidR="000717C4" w:rsidRDefault="000717C4" w:rsidP="000717C4">
            <w:pPr>
              <w:rPr>
                <w:rFonts w:ascii="Arial" w:hAnsi="Arial" w:cs="Arial"/>
                <w:sz w:val="18"/>
                <w:szCs w:val="18"/>
              </w:rPr>
            </w:pPr>
            <w:r>
              <w:rPr>
                <w:rFonts w:ascii="Arial" w:hAnsi="Arial" w:cs="Arial"/>
                <w:sz w:val="18"/>
                <w:szCs w:val="18"/>
              </w:rPr>
              <w:t>Wszystkie mechanizmy uwierzytelniania (również biblioteki wywołujące zewnętrzne usługi uwierzytelniania) muszą być zaimplementowane centralnie.</w:t>
            </w:r>
          </w:p>
        </w:tc>
        <w:tc>
          <w:tcPr>
            <w:tcW w:w="2126" w:type="dxa"/>
            <w:tcBorders>
              <w:top w:val="single" w:sz="4" w:space="0" w:color="auto"/>
              <w:left w:val="single" w:sz="4" w:space="0" w:color="auto"/>
              <w:bottom w:val="single" w:sz="4" w:space="0" w:color="auto"/>
              <w:right w:val="single" w:sz="4" w:space="0" w:color="auto"/>
            </w:tcBorders>
          </w:tcPr>
          <w:p w14:paraId="0D57311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0323DF" w14:textId="77777777" w:rsidR="000717C4" w:rsidRDefault="000717C4" w:rsidP="000717C4">
            <w:pPr>
              <w:rPr>
                <w:rFonts w:ascii="Arial" w:hAnsi="Arial" w:cs="Arial"/>
                <w:sz w:val="18"/>
                <w:szCs w:val="18"/>
              </w:rPr>
            </w:pPr>
          </w:p>
        </w:tc>
      </w:tr>
      <w:tr w:rsidR="000717C4" w14:paraId="02F63F9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75D309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1DDE67" w14:textId="77777777" w:rsidR="000717C4" w:rsidRDefault="000717C4" w:rsidP="000717C4">
            <w:pPr>
              <w:rPr>
                <w:rFonts w:ascii="Arial" w:hAnsi="Arial" w:cs="Arial"/>
                <w:sz w:val="18"/>
                <w:szCs w:val="18"/>
              </w:rPr>
            </w:pPr>
            <w:r>
              <w:rPr>
                <w:rFonts w:ascii="Arial" w:hAnsi="Arial" w:cs="Arial"/>
                <w:sz w:val="18"/>
                <w:szCs w:val="18"/>
              </w:rPr>
              <w:t>Wykonanie wrażliwych operacji w aplikacji powinno być poprzedzone ponownym uwierzytelnieniem.</w:t>
            </w:r>
          </w:p>
        </w:tc>
        <w:tc>
          <w:tcPr>
            <w:tcW w:w="2126" w:type="dxa"/>
            <w:tcBorders>
              <w:top w:val="single" w:sz="4" w:space="0" w:color="auto"/>
              <w:left w:val="single" w:sz="4" w:space="0" w:color="auto"/>
              <w:bottom w:val="single" w:sz="4" w:space="0" w:color="auto"/>
              <w:right w:val="single" w:sz="4" w:space="0" w:color="auto"/>
            </w:tcBorders>
          </w:tcPr>
          <w:p w14:paraId="2DEA158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4966B7" w14:textId="77777777" w:rsidR="000717C4" w:rsidRDefault="000717C4" w:rsidP="000717C4">
            <w:pPr>
              <w:rPr>
                <w:rFonts w:ascii="Arial" w:hAnsi="Arial" w:cs="Arial"/>
                <w:sz w:val="18"/>
                <w:szCs w:val="18"/>
              </w:rPr>
            </w:pPr>
          </w:p>
        </w:tc>
      </w:tr>
      <w:tr w:rsidR="000717C4" w14:paraId="080E27B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F1634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7AB78C" w14:textId="77777777" w:rsidR="000717C4" w:rsidRDefault="000717C4" w:rsidP="000717C4">
            <w:pPr>
              <w:rPr>
                <w:rFonts w:ascii="Arial" w:hAnsi="Arial" w:cs="Arial"/>
                <w:sz w:val="18"/>
                <w:szCs w:val="18"/>
              </w:rPr>
            </w:pPr>
            <w:r>
              <w:rPr>
                <w:rFonts w:ascii="Arial" w:hAnsi="Arial" w:cs="Arial"/>
                <w:sz w:val="18"/>
                <w:szCs w:val="18"/>
              </w:rPr>
              <w:t>W przypadku uwierzytelniania użytkowników na bazie certyfikatów PKI</w:t>
            </w:r>
            <w:r>
              <w:rPr>
                <w:rStyle w:val="Odwoanieprzypisudolnego"/>
                <w:rFonts w:ascii="Arial" w:hAnsi="Arial" w:cs="Arial"/>
                <w:sz w:val="18"/>
                <w:szCs w:val="18"/>
              </w:rPr>
              <w:footnoteReference w:id="10"/>
            </w:r>
            <w:r>
              <w:rPr>
                <w:rFonts w:ascii="Arial" w:hAnsi="Arial" w:cs="Arial"/>
                <w:sz w:val="18"/>
                <w:szCs w:val="18"/>
              </w:rPr>
              <w:t>, mechanizm uwierzytelniania w aplikacji musi zapewniać: budowę i weryfikację pełnej ścieżki zaufania dla certyfikatu użytkownika uwzględniając wytyczne standardu X.509, weryfikację ważności certyfikatu, weryfikację braku unieważnienia certyfikatu z aktualną w danej chwili listą certyfikatów unieważnionych, weryfikację zgodności wystawcy z zaufanymi i autoryzowanymi wystawcami certyfikatów, istnienia powiązania certyfikatu z kontem w aplikacji oraz weryfikację podpisu cyfrowego użytkownika.</w:t>
            </w:r>
          </w:p>
        </w:tc>
        <w:tc>
          <w:tcPr>
            <w:tcW w:w="2126" w:type="dxa"/>
            <w:tcBorders>
              <w:top w:val="single" w:sz="4" w:space="0" w:color="auto"/>
              <w:left w:val="single" w:sz="4" w:space="0" w:color="auto"/>
              <w:bottom w:val="single" w:sz="4" w:space="0" w:color="auto"/>
              <w:right w:val="single" w:sz="4" w:space="0" w:color="auto"/>
            </w:tcBorders>
          </w:tcPr>
          <w:p w14:paraId="620592B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DAD446" w14:textId="77777777" w:rsidR="000717C4" w:rsidRDefault="000717C4" w:rsidP="000717C4">
            <w:pPr>
              <w:rPr>
                <w:rFonts w:ascii="Arial" w:hAnsi="Arial" w:cs="Arial"/>
                <w:sz w:val="18"/>
                <w:szCs w:val="18"/>
              </w:rPr>
            </w:pPr>
          </w:p>
        </w:tc>
      </w:tr>
      <w:tr w:rsidR="000717C4" w14:paraId="58BF504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21690B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BA9246" w14:textId="77777777" w:rsidR="000717C4" w:rsidRDefault="000717C4" w:rsidP="000717C4">
            <w:pPr>
              <w:rPr>
                <w:rFonts w:ascii="Arial" w:hAnsi="Arial" w:cs="Arial"/>
                <w:sz w:val="18"/>
                <w:szCs w:val="18"/>
              </w:rPr>
            </w:pPr>
            <w:r>
              <w:rPr>
                <w:rFonts w:ascii="Arial" w:hAnsi="Arial" w:cs="Arial"/>
                <w:sz w:val="18"/>
                <w:szCs w:val="18"/>
              </w:rPr>
              <w:t>W przypadku uwierzytelniania użytkowników na bazie certyfikatów PKI, klucz prywatny z certyfikowanej pary kluczy musi być zabezpieczony hasłem dostępowym ustalanym przez użytkownika. Rekomendowaną polityką haseł jest polityka haseł dostępowych.</w:t>
            </w:r>
          </w:p>
        </w:tc>
        <w:tc>
          <w:tcPr>
            <w:tcW w:w="2126" w:type="dxa"/>
            <w:tcBorders>
              <w:top w:val="single" w:sz="4" w:space="0" w:color="auto"/>
              <w:left w:val="single" w:sz="4" w:space="0" w:color="auto"/>
              <w:bottom w:val="single" w:sz="4" w:space="0" w:color="auto"/>
              <w:right w:val="single" w:sz="4" w:space="0" w:color="auto"/>
            </w:tcBorders>
          </w:tcPr>
          <w:p w14:paraId="4E8A607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A2C72A" w14:textId="77777777" w:rsidR="000717C4" w:rsidRDefault="000717C4" w:rsidP="000717C4">
            <w:pPr>
              <w:rPr>
                <w:rFonts w:ascii="Arial" w:hAnsi="Arial" w:cs="Arial"/>
                <w:sz w:val="18"/>
                <w:szCs w:val="18"/>
              </w:rPr>
            </w:pPr>
          </w:p>
        </w:tc>
      </w:tr>
      <w:tr w:rsidR="000717C4" w14:paraId="752204E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7697B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A739F8" w14:textId="77777777" w:rsidR="000717C4" w:rsidRDefault="000717C4" w:rsidP="000717C4">
            <w:pPr>
              <w:rPr>
                <w:rFonts w:ascii="Arial" w:hAnsi="Arial" w:cs="Arial"/>
                <w:sz w:val="18"/>
                <w:szCs w:val="18"/>
              </w:rPr>
            </w:pPr>
            <w:r>
              <w:rPr>
                <w:rStyle w:val="hps"/>
                <w:rFonts w:ascii="Arial" w:hAnsi="Arial" w:cs="Arial"/>
                <w:sz w:val="18"/>
                <w:szCs w:val="18"/>
              </w:rPr>
              <w:t>Aplikacja powinna wymagać, aby wszystkie funkcje operujące na czynnikach uwierzytelniania danej tożsamości (np. rejestracja, aktualizacja profilu, przypomnienie loginu/hasła), które mogą przywrócić dostęp do konta są co najmniej tak odporne na ataki jak główny mechanizm uwierzytelniający.</w:t>
            </w:r>
          </w:p>
        </w:tc>
        <w:tc>
          <w:tcPr>
            <w:tcW w:w="2126" w:type="dxa"/>
            <w:tcBorders>
              <w:top w:val="single" w:sz="4" w:space="0" w:color="auto"/>
              <w:left w:val="single" w:sz="4" w:space="0" w:color="auto"/>
              <w:bottom w:val="single" w:sz="4" w:space="0" w:color="auto"/>
              <w:right w:val="single" w:sz="4" w:space="0" w:color="auto"/>
            </w:tcBorders>
          </w:tcPr>
          <w:p w14:paraId="3867CDE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53564A" w14:textId="77777777" w:rsidR="000717C4" w:rsidRDefault="000717C4" w:rsidP="000717C4">
            <w:pPr>
              <w:rPr>
                <w:rFonts w:ascii="Arial" w:hAnsi="Arial" w:cs="Arial"/>
                <w:sz w:val="18"/>
                <w:szCs w:val="18"/>
              </w:rPr>
            </w:pPr>
          </w:p>
        </w:tc>
      </w:tr>
      <w:tr w:rsidR="000717C4" w14:paraId="50117B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523490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B60DAE" w14:textId="77777777" w:rsidR="000717C4" w:rsidRDefault="000717C4" w:rsidP="000717C4">
            <w:pPr>
              <w:rPr>
                <w:rFonts w:ascii="Arial" w:hAnsi="Arial" w:cs="Arial"/>
                <w:sz w:val="18"/>
                <w:szCs w:val="18"/>
              </w:rPr>
            </w:pPr>
            <w:r>
              <w:rPr>
                <w:rStyle w:val="hps"/>
                <w:rFonts w:ascii="Arial" w:hAnsi="Arial" w:cs="Arial"/>
                <w:sz w:val="18"/>
                <w:szCs w:val="18"/>
              </w:rPr>
              <w:t>Wszystkie strony oraz zasoby muszą wymagać uwierzytelnienia za wyjątkiem tych specjalnie przeznaczonych na dostęp publiczny.</w:t>
            </w:r>
          </w:p>
        </w:tc>
        <w:tc>
          <w:tcPr>
            <w:tcW w:w="2126" w:type="dxa"/>
            <w:tcBorders>
              <w:top w:val="single" w:sz="4" w:space="0" w:color="auto"/>
              <w:left w:val="single" w:sz="4" w:space="0" w:color="auto"/>
              <w:bottom w:val="single" w:sz="4" w:space="0" w:color="auto"/>
              <w:right w:val="single" w:sz="4" w:space="0" w:color="auto"/>
            </w:tcBorders>
          </w:tcPr>
          <w:p w14:paraId="5437882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6F25FE" w14:textId="77777777" w:rsidR="000717C4" w:rsidRDefault="000717C4" w:rsidP="000717C4">
            <w:pPr>
              <w:rPr>
                <w:rFonts w:ascii="Arial" w:hAnsi="Arial" w:cs="Arial"/>
                <w:sz w:val="18"/>
                <w:szCs w:val="18"/>
              </w:rPr>
            </w:pPr>
          </w:p>
        </w:tc>
      </w:tr>
      <w:tr w:rsidR="000717C4" w14:paraId="1A14D9C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9C3A11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082DD2" w14:textId="77777777" w:rsidR="000717C4" w:rsidRDefault="000717C4" w:rsidP="000717C4">
            <w:pPr>
              <w:rPr>
                <w:rFonts w:ascii="Arial" w:hAnsi="Arial" w:cs="Arial"/>
                <w:sz w:val="18"/>
                <w:szCs w:val="18"/>
              </w:rPr>
            </w:pPr>
            <w:r>
              <w:rPr>
                <w:rFonts w:ascii="Arial" w:hAnsi="Arial" w:cs="Arial"/>
                <w:sz w:val="18"/>
                <w:szCs w:val="18"/>
              </w:rPr>
              <w:t>Muszą istnieć mechanizmy pozwalające na zarządzanie informacjami uwierzytelniającymi, tj. nadawaniem, zmianą, blokowaniem, czasem życia i przechowywaniem konta.</w:t>
            </w:r>
          </w:p>
        </w:tc>
        <w:tc>
          <w:tcPr>
            <w:tcW w:w="2126" w:type="dxa"/>
            <w:tcBorders>
              <w:top w:val="single" w:sz="4" w:space="0" w:color="auto"/>
              <w:left w:val="single" w:sz="4" w:space="0" w:color="auto"/>
              <w:bottom w:val="single" w:sz="4" w:space="0" w:color="auto"/>
              <w:right w:val="single" w:sz="4" w:space="0" w:color="auto"/>
            </w:tcBorders>
          </w:tcPr>
          <w:p w14:paraId="61D2C72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2EF25D" w14:textId="77777777" w:rsidR="000717C4" w:rsidRDefault="000717C4" w:rsidP="000717C4">
            <w:pPr>
              <w:rPr>
                <w:rFonts w:ascii="Arial" w:hAnsi="Arial" w:cs="Arial"/>
                <w:sz w:val="18"/>
                <w:szCs w:val="18"/>
              </w:rPr>
            </w:pPr>
          </w:p>
        </w:tc>
      </w:tr>
      <w:tr w:rsidR="000717C4" w14:paraId="6085A761" w14:textId="77777777" w:rsidTr="000717C4">
        <w:trPr>
          <w:cantSplit/>
          <w:trHeight w:val="72"/>
        </w:trPr>
        <w:tc>
          <w:tcPr>
            <w:tcW w:w="851" w:type="dxa"/>
            <w:tcBorders>
              <w:top w:val="single" w:sz="4" w:space="0" w:color="auto"/>
              <w:left w:val="single" w:sz="4" w:space="0" w:color="auto"/>
              <w:bottom w:val="single" w:sz="4" w:space="0" w:color="auto"/>
              <w:right w:val="single" w:sz="4" w:space="0" w:color="auto"/>
            </w:tcBorders>
          </w:tcPr>
          <w:p w14:paraId="2CF2F0F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133FD8" w14:textId="77777777" w:rsidR="000717C4" w:rsidRDefault="000717C4" w:rsidP="000717C4">
            <w:pPr>
              <w:rPr>
                <w:rFonts w:ascii="Arial" w:hAnsi="Arial" w:cs="Arial"/>
                <w:sz w:val="18"/>
                <w:szCs w:val="18"/>
              </w:rPr>
            </w:pPr>
            <w:r>
              <w:rPr>
                <w:rFonts w:ascii="Arial" w:hAnsi="Arial" w:cs="Arial"/>
                <w:sz w:val="18"/>
                <w:szCs w:val="18"/>
              </w:rPr>
              <w:t>Aplikacja nie może pozwalać na odzyskanie utraconego hasła.</w:t>
            </w:r>
          </w:p>
        </w:tc>
        <w:tc>
          <w:tcPr>
            <w:tcW w:w="2126" w:type="dxa"/>
            <w:tcBorders>
              <w:top w:val="single" w:sz="4" w:space="0" w:color="auto"/>
              <w:left w:val="single" w:sz="4" w:space="0" w:color="auto"/>
              <w:bottom w:val="single" w:sz="4" w:space="0" w:color="auto"/>
              <w:right w:val="single" w:sz="4" w:space="0" w:color="auto"/>
            </w:tcBorders>
          </w:tcPr>
          <w:p w14:paraId="208534E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4C8B38" w14:textId="77777777" w:rsidR="000717C4" w:rsidRDefault="000717C4" w:rsidP="000717C4">
            <w:pPr>
              <w:rPr>
                <w:rFonts w:ascii="Arial" w:hAnsi="Arial" w:cs="Arial"/>
                <w:sz w:val="18"/>
                <w:szCs w:val="18"/>
              </w:rPr>
            </w:pPr>
          </w:p>
        </w:tc>
      </w:tr>
      <w:tr w:rsidR="000717C4" w14:paraId="2C41080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2730B6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886B99" w14:textId="77777777" w:rsidR="000717C4" w:rsidRDefault="000717C4" w:rsidP="000717C4">
            <w:pPr>
              <w:rPr>
                <w:rFonts w:ascii="Arial" w:hAnsi="Arial" w:cs="Arial"/>
                <w:sz w:val="18"/>
                <w:szCs w:val="18"/>
              </w:rPr>
            </w:pPr>
            <w:r>
              <w:rPr>
                <w:rFonts w:ascii="Arial" w:hAnsi="Arial" w:cs="Arial"/>
                <w:sz w:val="18"/>
                <w:szCs w:val="18"/>
              </w:rPr>
              <w:t>Aplikacja musi posiadać mechanizm pozwalający na zmianę utraconego hasła w sposób bezpieczny z wykorzystaniem dodatkowego kanału komunikacji (np. e-mail lub SMS). Mechanizm zmiany hasła powinien być odporny na ataki przynajmniej w takim stopniu jak podstawowy mechanizm uwierzytelniania. W przypadku wiadomości e-mail mechanizm zmiany hasła powinien wykorzystywać unikatowy adres URL wygenerowany dla danego użytkownika, przy czym część unikatowa powinna być nie krótsza niż 128 bitów. W przypadku wiadomości SMS, użytkownik powinien otrzymać kod SMS, nie krótszy niż 8 znaków alfanumerycznych. Czas ważności danych pozwalających na zmianę hasła powinien być nie dłuższy niż 15 minut.</w:t>
            </w:r>
          </w:p>
        </w:tc>
        <w:tc>
          <w:tcPr>
            <w:tcW w:w="2126" w:type="dxa"/>
            <w:tcBorders>
              <w:top w:val="single" w:sz="4" w:space="0" w:color="auto"/>
              <w:left w:val="single" w:sz="4" w:space="0" w:color="auto"/>
              <w:bottom w:val="single" w:sz="4" w:space="0" w:color="auto"/>
              <w:right w:val="single" w:sz="4" w:space="0" w:color="auto"/>
            </w:tcBorders>
          </w:tcPr>
          <w:p w14:paraId="16947A8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92CF1B1" w14:textId="77777777" w:rsidR="000717C4" w:rsidRDefault="000717C4" w:rsidP="000717C4">
            <w:pPr>
              <w:rPr>
                <w:rFonts w:ascii="Arial" w:hAnsi="Arial" w:cs="Arial"/>
                <w:sz w:val="18"/>
                <w:szCs w:val="18"/>
              </w:rPr>
            </w:pPr>
          </w:p>
        </w:tc>
      </w:tr>
      <w:tr w:rsidR="000717C4" w14:paraId="3CA4E8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5DE415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7CD0E3" w14:textId="77777777" w:rsidR="000717C4" w:rsidRDefault="000717C4" w:rsidP="000717C4">
            <w:pPr>
              <w:rPr>
                <w:rFonts w:ascii="Arial" w:hAnsi="Arial" w:cs="Arial"/>
                <w:sz w:val="18"/>
                <w:szCs w:val="18"/>
              </w:rPr>
            </w:pPr>
            <w:r>
              <w:rPr>
                <w:rFonts w:ascii="Arial" w:hAnsi="Arial" w:cs="Arial"/>
                <w:sz w:val="18"/>
                <w:szCs w:val="18"/>
              </w:rPr>
              <w:t>Hasła do kont muszą być tworzone z użyciem ciągu zaburzającego (ang. salt) dla danego konta (np. wewnętrzny identyfikator użytkownika, czas utworzenia konta) i przekształcane przy użyciu mechanizmu hashowania</w:t>
            </w:r>
            <w:r>
              <w:rPr>
                <w:rStyle w:val="Odwoanieprzypisudolnego"/>
                <w:rFonts w:ascii="Arial" w:hAnsi="Arial" w:cs="Arial"/>
                <w:sz w:val="18"/>
                <w:szCs w:val="18"/>
              </w:rPr>
              <w:footnoteReference w:id="11"/>
            </w:r>
            <w:r>
              <w:rPr>
                <w:rFonts w:ascii="Arial" w:hAnsi="Arial" w:cs="Arial"/>
                <w:sz w:val="18"/>
                <w:szCs w:val="18"/>
              </w:rPr>
              <w:t xml:space="preserve"> przed ich zapisaniem.</w:t>
            </w:r>
          </w:p>
        </w:tc>
        <w:tc>
          <w:tcPr>
            <w:tcW w:w="2126" w:type="dxa"/>
            <w:tcBorders>
              <w:top w:val="single" w:sz="4" w:space="0" w:color="auto"/>
              <w:left w:val="single" w:sz="4" w:space="0" w:color="auto"/>
              <w:bottom w:val="single" w:sz="4" w:space="0" w:color="auto"/>
              <w:right w:val="single" w:sz="4" w:space="0" w:color="auto"/>
            </w:tcBorders>
          </w:tcPr>
          <w:p w14:paraId="42CD6A8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7DC2BE" w14:textId="77777777" w:rsidR="000717C4" w:rsidRDefault="000717C4" w:rsidP="000717C4">
            <w:pPr>
              <w:rPr>
                <w:rFonts w:ascii="Arial" w:hAnsi="Arial" w:cs="Arial"/>
                <w:sz w:val="18"/>
                <w:szCs w:val="18"/>
              </w:rPr>
            </w:pPr>
          </w:p>
        </w:tc>
      </w:tr>
      <w:tr w:rsidR="000717C4" w14:paraId="1D63657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6D3CC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C0897D" w14:textId="77777777" w:rsidR="000717C4" w:rsidRDefault="000717C4" w:rsidP="000717C4">
            <w:pPr>
              <w:rPr>
                <w:rFonts w:ascii="Arial" w:hAnsi="Arial" w:cs="Arial"/>
                <w:sz w:val="18"/>
                <w:szCs w:val="18"/>
              </w:rPr>
            </w:pPr>
            <w:r>
              <w:rPr>
                <w:rFonts w:ascii="Arial" w:hAnsi="Arial" w:cs="Arial"/>
                <w:sz w:val="18"/>
                <w:szCs w:val="18"/>
              </w:rPr>
              <w:t>Wszystkie dane uwierzytelniające służące do uzyskiwania dostępu do usług zewnętrznych względem aplikacji muszą być zaszyfrowane i przechowywane w zabezpieczonej lokalizacji.</w:t>
            </w:r>
          </w:p>
        </w:tc>
        <w:tc>
          <w:tcPr>
            <w:tcW w:w="2126" w:type="dxa"/>
            <w:tcBorders>
              <w:top w:val="single" w:sz="4" w:space="0" w:color="auto"/>
              <w:left w:val="single" w:sz="4" w:space="0" w:color="auto"/>
              <w:bottom w:val="single" w:sz="4" w:space="0" w:color="auto"/>
              <w:right w:val="single" w:sz="4" w:space="0" w:color="auto"/>
            </w:tcBorders>
          </w:tcPr>
          <w:p w14:paraId="2F673DE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BF8BD0" w14:textId="77777777" w:rsidR="000717C4" w:rsidRDefault="000717C4" w:rsidP="000717C4">
            <w:pPr>
              <w:rPr>
                <w:rFonts w:ascii="Arial" w:hAnsi="Arial" w:cs="Arial"/>
                <w:sz w:val="18"/>
                <w:szCs w:val="18"/>
              </w:rPr>
            </w:pPr>
          </w:p>
        </w:tc>
      </w:tr>
      <w:tr w:rsidR="000717C4" w14:paraId="7FC13BF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9380A8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5F7B7E7" w14:textId="77777777" w:rsidR="000717C4" w:rsidRDefault="000717C4" w:rsidP="000717C4">
            <w:pPr>
              <w:rPr>
                <w:rFonts w:ascii="Arial" w:hAnsi="Arial" w:cs="Arial"/>
                <w:sz w:val="18"/>
                <w:szCs w:val="18"/>
              </w:rPr>
            </w:pPr>
            <w:r>
              <w:rPr>
                <w:rFonts w:ascii="Arial" w:hAnsi="Arial" w:cs="Arial"/>
                <w:sz w:val="18"/>
                <w:szCs w:val="18"/>
              </w:rPr>
              <w:t>W przypadku innego sposobu uwierzytelniania niż Active Directory muszą istnieć mechanizmy pozwalające na konfigurację złożoności haseł dla użytkowników, tj. budowy hasła (małe, wielkie litery, znaki specjalne, cyfry), długości hasła oraz czasu życia hasła.</w:t>
            </w:r>
          </w:p>
        </w:tc>
        <w:tc>
          <w:tcPr>
            <w:tcW w:w="2126" w:type="dxa"/>
            <w:tcBorders>
              <w:top w:val="single" w:sz="4" w:space="0" w:color="auto"/>
              <w:left w:val="single" w:sz="4" w:space="0" w:color="auto"/>
              <w:bottom w:val="single" w:sz="4" w:space="0" w:color="auto"/>
              <w:right w:val="single" w:sz="4" w:space="0" w:color="auto"/>
            </w:tcBorders>
          </w:tcPr>
          <w:p w14:paraId="4B56E5D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FBD6464" w14:textId="77777777" w:rsidR="000717C4" w:rsidRDefault="000717C4" w:rsidP="000717C4">
            <w:pPr>
              <w:rPr>
                <w:rFonts w:ascii="Arial" w:hAnsi="Arial" w:cs="Arial"/>
                <w:sz w:val="18"/>
                <w:szCs w:val="18"/>
              </w:rPr>
            </w:pPr>
          </w:p>
        </w:tc>
      </w:tr>
      <w:tr w:rsidR="000717C4" w14:paraId="6173C68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27A68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32BD99E" w14:textId="77777777" w:rsidR="000717C4" w:rsidRDefault="000717C4" w:rsidP="000717C4">
            <w:pPr>
              <w:rPr>
                <w:rFonts w:ascii="Arial" w:hAnsi="Arial" w:cs="Arial"/>
                <w:sz w:val="18"/>
                <w:szCs w:val="18"/>
              </w:rPr>
            </w:pPr>
            <w:r>
              <w:rPr>
                <w:rFonts w:ascii="Arial" w:hAnsi="Arial" w:cs="Arial"/>
                <w:sz w:val="18"/>
                <w:szCs w:val="18"/>
              </w:rPr>
              <w:t>Domyślna polityka haseł powinna wymuszać tworzenie haseł o długości minimum 8 znaków, zawierających co najmniej jedną małą i dużą literę, cyfrę oraz znak specjalny.</w:t>
            </w:r>
          </w:p>
        </w:tc>
        <w:tc>
          <w:tcPr>
            <w:tcW w:w="2126" w:type="dxa"/>
            <w:tcBorders>
              <w:top w:val="single" w:sz="4" w:space="0" w:color="auto"/>
              <w:left w:val="single" w:sz="4" w:space="0" w:color="auto"/>
              <w:bottom w:val="single" w:sz="4" w:space="0" w:color="auto"/>
              <w:right w:val="single" w:sz="4" w:space="0" w:color="auto"/>
            </w:tcBorders>
          </w:tcPr>
          <w:p w14:paraId="144836B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6742A0" w14:textId="77777777" w:rsidR="000717C4" w:rsidRDefault="000717C4" w:rsidP="000717C4">
            <w:pPr>
              <w:rPr>
                <w:rFonts w:ascii="Arial" w:hAnsi="Arial" w:cs="Arial"/>
                <w:sz w:val="18"/>
                <w:szCs w:val="18"/>
              </w:rPr>
            </w:pPr>
          </w:p>
        </w:tc>
      </w:tr>
      <w:tr w:rsidR="000717C4" w14:paraId="562926E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94BB3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DEABA2" w14:textId="77777777" w:rsidR="000717C4" w:rsidRDefault="000717C4" w:rsidP="000717C4">
            <w:pPr>
              <w:rPr>
                <w:rFonts w:ascii="Arial" w:hAnsi="Arial" w:cs="Arial"/>
                <w:sz w:val="18"/>
                <w:szCs w:val="18"/>
              </w:rPr>
            </w:pPr>
            <w:r>
              <w:rPr>
                <w:rFonts w:ascii="Arial" w:hAnsi="Arial" w:cs="Arial"/>
                <w:sz w:val="18"/>
                <w:szCs w:val="18"/>
              </w:rPr>
              <w:t xml:space="preserve">System powinien pamiętać co najmniej 6 ostatnio stosowanych haseł. </w:t>
            </w:r>
          </w:p>
        </w:tc>
        <w:tc>
          <w:tcPr>
            <w:tcW w:w="2126" w:type="dxa"/>
            <w:tcBorders>
              <w:top w:val="single" w:sz="4" w:space="0" w:color="auto"/>
              <w:left w:val="single" w:sz="4" w:space="0" w:color="auto"/>
              <w:bottom w:val="single" w:sz="4" w:space="0" w:color="auto"/>
              <w:right w:val="single" w:sz="4" w:space="0" w:color="auto"/>
            </w:tcBorders>
          </w:tcPr>
          <w:p w14:paraId="466B355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9EA8CD2" w14:textId="77777777" w:rsidR="000717C4" w:rsidRDefault="000717C4" w:rsidP="000717C4">
            <w:pPr>
              <w:rPr>
                <w:rFonts w:ascii="Arial" w:hAnsi="Arial" w:cs="Arial"/>
                <w:sz w:val="18"/>
                <w:szCs w:val="18"/>
              </w:rPr>
            </w:pPr>
          </w:p>
        </w:tc>
      </w:tr>
      <w:tr w:rsidR="000717C4" w14:paraId="7470CE8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3C7861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86F6C48" w14:textId="77777777" w:rsidR="000717C4" w:rsidRDefault="000717C4" w:rsidP="000717C4">
            <w:pPr>
              <w:rPr>
                <w:rFonts w:ascii="Arial" w:hAnsi="Arial" w:cs="Arial"/>
                <w:sz w:val="18"/>
                <w:szCs w:val="18"/>
              </w:rPr>
            </w:pPr>
            <w:r>
              <w:rPr>
                <w:rFonts w:ascii="Arial" w:hAnsi="Arial" w:cs="Arial"/>
                <w:sz w:val="18"/>
                <w:szCs w:val="18"/>
              </w:rPr>
              <w:t>Domyślna polityka haseł powinna wymuszać minimalny oraz maksymalny czas życia haseł. Domyślny minimalny czas życia haseł powinien wynosić 1 dzień, a maksymalny 30-180 dni.</w:t>
            </w:r>
          </w:p>
        </w:tc>
        <w:tc>
          <w:tcPr>
            <w:tcW w:w="2126" w:type="dxa"/>
            <w:tcBorders>
              <w:top w:val="single" w:sz="4" w:space="0" w:color="auto"/>
              <w:left w:val="single" w:sz="4" w:space="0" w:color="auto"/>
              <w:bottom w:val="single" w:sz="4" w:space="0" w:color="auto"/>
              <w:right w:val="single" w:sz="4" w:space="0" w:color="auto"/>
            </w:tcBorders>
          </w:tcPr>
          <w:p w14:paraId="0599D6C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D17B36" w14:textId="77777777" w:rsidR="000717C4" w:rsidRDefault="000717C4" w:rsidP="000717C4">
            <w:pPr>
              <w:rPr>
                <w:rFonts w:ascii="Arial" w:hAnsi="Arial" w:cs="Arial"/>
                <w:sz w:val="18"/>
                <w:szCs w:val="18"/>
              </w:rPr>
            </w:pPr>
          </w:p>
        </w:tc>
      </w:tr>
      <w:tr w:rsidR="000717C4" w14:paraId="223527B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B04AC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320C4F" w14:textId="77777777" w:rsidR="000717C4" w:rsidRDefault="000717C4" w:rsidP="000717C4">
            <w:pPr>
              <w:rPr>
                <w:rFonts w:ascii="Arial" w:hAnsi="Arial" w:cs="Arial"/>
                <w:sz w:val="18"/>
                <w:szCs w:val="18"/>
              </w:rPr>
            </w:pPr>
            <w:r>
              <w:rPr>
                <w:rFonts w:ascii="Arial" w:hAnsi="Arial" w:cs="Arial"/>
                <w:sz w:val="18"/>
                <w:szCs w:val="18"/>
              </w:rPr>
              <w:t>Aplikacja powinna pozwalać na ustawianie długich i skomplikowanych haseł oraz powinna wymagać minimalnej złożoności haseł w celu zapobiegania stosowaniu powszechnie używanych haseł.</w:t>
            </w:r>
          </w:p>
        </w:tc>
        <w:tc>
          <w:tcPr>
            <w:tcW w:w="2126" w:type="dxa"/>
            <w:tcBorders>
              <w:top w:val="single" w:sz="4" w:space="0" w:color="auto"/>
              <w:left w:val="single" w:sz="4" w:space="0" w:color="auto"/>
              <w:bottom w:val="single" w:sz="4" w:space="0" w:color="auto"/>
              <w:right w:val="single" w:sz="4" w:space="0" w:color="auto"/>
            </w:tcBorders>
          </w:tcPr>
          <w:p w14:paraId="1F0F263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33ACF73" w14:textId="77777777" w:rsidR="000717C4" w:rsidRDefault="000717C4" w:rsidP="000717C4">
            <w:pPr>
              <w:rPr>
                <w:rFonts w:ascii="Arial" w:hAnsi="Arial" w:cs="Arial"/>
                <w:sz w:val="18"/>
                <w:szCs w:val="18"/>
              </w:rPr>
            </w:pPr>
          </w:p>
        </w:tc>
      </w:tr>
      <w:tr w:rsidR="000717C4" w14:paraId="58984F2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41BFD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69A0EE" w14:textId="77777777" w:rsidR="000717C4" w:rsidRDefault="000717C4" w:rsidP="000717C4">
            <w:pPr>
              <w:rPr>
                <w:rFonts w:ascii="Arial" w:hAnsi="Arial" w:cs="Arial"/>
                <w:sz w:val="18"/>
                <w:szCs w:val="18"/>
              </w:rPr>
            </w:pPr>
            <w:r>
              <w:rPr>
                <w:rFonts w:ascii="Arial" w:hAnsi="Arial" w:cs="Arial"/>
                <w:sz w:val="18"/>
                <w:szCs w:val="18"/>
              </w:rPr>
              <w:t>Jakiekolwiek domyślne hasła używane inicjalnie w systemie muszą być przed wdrożeniem produkcyjnym zmienione na zgodne z polityka haseł (opisaną w tym dokumencie).</w:t>
            </w:r>
          </w:p>
        </w:tc>
        <w:tc>
          <w:tcPr>
            <w:tcW w:w="2126" w:type="dxa"/>
            <w:tcBorders>
              <w:top w:val="single" w:sz="4" w:space="0" w:color="auto"/>
              <w:left w:val="single" w:sz="4" w:space="0" w:color="auto"/>
              <w:bottom w:val="single" w:sz="4" w:space="0" w:color="auto"/>
              <w:right w:val="single" w:sz="4" w:space="0" w:color="auto"/>
            </w:tcBorders>
          </w:tcPr>
          <w:p w14:paraId="3C4F8DD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009671" w14:textId="77777777" w:rsidR="000717C4" w:rsidRDefault="000717C4" w:rsidP="000717C4">
            <w:pPr>
              <w:rPr>
                <w:rFonts w:ascii="Arial" w:hAnsi="Arial" w:cs="Arial"/>
                <w:sz w:val="18"/>
                <w:szCs w:val="18"/>
              </w:rPr>
            </w:pPr>
          </w:p>
        </w:tc>
      </w:tr>
      <w:tr w:rsidR="000717C4" w14:paraId="654DC5C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6209C4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1809DE"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sesji uwierzytelnionego użytkownika (np. zamykanie nieaktywnych sesji po określonym czasie).</w:t>
            </w:r>
          </w:p>
        </w:tc>
        <w:tc>
          <w:tcPr>
            <w:tcW w:w="2126" w:type="dxa"/>
            <w:tcBorders>
              <w:top w:val="single" w:sz="4" w:space="0" w:color="auto"/>
              <w:left w:val="single" w:sz="4" w:space="0" w:color="auto"/>
              <w:bottom w:val="single" w:sz="4" w:space="0" w:color="auto"/>
              <w:right w:val="single" w:sz="4" w:space="0" w:color="auto"/>
            </w:tcBorders>
          </w:tcPr>
          <w:p w14:paraId="113F345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0C8756E" w14:textId="77777777" w:rsidR="000717C4" w:rsidRDefault="000717C4" w:rsidP="000717C4">
            <w:pPr>
              <w:rPr>
                <w:rFonts w:ascii="Arial" w:hAnsi="Arial" w:cs="Arial"/>
                <w:sz w:val="18"/>
                <w:szCs w:val="18"/>
              </w:rPr>
            </w:pPr>
          </w:p>
        </w:tc>
      </w:tr>
      <w:tr w:rsidR="000717C4" w14:paraId="065FDC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3A9C58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0AA7A6" w14:textId="77777777" w:rsidR="000717C4" w:rsidRDefault="000717C4" w:rsidP="000717C4">
            <w:pPr>
              <w:rPr>
                <w:rFonts w:ascii="Arial" w:hAnsi="Arial" w:cs="Arial"/>
                <w:sz w:val="18"/>
                <w:szCs w:val="18"/>
              </w:rPr>
            </w:pPr>
            <w:r>
              <w:rPr>
                <w:rFonts w:ascii="Arial" w:hAnsi="Arial" w:cs="Arial"/>
                <w:sz w:val="18"/>
                <w:szCs w:val="18"/>
              </w:rPr>
              <w:t>Identyfikator sesji nie może być krótszy niż 128 bitów.</w:t>
            </w:r>
          </w:p>
        </w:tc>
        <w:tc>
          <w:tcPr>
            <w:tcW w:w="2126" w:type="dxa"/>
            <w:tcBorders>
              <w:top w:val="single" w:sz="4" w:space="0" w:color="auto"/>
              <w:left w:val="single" w:sz="4" w:space="0" w:color="auto"/>
              <w:bottom w:val="single" w:sz="4" w:space="0" w:color="auto"/>
              <w:right w:val="single" w:sz="4" w:space="0" w:color="auto"/>
            </w:tcBorders>
          </w:tcPr>
          <w:p w14:paraId="5ACE77B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DD3EE0A" w14:textId="77777777" w:rsidR="000717C4" w:rsidRDefault="000717C4" w:rsidP="000717C4">
            <w:pPr>
              <w:rPr>
                <w:rFonts w:ascii="Arial" w:hAnsi="Arial" w:cs="Arial"/>
                <w:sz w:val="18"/>
                <w:szCs w:val="18"/>
              </w:rPr>
            </w:pPr>
          </w:p>
        </w:tc>
      </w:tr>
      <w:tr w:rsidR="000717C4" w14:paraId="34C4695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A6CF9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77686A" w14:textId="77777777" w:rsidR="000717C4" w:rsidRDefault="000717C4" w:rsidP="000717C4">
            <w:pPr>
              <w:rPr>
                <w:rFonts w:ascii="Arial" w:hAnsi="Arial" w:cs="Arial"/>
                <w:sz w:val="18"/>
                <w:szCs w:val="18"/>
              </w:rPr>
            </w:pPr>
            <w:r>
              <w:rPr>
                <w:rFonts w:ascii="Arial" w:hAnsi="Arial" w:cs="Arial"/>
                <w:sz w:val="18"/>
                <w:szCs w:val="18"/>
              </w:rPr>
              <w:t>Identyfikator sesji musi być losowy.</w:t>
            </w:r>
          </w:p>
        </w:tc>
        <w:tc>
          <w:tcPr>
            <w:tcW w:w="2126" w:type="dxa"/>
            <w:tcBorders>
              <w:top w:val="single" w:sz="4" w:space="0" w:color="auto"/>
              <w:left w:val="single" w:sz="4" w:space="0" w:color="auto"/>
              <w:bottom w:val="single" w:sz="4" w:space="0" w:color="auto"/>
              <w:right w:val="single" w:sz="4" w:space="0" w:color="auto"/>
            </w:tcBorders>
          </w:tcPr>
          <w:p w14:paraId="47ED950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7C1F2B" w14:textId="77777777" w:rsidR="000717C4" w:rsidRDefault="000717C4" w:rsidP="000717C4">
            <w:pPr>
              <w:rPr>
                <w:rFonts w:ascii="Arial" w:hAnsi="Arial" w:cs="Arial"/>
                <w:sz w:val="18"/>
                <w:szCs w:val="18"/>
              </w:rPr>
            </w:pPr>
          </w:p>
        </w:tc>
      </w:tr>
      <w:tr w:rsidR="000717C4" w14:paraId="4DD06DA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E0B368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38D125" w14:textId="77777777" w:rsidR="000717C4" w:rsidRDefault="000717C4" w:rsidP="000717C4">
            <w:pPr>
              <w:rPr>
                <w:rFonts w:ascii="Arial" w:hAnsi="Arial" w:cs="Arial"/>
                <w:sz w:val="18"/>
                <w:szCs w:val="18"/>
              </w:rPr>
            </w:pPr>
            <w:r>
              <w:rPr>
                <w:rFonts w:ascii="Arial" w:hAnsi="Arial" w:cs="Arial"/>
                <w:sz w:val="18"/>
                <w:szCs w:val="18"/>
              </w:rPr>
              <w:t>Identyfikator sesji musi być generowany z jak najszerszego zestawu znaków.</w:t>
            </w:r>
          </w:p>
        </w:tc>
        <w:tc>
          <w:tcPr>
            <w:tcW w:w="2126" w:type="dxa"/>
            <w:tcBorders>
              <w:top w:val="single" w:sz="4" w:space="0" w:color="auto"/>
              <w:left w:val="single" w:sz="4" w:space="0" w:color="auto"/>
              <w:bottom w:val="single" w:sz="4" w:space="0" w:color="auto"/>
              <w:right w:val="single" w:sz="4" w:space="0" w:color="auto"/>
            </w:tcBorders>
          </w:tcPr>
          <w:p w14:paraId="01BC5BB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179589" w14:textId="77777777" w:rsidR="000717C4" w:rsidRDefault="000717C4" w:rsidP="000717C4">
            <w:pPr>
              <w:rPr>
                <w:rFonts w:ascii="Arial" w:hAnsi="Arial" w:cs="Arial"/>
                <w:sz w:val="18"/>
                <w:szCs w:val="18"/>
              </w:rPr>
            </w:pPr>
          </w:p>
        </w:tc>
      </w:tr>
      <w:tr w:rsidR="000717C4" w14:paraId="2C6087E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00AA78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CAEC45" w14:textId="77777777" w:rsidR="000717C4" w:rsidRDefault="000717C4" w:rsidP="000717C4">
            <w:pPr>
              <w:rPr>
                <w:rFonts w:ascii="Arial" w:hAnsi="Arial" w:cs="Arial"/>
                <w:sz w:val="18"/>
                <w:szCs w:val="18"/>
              </w:rPr>
            </w:pPr>
            <w:r>
              <w:rPr>
                <w:rFonts w:ascii="Arial" w:hAnsi="Arial" w:cs="Arial"/>
                <w:sz w:val="18"/>
                <w:szCs w:val="18"/>
              </w:rPr>
              <w:t>Identyfikator sesji musi być unikatowy dla użytkowników danej aplikacji.</w:t>
            </w:r>
          </w:p>
        </w:tc>
        <w:tc>
          <w:tcPr>
            <w:tcW w:w="2126" w:type="dxa"/>
            <w:tcBorders>
              <w:top w:val="single" w:sz="4" w:space="0" w:color="auto"/>
              <w:left w:val="single" w:sz="4" w:space="0" w:color="auto"/>
              <w:bottom w:val="single" w:sz="4" w:space="0" w:color="auto"/>
              <w:right w:val="single" w:sz="4" w:space="0" w:color="auto"/>
            </w:tcBorders>
          </w:tcPr>
          <w:p w14:paraId="5AD6EC4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3452FE" w14:textId="77777777" w:rsidR="000717C4" w:rsidRDefault="000717C4" w:rsidP="000717C4">
            <w:pPr>
              <w:rPr>
                <w:rFonts w:ascii="Arial" w:hAnsi="Arial" w:cs="Arial"/>
                <w:sz w:val="18"/>
                <w:szCs w:val="18"/>
              </w:rPr>
            </w:pPr>
          </w:p>
        </w:tc>
      </w:tr>
      <w:tr w:rsidR="000717C4" w14:paraId="58B3FB4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4A9A8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166C27"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logowaniu użytkownika.</w:t>
            </w:r>
          </w:p>
        </w:tc>
        <w:tc>
          <w:tcPr>
            <w:tcW w:w="2126" w:type="dxa"/>
            <w:tcBorders>
              <w:top w:val="single" w:sz="4" w:space="0" w:color="auto"/>
              <w:left w:val="single" w:sz="4" w:space="0" w:color="auto"/>
              <w:bottom w:val="single" w:sz="4" w:space="0" w:color="auto"/>
              <w:right w:val="single" w:sz="4" w:space="0" w:color="auto"/>
            </w:tcBorders>
          </w:tcPr>
          <w:p w14:paraId="7A4008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9FA61B" w14:textId="77777777" w:rsidR="000717C4" w:rsidRDefault="000717C4" w:rsidP="000717C4">
            <w:pPr>
              <w:rPr>
                <w:rFonts w:ascii="Arial" w:hAnsi="Arial" w:cs="Arial"/>
                <w:sz w:val="18"/>
                <w:szCs w:val="18"/>
              </w:rPr>
            </w:pPr>
          </w:p>
        </w:tc>
      </w:tr>
      <w:tr w:rsidR="000717C4" w14:paraId="668D240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BC9A3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759A6E"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ponownym uwierzytelnieniu.</w:t>
            </w:r>
          </w:p>
        </w:tc>
        <w:tc>
          <w:tcPr>
            <w:tcW w:w="2126" w:type="dxa"/>
            <w:tcBorders>
              <w:top w:val="single" w:sz="4" w:space="0" w:color="auto"/>
              <w:left w:val="single" w:sz="4" w:space="0" w:color="auto"/>
              <w:bottom w:val="single" w:sz="4" w:space="0" w:color="auto"/>
              <w:right w:val="single" w:sz="4" w:space="0" w:color="auto"/>
            </w:tcBorders>
          </w:tcPr>
          <w:p w14:paraId="03B2555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819DBC" w14:textId="77777777" w:rsidR="000717C4" w:rsidRDefault="000717C4" w:rsidP="000717C4">
            <w:pPr>
              <w:rPr>
                <w:rFonts w:ascii="Arial" w:hAnsi="Arial" w:cs="Arial"/>
                <w:sz w:val="18"/>
                <w:szCs w:val="18"/>
              </w:rPr>
            </w:pPr>
          </w:p>
        </w:tc>
      </w:tr>
      <w:tr w:rsidR="000717C4" w14:paraId="3BED2E2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FAC7F7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7A26D98"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przejściu pomiędzy HTTP</w:t>
            </w:r>
            <w:r>
              <w:rPr>
                <w:rStyle w:val="Odwoanieprzypisudolnego"/>
                <w:rFonts w:ascii="Arial" w:hAnsi="Arial" w:cs="Arial"/>
                <w:sz w:val="18"/>
                <w:szCs w:val="18"/>
              </w:rPr>
              <w:footnoteReference w:id="12"/>
            </w:r>
            <w:r>
              <w:rPr>
                <w:rFonts w:ascii="Arial" w:hAnsi="Arial" w:cs="Arial"/>
                <w:sz w:val="18"/>
                <w:szCs w:val="18"/>
              </w:rPr>
              <w:t xml:space="preserve"> i HTTPS</w:t>
            </w:r>
            <w:r>
              <w:rPr>
                <w:rStyle w:val="Odwoanieprzypisudolnego"/>
                <w:rFonts w:ascii="Arial" w:hAnsi="Arial" w:cs="Arial"/>
                <w:sz w:val="18"/>
                <w:szCs w:val="18"/>
              </w:rPr>
              <w:footnoteReference w:id="13"/>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68F460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7EE392" w14:textId="77777777" w:rsidR="000717C4" w:rsidRDefault="000717C4" w:rsidP="000717C4">
            <w:pPr>
              <w:rPr>
                <w:rFonts w:ascii="Arial" w:hAnsi="Arial" w:cs="Arial"/>
                <w:sz w:val="18"/>
                <w:szCs w:val="18"/>
              </w:rPr>
            </w:pPr>
          </w:p>
        </w:tc>
      </w:tr>
      <w:tr w:rsidR="000717C4" w14:paraId="6C894CF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50F9CE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3022501" w14:textId="77777777" w:rsidR="000717C4" w:rsidRDefault="000717C4" w:rsidP="000717C4">
            <w:pPr>
              <w:rPr>
                <w:rFonts w:ascii="Arial" w:hAnsi="Arial" w:cs="Arial"/>
                <w:sz w:val="18"/>
                <w:szCs w:val="18"/>
              </w:rPr>
            </w:pPr>
            <w:r>
              <w:rPr>
                <w:rFonts w:ascii="Arial" w:hAnsi="Arial" w:cs="Arial"/>
                <w:sz w:val="18"/>
                <w:szCs w:val="18"/>
              </w:rPr>
              <w:t>Może być akceptowany za poprawny tylko ten identyfikator, który został wygenerowany przez aplikację.</w:t>
            </w:r>
          </w:p>
        </w:tc>
        <w:tc>
          <w:tcPr>
            <w:tcW w:w="2126" w:type="dxa"/>
            <w:tcBorders>
              <w:top w:val="single" w:sz="4" w:space="0" w:color="auto"/>
              <w:left w:val="single" w:sz="4" w:space="0" w:color="auto"/>
              <w:bottom w:val="single" w:sz="4" w:space="0" w:color="auto"/>
              <w:right w:val="single" w:sz="4" w:space="0" w:color="auto"/>
            </w:tcBorders>
          </w:tcPr>
          <w:p w14:paraId="545252D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417DF0" w14:textId="77777777" w:rsidR="000717C4" w:rsidRDefault="000717C4" w:rsidP="000717C4">
            <w:pPr>
              <w:rPr>
                <w:rFonts w:ascii="Arial" w:hAnsi="Arial" w:cs="Arial"/>
                <w:sz w:val="18"/>
                <w:szCs w:val="18"/>
              </w:rPr>
            </w:pPr>
          </w:p>
        </w:tc>
      </w:tr>
      <w:tr w:rsidR="000717C4" w14:paraId="6722410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A5B2F7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739EDC8" w14:textId="77777777" w:rsidR="000717C4" w:rsidRDefault="000717C4" w:rsidP="000717C4">
            <w:pPr>
              <w:rPr>
                <w:rFonts w:ascii="Arial" w:hAnsi="Arial" w:cs="Arial"/>
                <w:sz w:val="18"/>
                <w:szCs w:val="18"/>
              </w:rPr>
            </w:pPr>
            <w:r>
              <w:rPr>
                <w:rFonts w:ascii="Arial" w:hAnsi="Arial" w:cs="Arial"/>
                <w:sz w:val="18"/>
                <w:szCs w:val="18"/>
              </w:rPr>
              <w:t>Identyfikator sesji musi być unieważniany po określonym czasie bezczynności użytkownika.</w:t>
            </w:r>
          </w:p>
        </w:tc>
        <w:tc>
          <w:tcPr>
            <w:tcW w:w="2126" w:type="dxa"/>
            <w:tcBorders>
              <w:top w:val="single" w:sz="4" w:space="0" w:color="auto"/>
              <w:left w:val="single" w:sz="4" w:space="0" w:color="auto"/>
              <w:bottom w:val="single" w:sz="4" w:space="0" w:color="auto"/>
              <w:right w:val="single" w:sz="4" w:space="0" w:color="auto"/>
            </w:tcBorders>
          </w:tcPr>
          <w:p w14:paraId="1463F8E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50C1A8" w14:textId="77777777" w:rsidR="000717C4" w:rsidRDefault="000717C4" w:rsidP="000717C4">
            <w:pPr>
              <w:rPr>
                <w:rFonts w:ascii="Arial" w:hAnsi="Arial" w:cs="Arial"/>
                <w:sz w:val="18"/>
                <w:szCs w:val="18"/>
              </w:rPr>
            </w:pPr>
          </w:p>
        </w:tc>
      </w:tr>
      <w:tr w:rsidR="000717C4" w14:paraId="6E44990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825216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7E416F" w14:textId="77777777" w:rsidR="000717C4" w:rsidRDefault="000717C4" w:rsidP="000717C4">
            <w:pPr>
              <w:rPr>
                <w:rFonts w:ascii="Arial" w:hAnsi="Arial" w:cs="Arial"/>
                <w:sz w:val="18"/>
                <w:szCs w:val="18"/>
              </w:rPr>
            </w:pPr>
            <w:r>
              <w:rPr>
                <w:rFonts w:ascii="Arial" w:hAnsi="Arial" w:cs="Arial"/>
                <w:sz w:val="18"/>
                <w:szCs w:val="18"/>
              </w:rPr>
              <w:t>Identyfikatory sesyjne nigdy nie mogą być przekazywane inaczej niż poprzez nagłówek cookie, w szczególności w adresie URL, wiadomościach błędu lub logach. Wlicza się w to wyłączenie wsparcia tzw. URL rewriting dla ciasteczek sesyjnych.</w:t>
            </w:r>
          </w:p>
        </w:tc>
        <w:tc>
          <w:tcPr>
            <w:tcW w:w="2126" w:type="dxa"/>
            <w:tcBorders>
              <w:top w:val="single" w:sz="4" w:space="0" w:color="auto"/>
              <w:left w:val="single" w:sz="4" w:space="0" w:color="auto"/>
              <w:bottom w:val="single" w:sz="4" w:space="0" w:color="auto"/>
              <w:right w:val="single" w:sz="4" w:space="0" w:color="auto"/>
            </w:tcBorders>
          </w:tcPr>
          <w:p w14:paraId="0DA105D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69934B" w14:textId="77777777" w:rsidR="000717C4" w:rsidRDefault="000717C4" w:rsidP="000717C4">
            <w:pPr>
              <w:rPr>
                <w:rFonts w:ascii="Arial" w:hAnsi="Arial" w:cs="Arial"/>
                <w:sz w:val="18"/>
                <w:szCs w:val="18"/>
              </w:rPr>
            </w:pPr>
          </w:p>
        </w:tc>
      </w:tr>
      <w:tr w:rsidR="000717C4" w14:paraId="620C154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8B0B52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2392BC" w14:textId="77777777" w:rsidR="000717C4" w:rsidRDefault="000717C4" w:rsidP="000717C4">
            <w:pPr>
              <w:rPr>
                <w:rFonts w:ascii="Arial" w:hAnsi="Arial" w:cs="Arial"/>
                <w:sz w:val="18"/>
                <w:szCs w:val="18"/>
              </w:rPr>
            </w:pPr>
            <w:r>
              <w:rPr>
                <w:rFonts w:ascii="Arial" w:hAnsi="Arial" w:cs="Arial"/>
                <w:sz w:val="18"/>
                <w:szCs w:val="18"/>
              </w:rPr>
              <w:t>Identyfikator sesji nie może być ujawniany w komunikatach błędów i logach.</w:t>
            </w:r>
          </w:p>
        </w:tc>
        <w:tc>
          <w:tcPr>
            <w:tcW w:w="2126" w:type="dxa"/>
            <w:tcBorders>
              <w:top w:val="single" w:sz="4" w:space="0" w:color="auto"/>
              <w:left w:val="single" w:sz="4" w:space="0" w:color="auto"/>
              <w:bottom w:val="single" w:sz="4" w:space="0" w:color="auto"/>
              <w:right w:val="single" w:sz="4" w:space="0" w:color="auto"/>
            </w:tcBorders>
          </w:tcPr>
          <w:p w14:paraId="05C0F4C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7BAF97" w14:textId="77777777" w:rsidR="000717C4" w:rsidRDefault="000717C4" w:rsidP="000717C4">
            <w:pPr>
              <w:rPr>
                <w:rFonts w:ascii="Arial" w:hAnsi="Arial" w:cs="Arial"/>
                <w:sz w:val="18"/>
                <w:szCs w:val="18"/>
              </w:rPr>
            </w:pPr>
          </w:p>
        </w:tc>
      </w:tr>
      <w:tr w:rsidR="000717C4" w14:paraId="0DEAA03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988A4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FD7E96" w14:textId="77777777" w:rsidR="000717C4" w:rsidRDefault="000717C4" w:rsidP="000717C4">
            <w:pPr>
              <w:rPr>
                <w:rFonts w:ascii="Arial" w:hAnsi="Arial" w:cs="Arial"/>
                <w:sz w:val="18"/>
                <w:szCs w:val="18"/>
              </w:rPr>
            </w:pPr>
            <w:r>
              <w:rPr>
                <w:rFonts w:ascii="Arial" w:hAnsi="Arial" w:cs="Arial"/>
                <w:sz w:val="18"/>
                <w:szCs w:val="18"/>
              </w:rPr>
              <w:t>Identyfikator sesji musi być unieważniany i zmieniany lub usuwany przy wylogowaniu użytkownika.</w:t>
            </w:r>
          </w:p>
        </w:tc>
        <w:tc>
          <w:tcPr>
            <w:tcW w:w="2126" w:type="dxa"/>
            <w:tcBorders>
              <w:top w:val="single" w:sz="4" w:space="0" w:color="auto"/>
              <w:left w:val="single" w:sz="4" w:space="0" w:color="auto"/>
              <w:bottom w:val="single" w:sz="4" w:space="0" w:color="auto"/>
              <w:right w:val="single" w:sz="4" w:space="0" w:color="auto"/>
            </w:tcBorders>
          </w:tcPr>
          <w:p w14:paraId="19EE348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63135C" w14:textId="77777777" w:rsidR="000717C4" w:rsidRDefault="000717C4" w:rsidP="000717C4">
            <w:pPr>
              <w:rPr>
                <w:rFonts w:ascii="Arial" w:hAnsi="Arial" w:cs="Arial"/>
                <w:sz w:val="18"/>
                <w:szCs w:val="18"/>
              </w:rPr>
            </w:pPr>
          </w:p>
        </w:tc>
      </w:tr>
      <w:tr w:rsidR="000717C4" w14:paraId="3328906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11381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8A2C472" w14:textId="77777777" w:rsidR="000717C4" w:rsidRDefault="000717C4" w:rsidP="000717C4">
            <w:pPr>
              <w:rPr>
                <w:rFonts w:ascii="Arial" w:hAnsi="Arial" w:cs="Arial"/>
                <w:sz w:val="18"/>
                <w:szCs w:val="18"/>
              </w:rPr>
            </w:pPr>
            <w:r>
              <w:rPr>
                <w:rFonts w:ascii="Arial" w:hAnsi="Arial" w:cs="Arial"/>
                <w:sz w:val="18"/>
                <w:szCs w:val="18"/>
              </w:rPr>
              <w:t>Identyfikator sesji nie może być zapamiętywany w przeglądarce (brak funkcji zapamiętaj mnie).</w:t>
            </w:r>
          </w:p>
        </w:tc>
        <w:tc>
          <w:tcPr>
            <w:tcW w:w="2126" w:type="dxa"/>
            <w:tcBorders>
              <w:top w:val="single" w:sz="4" w:space="0" w:color="auto"/>
              <w:left w:val="single" w:sz="4" w:space="0" w:color="auto"/>
              <w:bottom w:val="single" w:sz="4" w:space="0" w:color="auto"/>
              <w:right w:val="single" w:sz="4" w:space="0" w:color="auto"/>
            </w:tcBorders>
          </w:tcPr>
          <w:p w14:paraId="3757127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6C6342" w14:textId="77777777" w:rsidR="000717C4" w:rsidRDefault="000717C4" w:rsidP="000717C4">
            <w:pPr>
              <w:rPr>
                <w:rFonts w:ascii="Arial" w:hAnsi="Arial" w:cs="Arial"/>
                <w:sz w:val="18"/>
                <w:szCs w:val="18"/>
              </w:rPr>
            </w:pPr>
          </w:p>
        </w:tc>
      </w:tr>
      <w:tr w:rsidR="000717C4" w14:paraId="23BFD1F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38867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8ACB1C" w14:textId="77777777" w:rsidR="000717C4" w:rsidRDefault="000717C4" w:rsidP="000717C4">
            <w:pPr>
              <w:rPr>
                <w:rFonts w:ascii="Arial" w:hAnsi="Arial" w:cs="Arial"/>
                <w:sz w:val="18"/>
                <w:szCs w:val="18"/>
              </w:rPr>
            </w:pPr>
            <w:r>
              <w:rPr>
                <w:rFonts w:ascii="Arial" w:hAnsi="Arial" w:cs="Arial"/>
                <w:sz w:val="18"/>
                <w:szCs w:val="18"/>
              </w:rPr>
              <w:t>Maksymalny okres bezczynności użytkownika powinien wynosić 15 minut. Upłynięcie maksymalnego czasu bezczynności musi skutkować unieważnieniem sesji po stronie serwera oraz klienta (wylogowaniem).</w:t>
            </w:r>
          </w:p>
        </w:tc>
        <w:tc>
          <w:tcPr>
            <w:tcW w:w="2126" w:type="dxa"/>
            <w:tcBorders>
              <w:top w:val="single" w:sz="4" w:space="0" w:color="auto"/>
              <w:left w:val="single" w:sz="4" w:space="0" w:color="auto"/>
              <w:bottom w:val="single" w:sz="4" w:space="0" w:color="auto"/>
              <w:right w:val="single" w:sz="4" w:space="0" w:color="auto"/>
            </w:tcBorders>
          </w:tcPr>
          <w:p w14:paraId="349EC9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9726FF" w14:textId="77777777" w:rsidR="000717C4" w:rsidRDefault="000717C4" w:rsidP="000717C4">
            <w:pPr>
              <w:rPr>
                <w:rFonts w:ascii="Arial" w:hAnsi="Arial" w:cs="Arial"/>
                <w:sz w:val="18"/>
                <w:szCs w:val="18"/>
              </w:rPr>
            </w:pPr>
          </w:p>
        </w:tc>
      </w:tr>
      <w:tr w:rsidR="000717C4" w14:paraId="5397BE7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E6B59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D138EB" w14:textId="77777777" w:rsidR="000717C4" w:rsidRDefault="000717C4" w:rsidP="000717C4">
            <w:pPr>
              <w:rPr>
                <w:rFonts w:ascii="Arial" w:hAnsi="Arial" w:cs="Arial"/>
                <w:sz w:val="18"/>
                <w:szCs w:val="18"/>
              </w:rPr>
            </w:pPr>
            <w:r>
              <w:rPr>
                <w:rFonts w:ascii="Arial" w:hAnsi="Arial" w:cs="Arial"/>
                <w:sz w:val="18"/>
                <w:szCs w:val="18"/>
              </w:rPr>
              <w:t>Powinno być możliwe zdefiniowanie bezwzględnego maksymalnego czasu życia sesji.</w:t>
            </w:r>
          </w:p>
        </w:tc>
        <w:tc>
          <w:tcPr>
            <w:tcW w:w="2126" w:type="dxa"/>
            <w:tcBorders>
              <w:top w:val="single" w:sz="4" w:space="0" w:color="auto"/>
              <w:left w:val="single" w:sz="4" w:space="0" w:color="auto"/>
              <w:bottom w:val="single" w:sz="4" w:space="0" w:color="auto"/>
              <w:right w:val="single" w:sz="4" w:space="0" w:color="auto"/>
            </w:tcBorders>
          </w:tcPr>
          <w:p w14:paraId="5E81921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CF87C1" w14:textId="77777777" w:rsidR="000717C4" w:rsidRDefault="000717C4" w:rsidP="000717C4">
            <w:pPr>
              <w:rPr>
                <w:rFonts w:ascii="Arial" w:hAnsi="Arial" w:cs="Arial"/>
                <w:sz w:val="18"/>
                <w:szCs w:val="18"/>
              </w:rPr>
            </w:pPr>
          </w:p>
        </w:tc>
      </w:tr>
      <w:tr w:rsidR="000717C4" w14:paraId="3A15DCC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71F24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679575" w14:textId="77777777" w:rsidR="000717C4" w:rsidRDefault="000717C4" w:rsidP="000717C4">
            <w:pPr>
              <w:rPr>
                <w:rFonts w:ascii="Arial" w:hAnsi="Arial" w:cs="Arial"/>
                <w:sz w:val="18"/>
                <w:szCs w:val="18"/>
              </w:rPr>
            </w:pPr>
            <w:r>
              <w:rPr>
                <w:rFonts w:ascii="Arial" w:hAnsi="Arial" w:cs="Arial"/>
                <w:sz w:val="18"/>
                <w:szCs w:val="18"/>
              </w:rPr>
              <w:t>Wszystkie strony, do których dostęp wymaga uwierzytelnienia muszą zawierać linki umożliwiające wylogowanie.</w:t>
            </w:r>
          </w:p>
        </w:tc>
        <w:tc>
          <w:tcPr>
            <w:tcW w:w="2126" w:type="dxa"/>
            <w:tcBorders>
              <w:top w:val="single" w:sz="4" w:space="0" w:color="auto"/>
              <w:left w:val="single" w:sz="4" w:space="0" w:color="auto"/>
              <w:bottom w:val="single" w:sz="4" w:space="0" w:color="auto"/>
              <w:right w:val="single" w:sz="4" w:space="0" w:color="auto"/>
            </w:tcBorders>
          </w:tcPr>
          <w:p w14:paraId="0DDD8E7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AE0581" w14:textId="77777777" w:rsidR="000717C4" w:rsidRDefault="000717C4" w:rsidP="000717C4">
            <w:pPr>
              <w:rPr>
                <w:rFonts w:ascii="Arial" w:hAnsi="Arial" w:cs="Arial"/>
                <w:sz w:val="18"/>
                <w:szCs w:val="18"/>
              </w:rPr>
            </w:pPr>
          </w:p>
        </w:tc>
      </w:tr>
      <w:tr w:rsidR="000717C4" w14:paraId="79BEC45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3C3EA5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017427" w14:textId="77777777" w:rsidR="000717C4" w:rsidRDefault="000717C4" w:rsidP="000717C4">
            <w:pPr>
              <w:rPr>
                <w:rFonts w:ascii="Arial" w:hAnsi="Arial" w:cs="Arial"/>
                <w:sz w:val="18"/>
                <w:szCs w:val="18"/>
              </w:rPr>
            </w:pPr>
            <w:r>
              <w:rPr>
                <w:rFonts w:ascii="Arial" w:hAnsi="Arial" w:cs="Arial"/>
                <w:sz w:val="18"/>
                <w:szCs w:val="18"/>
              </w:rPr>
              <w:t>Cookie</w:t>
            </w:r>
            <w:r>
              <w:rPr>
                <w:rStyle w:val="Odwoanieprzypisudolnego"/>
                <w:rFonts w:ascii="Arial" w:hAnsi="Arial" w:cs="Arial"/>
                <w:sz w:val="18"/>
                <w:szCs w:val="18"/>
              </w:rPr>
              <w:footnoteReference w:id="14"/>
            </w:r>
            <w:r>
              <w:rPr>
                <w:rFonts w:ascii="Arial" w:hAnsi="Arial" w:cs="Arial"/>
                <w:sz w:val="18"/>
                <w:szCs w:val="18"/>
              </w:rPr>
              <w:t xml:space="preserve"> zawierające uwierzytelnione tokeny</w:t>
            </w:r>
            <w:r>
              <w:rPr>
                <w:rStyle w:val="Odwoanieprzypisudolnego"/>
                <w:rFonts w:ascii="Arial" w:hAnsi="Arial" w:cs="Arial"/>
                <w:sz w:val="18"/>
                <w:szCs w:val="18"/>
              </w:rPr>
              <w:footnoteReference w:id="15"/>
            </w:r>
            <w:r>
              <w:rPr>
                <w:rFonts w:ascii="Arial" w:hAnsi="Arial" w:cs="Arial"/>
                <w:sz w:val="18"/>
                <w:szCs w:val="18"/>
              </w:rPr>
              <w:t xml:space="preserve"> / identyfikatory sesji muszą mieć ustawione atrybuty domain i path odpowiednio dla lokalizacji.</w:t>
            </w:r>
          </w:p>
        </w:tc>
        <w:tc>
          <w:tcPr>
            <w:tcW w:w="2126" w:type="dxa"/>
            <w:tcBorders>
              <w:top w:val="single" w:sz="4" w:space="0" w:color="auto"/>
              <w:left w:val="single" w:sz="4" w:space="0" w:color="auto"/>
              <w:bottom w:val="single" w:sz="4" w:space="0" w:color="auto"/>
              <w:right w:val="single" w:sz="4" w:space="0" w:color="auto"/>
            </w:tcBorders>
          </w:tcPr>
          <w:p w14:paraId="6FFA7E2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C5C90C" w14:textId="77777777" w:rsidR="000717C4" w:rsidRDefault="000717C4" w:rsidP="000717C4">
            <w:pPr>
              <w:rPr>
                <w:rFonts w:ascii="Arial" w:hAnsi="Arial" w:cs="Arial"/>
                <w:sz w:val="18"/>
                <w:szCs w:val="18"/>
              </w:rPr>
            </w:pPr>
          </w:p>
        </w:tc>
      </w:tr>
      <w:tr w:rsidR="000717C4" w14:paraId="7868DF6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8069D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7687A21" w14:textId="77777777" w:rsidR="000717C4" w:rsidRDefault="000717C4" w:rsidP="000717C4">
            <w:pPr>
              <w:rPr>
                <w:rFonts w:ascii="Arial" w:hAnsi="Arial" w:cs="Arial"/>
                <w:sz w:val="18"/>
                <w:szCs w:val="18"/>
              </w:rPr>
            </w:pPr>
            <w:r>
              <w:rPr>
                <w:rFonts w:ascii="Arial" w:hAnsi="Arial" w:cs="Arial"/>
                <w:sz w:val="18"/>
                <w:szCs w:val="18"/>
              </w:rPr>
              <w:t>Mechanizmy uwierzytelniania użytkowników, które kończą pracę niepowodzeniem muszą to robić w sposób bezpieczny, tzn. nie może nastąpić dopuszczenie użytkownika do chronionych zasobów oraz wyjątek, który miał miejsce musi być prawidłowo obsłużony. Poprzez prawidłową obsługę przyjmuje się odnotowane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6E21F97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6CFE6A" w14:textId="77777777" w:rsidR="000717C4" w:rsidRDefault="000717C4" w:rsidP="000717C4">
            <w:pPr>
              <w:rPr>
                <w:rFonts w:ascii="Arial" w:hAnsi="Arial" w:cs="Arial"/>
                <w:sz w:val="18"/>
                <w:szCs w:val="18"/>
              </w:rPr>
            </w:pPr>
          </w:p>
        </w:tc>
      </w:tr>
      <w:tr w:rsidR="000717C4" w14:paraId="5BA4B2F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A505E4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83D58B5" w14:textId="77777777" w:rsidR="000717C4" w:rsidRDefault="000717C4" w:rsidP="000717C4">
            <w:pPr>
              <w:rPr>
                <w:rFonts w:ascii="Arial" w:hAnsi="Arial" w:cs="Arial"/>
                <w:sz w:val="18"/>
                <w:szCs w:val="22"/>
              </w:rPr>
            </w:pPr>
            <w:r>
              <w:rPr>
                <w:rFonts w:ascii="Arial" w:hAnsi="Arial" w:cs="Arial"/>
                <w:sz w:val="18"/>
              </w:rPr>
              <w:t>Aplikacja musi mieć możliwość uwierzytelniania użytkowników w oparciu o powszechnie używane i popularne metody uwierzytelniania.</w:t>
            </w:r>
          </w:p>
        </w:tc>
        <w:tc>
          <w:tcPr>
            <w:tcW w:w="2126" w:type="dxa"/>
            <w:tcBorders>
              <w:top w:val="single" w:sz="4" w:space="0" w:color="auto"/>
              <w:left w:val="single" w:sz="4" w:space="0" w:color="auto"/>
              <w:bottom w:val="single" w:sz="4" w:space="0" w:color="auto"/>
              <w:right w:val="single" w:sz="4" w:space="0" w:color="auto"/>
            </w:tcBorders>
          </w:tcPr>
          <w:p w14:paraId="5480D0D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D8FE67" w14:textId="77777777" w:rsidR="000717C4" w:rsidRDefault="000717C4" w:rsidP="000717C4">
            <w:pPr>
              <w:rPr>
                <w:rFonts w:ascii="Arial" w:hAnsi="Arial" w:cs="Arial"/>
                <w:sz w:val="18"/>
                <w:szCs w:val="18"/>
              </w:rPr>
            </w:pPr>
          </w:p>
        </w:tc>
      </w:tr>
      <w:tr w:rsidR="000717C4" w14:paraId="1552975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873CAF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3E0F8A" w14:textId="77777777" w:rsidR="000717C4" w:rsidRDefault="000717C4" w:rsidP="000717C4">
            <w:pPr>
              <w:rPr>
                <w:rFonts w:ascii="Arial" w:hAnsi="Arial" w:cs="Arial"/>
                <w:sz w:val="18"/>
                <w:szCs w:val="22"/>
              </w:rPr>
            </w:pPr>
            <w:r>
              <w:rPr>
                <w:rFonts w:ascii="Arial" w:hAnsi="Arial" w:cs="Arial"/>
                <w:sz w:val="18"/>
              </w:rPr>
              <w:t>Aplikacja powinna umożliwiać uwierzytelnianie Single Sign-On w oparciu o mechanizm zintegrowanego uwierzytelniania Windows.</w:t>
            </w:r>
          </w:p>
        </w:tc>
        <w:tc>
          <w:tcPr>
            <w:tcW w:w="2126" w:type="dxa"/>
            <w:tcBorders>
              <w:top w:val="single" w:sz="4" w:space="0" w:color="auto"/>
              <w:left w:val="single" w:sz="4" w:space="0" w:color="auto"/>
              <w:bottom w:val="single" w:sz="4" w:space="0" w:color="auto"/>
              <w:right w:val="single" w:sz="4" w:space="0" w:color="auto"/>
            </w:tcBorders>
          </w:tcPr>
          <w:p w14:paraId="00E708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A421CAB" w14:textId="77777777" w:rsidR="000717C4" w:rsidRDefault="000717C4" w:rsidP="000717C4">
            <w:pPr>
              <w:rPr>
                <w:rFonts w:ascii="Arial" w:hAnsi="Arial" w:cs="Arial"/>
                <w:sz w:val="18"/>
                <w:szCs w:val="18"/>
              </w:rPr>
            </w:pPr>
          </w:p>
        </w:tc>
      </w:tr>
      <w:tr w:rsidR="000717C4" w14:paraId="6030027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C8524B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DE9C8F" w14:textId="77777777" w:rsidR="000717C4" w:rsidRDefault="000717C4" w:rsidP="000717C4">
            <w:pPr>
              <w:rPr>
                <w:rFonts w:ascii="Arial" w:hAnsi="Arial" w:cs="Arial"/>
                <w:sz w:val="18"/>
                <w:szCs w:val="22"/>
              </w:rPr>
            </w:pPr>
            <w:r>
              <w:rPr>
                <w:rFonts w:ascii="Arial" w:hAnsi="Arial" w:cs="Arial"/>
                <w:sz w:val="18"/>
              </w:rPr>
              <w:t>Aplikacja powinna umożliwiać uwierzytelnianie Single Sign-On z wykorzystaniem kont domenowych systemu Windows.</w:t>
            </w:r>
          </w:p>
        </w:tc>
        <w:tc>
          <w:tcPr>
            <w:tcW w:w="2126" w:type="dxa"/>
            <w:tcBorders>
              <w:top w:val="single" w:sz="4" w:space="0" w:color="auto"/>
              <w:left w:val="single" w:sz="4" w:space="0" w:color="auto"/>
              <w:bottom w:val="single" w:sz="4" w:space="0" w:color="auto"/>
              <w:right w:val="single" w:sz="4" w:space="0" w:color="auto"/>
            </w:tcBorders>
          </w:tcPr>
          <w:p w14:paraId="0928DB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6BA899" w14:textId="77777777" w:rsidR="000717C4" w:rsidRDefault="000717C4" w:rsidP="000717C4">
            <w:pPr>
              <w:rPr>
                <w:rFonts w:ascii="Arial" w:hAnsi="Arial" w:cs="Arial"/>
                <w:sz w:val="18"/>
                <w:szCs w:val="18"/>
              </w:rPr>
            </w:pPr>
          </w:p>
        </w:tc>
      </w:tr>
      <w:tr w:rsidR="000717C4" w14:paraId="056247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CDABBD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64D436" w14:textId="77777777" w:rsidR="000717C4" w:rsidRDefault="000717C4" w:rsidP="000717C4">
            <w:pPr>
              <w:rPr>
                <w:rFonts w:ascii="Arial" w:hAnsi="Arial" w:cs="Arial"/>
                <w:sz w:val="18"/>
                <w:szCs w:val="22"/>
              </w:rPr>
            </w:pPr>
            <w:r>
              <w:rPr>
                <w:rFonts w:ascii="Arial" w:hAnsi="Arial" w:cs="Arial"/>
                <w:sz w:val="18"/>
                <w:szCs w:val="18"/>
              </w:rPr>
              <w:t>Aplikacja powinna wykorzystywać domyślną implementację mechanizmu zarządzania sesją, dostarczaną przez stosowany framework.</w:t>
            </w:r>
          </w:p>
        </w:tc>
        <w:tc>
          <w:tcPr>
            <w:tcW w:w="2126" w:type="dxa"/>
            <w:tcBorders>
              <w:top w:val="single" w:sz="4" w:space="0" w:color="auto"/>
              <w:left w:val="single" w:sz="4" w:space="0" w:color="auto"/>
              <w:bottom w:val="single" w:sz="4" w:space="0" w:color="auto"/>
              <w:right w:val="single" w:sz="4" w:space="0" w:color="auto"/>
            </w:tcBorders>
          </w:tcPr>
          <w:p w14:paraId="5D2E02C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2E0428" w14:textId="77777777" w:rsidR="000717C4" w:rsidRDefault="000717C4" w:rsidP="000717C4">
            <w:pPr>
              <w:rPr>
                <w:rFonts w:ascii="Arial" w:hAnsi="Arial" w:cs="Arial"/>
                <w:sz w:val="18"/>
                <w:szCs w:val="18"/>
              </w:rPr>
            </w:pPr>
          </w:p>
        </w:tc>
      </w:tr>
      <w:tr w:rsidR="000717C4" w14:paraId="55DAA75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5532F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9185E6" w14:textId="77777777" w:rsidR="000717C4" w:rsidRDefault="000717C4" w:rsidP="000717C4">
            <w:pPr>
              <w:rPr>
                <w:rFonts w:ascii="Arial" w:hAnsi="Arial" w:cs="Arial"/>
                <w:sz w:val="18"/>
                <w:szCs w:val="18"/>
              </w:rPr>
            </w:pPr>
            <w:r>
              <w:rPr>
                <w:rFonts w:ascii="Arial" w:hAnsi="Arial" w:cs="Arial"/>
                <w:sz w:val="18"/>
                <w:szCs w:val="18"/>
              </w:rPr>
              <w:t>W przypadku kont uprzywilejowanych (np. administratorów) powinno być zastosowane dwuskładnikowe uwierzytelnianie.</w:t>
            </w:r>
          </w:p>
        </w:tc>
        <w:tc>
          <w:tcPr>
            <w:tcW w:w="2126" w:type="dxa"/>
            <w:tcBorders>
              <w:top w:val="single" w:sz="4" w:space="0" w:color="auto"/>
              <w:left w:val="single" w:sz="4" w:space="0" w:color="auto"/>
              <w:bottom w:val="single" w:sz="4" w:space="0" w:color="auto"/>
              <w:right w:val="single" w:sz="4" w:space="0" w:color="auto"/>
            </w:tcBorders>
          </w:tcPr>
          <w:p w14:paraId="42CAA3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F5AC29" w14:textId="77777777" w:rsidR="000717C4" w:rsidRDefault="000717C4" w:rsidP="000717C4">
            <w:pPr>
              <w:rPr>
                <w:rFonts w:ascii="Arial" w:hAnsi="Arial" w:cs="Arial"/>
                <w:sz w:val="18"/>
                <w:szCs w:val="18"/>
              </w:rPr>
            </w:pPr>
          </w:p>
        </w:tc>
      </w:tr>
      <w:tr w:rsidR="000717C4" w14:paraId="4578D51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051A32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6ED932C" w14:textId="77777777" w:rsidR="000717C4" w:rsidRDefault="000717C4" w:rsidP="000717C4">
            <w:pPr>
              <w:rPr>
                <w:rFonts w:ascii="Arial" w:hAnsi="Arial" w:cs="Arial"/>
                <w:sz w:val="18"/>
                <w:szCs w:val="18"/>
              </w:rPr>
            </w:pPr>
            <w:r>
              <w:rPr>
                <w:rFonts w:ascii="Arial" w:hAnsi="Arial" w:cs="Arial"/>
                <w:sz w:val="18"/>
                <w:szCs w:val="18"/>
              </w:rPr>
              <w:t>Dane uwierzytelniające nie mogą być zaszywane (ang. hardcoding) w kodzie aplikacji lub przekazywane w parametrach adresu URL.</w:t>
            </w:r>
          </w:p>
        </w:tc>
        <w:tc>
          <w:tcPr>
            <w:tcW w:w="2126" w:type="dxa"/>
            <w:tcBorders>
              <w:top w:val="single" w:sz="4" w:space="0" w:color="auto"/>
              <w:left w:val="single" w:sz="4" w:space="0" w:color="auto"/>
              <w:bottom w:val="single" w:sz="4" w:space="0" w:color="auto"/>
              <w:right w:val="single" w:sz="4" w:space="0" w:color="auto"/>
            </w:tcBorders>
          </w:tcPr>
          <w:p w14:paraId="3333BD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3015723" w14:textId="77777777" w:rsidR="000717C4" w:rsidRDefault="000717C4" w:rsidP="000717C4">
            <w:pPr>
              <w:rPr>
                <w:rFonts w:ascii="Arial" w:hAnsi="Arial" w:cs="Arial"/>
                <w:sz w:val="18"/>
                <w:szCs w:val="18"/>
              </w:rPr>
            </w:pPr>
          </w:p>
        </w:tc>
      </w:tr>
      <w:tr w:rsidR="000717C4" w14:paraId="1D6F8D8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94E65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54AC62" w14:textId="77777777" w:rsidR="000717C4" w:rsidRDefault="000717C4" w:rsidP="000717C4">
            <w:pPr>
              <w:rPr>
                <w:rFonts w:ascii="Arial" w:hAnsi="Arial" w:cs="Arial"/>
                <w:sz w:val="18"/>
                <w:szCs w:val="18"/>
              </w:rPr>
            </w:pPr>
            <w:r>
              <w:rPr>
                <w:rFonts w:ascii="Arial" w:hAnsi="Arial" w:cs="Arial"/>
                <w:sz w:val="18"/>
                <w:szCs w:val="18"/>
              </w:rPr>
              <w:t>W aplikacjach dostępnych w sieciach publicznych (np. sieci Internet), uwierzytelnianie w celu dostępu do zasobów związanych z czynnościami administracyjnymi powinno być możliwe jedynie z sieci wewnętrznej.</w:t>
            </w:r>
          </w:p>
        </w:tc>
        <w:tc>
          <w:tcPr>
            <w:tcW w:w="2126" w:type="dxa"/>
            <w:tcBorders>
              <w:top w:val="single" w:sz="4" w:space="0" w:color="auto"/>
              <w:left w:val="single" w:sz="4" w:space="0" w:color="auto"/>
              <w:bottom w:val="single" w:sz="4" w:space="0" w:color="auto"/>
              <w:right w:val="single" w:sz="4" w:space="0" w:color="auto"/>
            </w:tcBorders>
          </w:tcPr>
          <w:p w14:paraId="6966083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55ECF1" w14:textId="77777777" w:rsidR="000717C4" w:rsidRDefault="000717C4" w:rsidP="000717C4">
            <w:pPr>
              <w:rPr>
                <w:rFonts w:ascii="Arial" w:hAnsi="Arial" w:cs="Arial"/>
                <w:sz w:val="18"/>
                <w:szCs w:val="18"/>
              </w:rPr>
            </w:pPr>
          </w:p>
        </w:tc>
      </w:tr>
      <w:tr w:rsidR="000717C4" w14:paraId="6481BF0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B96364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CAE579B" w14:textId="77777777" w:rsidR="000717C4" w:rsidRDefault="000717C4" w:rsidP="000717C4">
            <w:pPr>
              <w:rPr>
                <w:rFonts w:ascii="Arial" w:hAnsi="Arial" w:cs="Arial"/>
                <w:sz w:val="18"/>
                <w:szCs w:val="18"/>
              </w:rPr>
            </w:pPr>
            <w:r>
              <w:rPr>
                <w:rFonts w:ascii="Arial" w:hAnsi="Arial" w:cs="Arial"/>
                <w:sz w:val="18"/>
                <w:szCs w:val="18"/>
              </w:rPr>
              <w:t>Aplikacja musi posiadać mechanizm ochrony przez atakami siłowymi (ang. brute-force)</w:t>
            </w:r>
            <w:r>
              <w:rPr>
                <w:rStyle w:val="Odwoanieprzypisudolnego"/>
                <w:rFonts w:ascii="Arial" w:hAnsi="Arial" w:cs="Arial"/>
                <w:sz w:val="18"/>
                <w:szCs w:val="18"/>
              </w:rPr>
              <w:footnoteReference w:id="16"/>
            </w:r>
            <w:r>
              <w:rPr>
                <w:rFonts w:ascii="Arial" w:hAnsi="Arial" w:cs="Arial"/>
                <w:sz w:val="18"/>
                <w:szCs w:val="18"/>
              </w:rPr>
              <w:t xml:space="preserve"> na dane uwierzytelniające, blokujący kolejne próby uwierzytelnienia na zdefiniowany okres czasu.</w:t>
            </w:r>
          </w:p>
        </w:tc>
        <w:tc>
          <w:tcPr>
            <w:tcW w:w="2126" w:type="dxa"/>
            <w:tcBorders>
              <w:top w:val="single" w:sz="4" w:space="0" w:color="auto"/>
              <w:left w:val="single" w:sz="4" w:space="0" w:color="auto"/>
              <w:bottom w:val="single" w:sz="4" w:space="0" w:color="auto"/>
              <w:right w:val="single" w:sz="4" w:space="0" w:color="auto"/>
            </w:tcBorders>
          </w:tcPr>
          <w:p w14:paraId="04EA26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C07CD5" w14:textId="77777777" w:rsidR="000717C4" w:rsidRDefault="000717C4" w:rsidP="000717C4">
            <w:pPr>
              <w:rPr>
                <w:rFonts w:ascii="Arial" w:hAnsi="Arial" w:cs="Arial"/>
                <w:sz w:val="18"/>
                <w:szCs w:val="18"/>
              </w:rPr>
            </w:pPr>
          </w:p>
        </w:tc>
      </w:tr>
      <w:tr w:rsidR="000717C4" w14:paraId="722E439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89A27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29A66A" w14:textId="77777777" w:rsidR="000717C4" w:rsidRDefault="000717C4" w:rsidP="000717C4">
            <w:pPr>
              <w:rPr>
                <w:rFonts w:ascii="Arial" w:hAnsi="Arial" w:cs="Arial"/>
                <w:sz w:val="18"/>
                <w:szCs w:val="18"/>
              </w:rPr>
            </w:pPr>
            <w:r>
              <w:rPr>
                <w:rFonts w:ascii="Arial" w:hAnsi="Arial" w:cs="Arial"/>
                <w:sz w:val="18"/>
                <w:szCs w:val="18"/>
              </w:rPr>
              <w:t>Aplikacja powinna stosować domyślną politykę blokowania ataków siłowych. Blokowanie możliwości uwierzytelnienia powinno następować po 5 nieudanych próbach. Okres blokowania powinien trwać minimum 15 minut, a licznik blokowania konta powinien być zerowany po 5 minutach. Aplikacja powinna posiadać mechanizm pozwalający na bezwzględne blokowanie konta, po przekroczeniu ustalonej liczby nieudanych prób uwierzytelnienia.</w:t>
            </w:r>
          </w:p>
        </w:tc>
        <w:tc>
          <w:tcPr>
            <w:tcW w:w="2126" w:type="dxa"/>
            <w:tcBorders>
              <w:top w:val="single" w:sz="4" w:space="0" w:color="auto"/>
              <w:left w:val="single" w:sz="4" w:space="0" w:color="auto"/>
              <w:bottom w:val="single" w:sz="4" w:space="0" w:color="auto"/>
              <w:right w:val="single" w:sz="4" w:space="0" w:color="auto"/>
            </w:tcBorders>
          </w:tcPr>
          <w:p w14:paraId="27E1F06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D136C1" w14:textId="77777777" w:rsidR="000717C4" w:rsidRDefault="000717C4" w:rsidP="000717C4">
            <w:pPr>
              <w:rPr>
                <w:rFonts w:ascii="Arial" w:hAnsi="Arial" w:cs="Arial"/>
                <w:sz w:val="18"/>
                <w:szCs w:val="18"/>
              </w:rPr>
            </w:pPr>
          </w:p>
        </w:tc>
      </w:tr>
      <w:tr w:rsidR="000717C4" w14:paraId="4FDEB0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3E3912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457AD5" w14:textId="77777777" w:rsidR="000717C4" w:rsidRDefault="000717C4" w:rsidP="000717C4">
            <w:pPr>
              <w:rPr>
                <w:rFonts w:ascii="Arial" w:hAnsi="Arial" w:cs="Arial"/>
                <w:sz w:val="18"/>
                <w:szCs w:val="18"/>
              </w:rPr>
            </w:pPr>
            <w:r>
              <w:rPr>
                <w:rFonts w:ascii="Arial" w:hAnsi="Arial" w:cs="Arial"/>
                <w:sz w:val="18"/>
                <w:szCs w:val="18"/>
              </w:rPr>
              <w:t>Wszystkie pola służące do wprowadzania haseł nie mogą pokazywać haseł użytkowników w czasie ich wpisywania oraz muszą mieć wyłączoną funkcję automatycznego uzupełnienia.</w:t>
            </w:r>
          </w:p>
        </w:tc>
        <w:tc>
          <w:tcPr>
            <w:tcW w:w="2126" w:type="dxa"/>
            <w:tcBorders>
              <w:top w:val="single" w:sz="4" w:space="0" w:color="auto"/>
              <w:left w:val="single" w:sz="4" w:space="0" w:color="auto"/>
              <w:bottom w:val="single" w:sz="4" w:space="0" w:color="auto"/>
              <w:right w:val="single" w:sz="4" w:space="0" w:color="auto"/>
            </w:tcBorders>
          </w:tcPr>
          <w:p w14:paraId="108637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0F593A" w14:textId="77777777" w:rsidR="000717C4" w:rsidRDefault="000717C4" w:rsidP="000717C4">
            <w:pPr>
              <w:rPr>
                <w:rFonts w:ascii="Arial" w:hAnsi="Arial" w:cs="Arial"/>
                <w:sz w:val="18"/>
                <w:szCs w:val="18"/>
              </w:rPr>
            </w:pPr>
          </w:p>
        </w:tc>
      </w:tr>
      <w:tr w:rsidR="000717C4" w14:paraId="4FA2EBE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25312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DC8B07" w14:textId="77777777" w:rsidR="000717C4" w:rsidRDefault="000717C4" w:rsidP="000717C4">
            <w:pPr>
              <w:rPr>
                <w:rFonts w:ascii="Arial" w:hAnsi="Arial" w:cs="Arial"/>
                <w:sz w:val="18"/>
                <w:szCs w:val="18"/>
              </w:rPr>
            </w:pPr>
            <w:r>
              <w:rPr>
                <w:rFonts w:ascii="Arial" w:hAnsi="Arial" w:cs="Arial"/>
                <w:sz w:val="18"/>
                <w:szCs w:val="18"/>
              </w:rPr>
              <w:t>Mechanizm autouzupełniania haseł oraz wrażliwych danych (np. PIN) musi być wyłączony.</w:t>
            </w:r>
          </w:p>
        </w:tc>
        <w:tc>
          <w:tcPr>
            <w:tcW w:w="2126" w:type="dxa"/>
            <w:tcBorders>
              <w:top w:val="single" w:sz="4" w:space="0" w:color="auto"/>
              <w:left w:val="single" w:sz="4" w:space="0" w:color="auto"/>
              <w:bottom w:val="single" w:sz="4" w:space="0" w:color="auto"/>
              <w:right w:val="single" w:sz="4" w:space="0" w:color="auto"/>
            </w:tcBorders>
          </w:tcPr>
          <w:p w14:paraId="55CE52C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4B5258" w14:textId="77777777" w:rsidR="000717C4" w:rsidRDefault="000717C4" w:rsidP="000717C4">
            <w:pPr>
              <w:rPr>
                <w:rFonts w:ascii="Arial" w:hAnsi="Arial" w:cs="Arial"/>
                <w:sz w:val="18"/>
                <w:szCs w:val="18"/>
              </w:rPr>
            </w:pPr>
          </w:p>
        </w:tc>
      </w:tr>
      <w:tr w:rsidR="000717C4" w14:paraId="40F8378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42143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A0EDE32" w14:textId="77777777" w:rsidR="000717C4" w:rsidRDefault="000717C4" w:rsidP="000717C4">
            <w:pPr>
              <w:rPr>
                <w:rFonts w:ascii="Arial" w:hAnsi="Arial" w:cs="Arial"/>
                <w:sz w:val="18"/>
                <w:szCs w:val="18"/>
              </w:rPr>
            </w:pPr>
            <w:r>
              <w:rPr>
                <w:rFonts w:ascii="Arial" w:hAnsi="Arial" w:cs="Arial"/>
                <w:sz w:val="18"/>
                <w:szCs w:val="18"/>
              </w:rPr>
              <w:t>Wszystkie decyzje dotyczące wyników uwierzytelniania muszą być logowane, zarówno te zakończone sukcesem jak i te zakończone porażką.</w:t>
            </w:r>
          </w:p>
        </w:tc>
        <w:tc>
          <w:tcPr>
            <w:tcW w:w="2126" w:type="dxa"/>
            <w:tcBorders>
              <w:top w:val="single" w:sz="4" w:space="0" w:color="auto"/>
              <w:left w:val="single" w:sz="4" w:space="0" w:color="auto"/>
              <w:bottom w:val="single" w:sz="4" w:space="0" w:color="auto"/>
              <w:right w:val="single" w:sz="4" w:space="0" w:color="auto"/>
            </w:tcBorders>
          </w:tcPr>
          <w:p w14:paraId="076EF7F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2A6883" w14:textId="77777777" w:rsidR="000717C4" w:rsidRDefault="000717C4" w:rsidP="000717C4">
            <w:pPr>
              <w:rPr>
                <w:rFonts w:ascii="Arial" w:hAnsi="Arial" w:cs="Arial"/>
                <w:sz w:val="18"/>
                <w:szCs w:val="18"/>
              </w:rPr>
            </w:pPr>
          </w:p>
        </w:tc>
      </w:tr>
      <w:tr w:rsidR="000717C4" w14:paraId="1FF79BB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76993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DFEFA1" w14:textId="77777777" w:rsidR="000717C4" w:rsidRDefault="000717C4" w:rsidP="000717C4">
            <w:pPr>
              <w:rPr>
                <w:rFonts w:ascii="Arial" w:hAnsi="Arial" w:cs="Arial"/>
                <w:sz w:val="18"/>
                <w:szCs w:val="18"/>
              </w:rPr>
            </w:pPr>
            <w:r>
              <w:rPr>
                <w:rFonts w:ascii="Arial" w:hAnsi="Arial" w:cs="Arial"/>
                <w:sz w:val="18"/>
                <w:szCs w:val="18"/>
              </w:rPr>
              <w:t>Odpowiedzi aplikacji powinny zawierać nagłówki HTTP zwiększające poziom bezpieczeństwa użytkowników aplikacji</w:t>
            </w:r>
          </w:p>
        </w:tc>
        <w:tc>
          <w:tcPr>
            <w:tcW w:w="2126" w:type="dxa"/>
            <w:tcBorders>
              <w:top w:val="single" w:sz="4" w:space="0" w:color="auto"/>
              <w:left w:val="single" w:sz="4" w:space="0" w:color="auto"/>
              <w:bottom w:val="single" w:sz="4" w:space="0" w:color="auto"/>
              <w:right w:val="single" w:sz="4" w:space="0" w:color="auto"/>
            </w:tcBorders>
          </w:tcPr>
          <w:p w14:paraId="3EF8AC8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4FED9D5" w14:textId="77777777" w:rsidR="000717C4" w:rsidRDefault="000717C4" w:rsidP="000717C4">
            <w:pPr>
              <w:rPr>
                <w:rFonts w:ascii="Arial" w:hAnsi="Arial" w:cs="Arial"/>
                <w:sz w:val="18"/>
                <w:szCs w:val="18"/>
              </w:rPr>
            </w:pPr>
          </w:p>
        </w:tc>
      </w:tr>
      <w:tr w:rsidR="000717C4" w14:paraId="6B2A8A5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1DA56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6040A9" w14:textId="77777777" w:rsidR="000717C4" w:rsidRDefault="000717C4" w:rsidP="000717C4">
            <w:pPr>
              <w:rPr>
                <w:rFonts w:ascii="Arial" w:hAnsi="Arial" w:cs="Arial"/>
                <w:sz w:val="18"/>
                <w:szCs w:val="18"/>
              </w:rPr>
            </w:pPr>
            <w:r>
              <w:rPr>
                <w:rFonts w:ascii="Arial" w:hAnsi="Arial" w:cs="Arial"/>
                <w:sz w:val="18"/>
                <w:szCs w:val="18"/>
              </w:rPr>
              <w:t>Odpowiedzi aplikacji muszą zawierać następujące nagłówki HTTP definiujące podstawową politykę bezpieczeństwa adresów, z którymi aplikacja może nawiązywać połączenie: Content-Security-Policy (Google Chrome), X-Content-Security-Policy (Firefox), X-WebKit-CSP (przeglądarki oparte na WebKit, np. Safari)</w:t>
            </w:r>
          </w:p>
        </w:tc>
        <w:tc>
          <w:tcPr>
            <w:tcW w:w="2126" w:type="dxa"/>
            <w:tcBorders>
              <w:top w:val="single" w:sz="4" w:space="0" w:color="auto"/>
              <w:left w:val="single" w:sz="4" w:space="0" w:color="auto"/>
              <w:bottom w:val="single" w:sz="4" w:space="0" w:color="auto"/>
              <w:right w:val="single" w:sz="4" w:space="0" w:color="auto"/>
            </w:tcBorders>
          </w:tcPr>
          <w:p w14:paraId="649D42D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1971AC" w14:textId="77777777" w:rsidR="000717C4" w:rsidRDefault="000717C4" w:rsidP="000717C4">
            <w:pPr>
              <w:rPr>
                <w:rFonts w:ascii="Arial" w:hAnsi="Arial" w:cs="Arial"/>
                <w:sz w:val="18"/>
                <w:szCs w:val="18"/>
              </w:rPr>
            </w:pPr>
          </w:p>
        </w:tc>
      </w:tr>
      <w:tr w:rsidR="000717C4" w14:paraId="1592A6A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A09B73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C6CCD0" w14:textId="77777777" w:rsidR="000717C4" w:rsidRDefault="000717C4" w:rsidP="000717C4">
            <w:pPr>
              <w:rPr>
                <w:rFonts w:ascii="Arial" w:hAnsi="Arial" w:cs="Arial"/>
                <w:sz w:val="18"/>
                <w:szCs w:val="18"/>
              </w:rPr>
            </w:pPr>
            <w:r>
              <w:rPr>
                <w:rFonts w:ascii="Arial" w:hAnsi="Arial" w:cs="Arial"/>
                <w:sz w:val="18"/>
                <w:szCs w:val="18"/>
              </w:rPr>
              <w:t>Nagłówek Content Security Policy musi mieć zdefiniowany atrybut default-src oraz (jeżeli to konieczne) atrybuty script-src, img-src, frame-src, connect-src tak, aby zezwolone były połączenia jedynie z zaufanymi adresami, np. „Content-Security-Policy: default-src 'self'”.</w:t>
            </w:r>
          </w:p>
        </w:tc>
        <w:tc>
          <w:tcPr>
            <w:tcW w:w="2126" w:type="dxa"/>
            <w:tcBorders>
              <w:top w:val="single" w:sz="4" w:space="0" w:color="auto"/>
              <w:left w:val="single" w:sz="4" w:space="0" w:color="auto"/>
              <w:bottom w:val="single" w:sz="4" w:space="0" w:color="auto"/>
              <w:right w:val="single" w:sz="4" w:space="0" w:color="auto"/>
            </w:tcBorders>
          </w:tcPr>
          <w:p w14:paraId="02AC2FD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B50522" w14:textId="77777777" w:rsidR="000717C4" w:rsidRDefault="000717C4" w:rsidP="000717C4">
            <w:pPr>
              <w:rPr>
                <w:rFonts w:ascii="Arial" w:hAnsi="Arial" w:cs="Arial"/>
                <w:sz w:val="18"/>
                <w:szCs w:val="18"/>
              </w:rPr>
            </w:pPr>
          </w:p>
        </w:tc>
      </w:tr>
      <w:tr w:rsidR="000717C4" w14:paraId="6C91585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0FE8C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60DB4E" w14:textId="77777777" w:rsidR="000717C4" w:rsidRDefault="000717C4" w:rsidP="000717C4">
            <w:pPr>
              <w:rPr>
                <w:rFonts w:ascii="Arial" w:hAnsi="Arial" w:cs="Arial"/>
                <w:sz w:val="18"/>
                <w:szCs w:val="18"/>
              </w:rPr>
            </w:pPr>
            <w:r>
              <w:rPr>
                <w:rFonts w:ascii="Arial" w:hAnsi="Arial" w:cs="Arial"/>
                <w:sz w:val="18"/>
                <w:szCs w:val="18"/>
              </w:rPr>
              <w:t>Aplikacja musi wymuszać używanie filtrów Cross-Site Scripting zaimplementowanych w przeglądarkach poprzez ustawienie nagłówka odpowiedzi HTTP: „X-XSS-Protection: 1; mode=block;”</w:t>
            </w:r>
          </w:p>
        </w:tc>
        <w:tc>
          <w:tcPr>
            <w:tcW w:w="2126" w:type="dxa"/>
            <w:tcBorders>
              <w:top w:val="single" w:sz="4" w:space="0" w:color="auto"/>
              <w:left w:val="single" w:sz="4" w:space="0" w:color="auto"/>
              <w:bottom w:val="single" w:sz="4" w:space="0" w:color="auto"/>
              <w:right w:val="single" w:sz="4" w:space="0" w:color="auto"/>
            </w:tcBorders>
          </w:tcPr>
          <w:p w14:paraId="6DC9F2B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72075C" w14:textId="77777777" w:rsidR="000717C4" w:rsidRDefault="000717C4" w:rsidP="000717C4">
            <w:pPr>
              <w:rPr>
                <w:rFonts w:ascii="Arial" w:hAnsi="Arial" w:cs="Arial"/>
                <w:sz w:val="18"/>
                <w:szCs w:val="18"/>
              </w:rPr>
            </w:pPr>
          </w:p>
        </w:tc>
      </w:tr>
      <w:tr w:rsidR="000717C4" w14:paraId="6CB3060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EF8096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C8DACFB" w14:textId="77777777" w:rsidR="000717C4" w:rsidRDefault="000717C4" w:rsidP="000717C4">
            <w:pPr>
              <w:rPr>
                <w:rFonts w:ascii="Arial" w:hAnsi="Arial" w:cs="Arial"/>
                <w:sz w:val="18"/>
                <w:szCs w:val="18"/>
              </w:rPr>
            </w:pPr>
            <w:r>
              <w:rPr>
                <w:rFonts w:ascii="Arial" w:hAnsi="Arial" w:cs="Arial"/>
                <w:sz w:val="18"/>
                <w:szCs w:val="18"/>
              </w:rPr>
              <w:t>Odpowiedzi HTTPS aplikacji muszą zawierać nagłówek „Strict-Transport-Security: max-age=31536000; includeSubDomains”</w:t>
            </w:r>
          </w:p>
        </w:tc>
        <w:tc>
          <w:tcPr>
            <w:tcW w:w="2126" w:type="dxa"/>
            <w:tcBorders>
              <w:top w:val="single" w:sz="4" w:space="0" w:color="auto"/>
              <w:left w:val="single" w:sz="4" w:space="0" w:color="auto"/>
              <w:bottom w:val="single" w:sz="4" w:space="0" w:color="auto"/>
              <w:right w:val="single" w:sz="4" w:space="0" w:color="auto"/>
            </w:tcBorders>
          </w:tcPr>
          <w:p w14:paraId="5231D6A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038FDD" w14:textId="77777777" w:rsidR="000717C4" w:rsidRDefault="000717C4" w:rsidP="000717C4">
            <w:pPr>
              <w:rPr>
                <w:rFonts w:ascii="Arial" w:hAnsi="Arial" w:cs="Arial"/>
                <w:sz w:val="18"/>
                <w:szCs w:val="18"/>
              </w:rPr>
            </w:pPr>
          </w:p>
        </w:tc>
      </w:tr>
      <w:tr w:rsidR="000717C4" w14:paraId="5E1F453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AFAEDD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8447D2" w14:textId="77777777" w:rsidR="000717C4" w:rsidRDefault="000717C4" w:rsidP="000717C4">
            <w:pPr>
              <w:rPr>
                <w:rFonts w:ascii="Arial" w:hAnsi="Arial" w:cs="Arial"/>
                <w:sz w:val="18"/>
                <w:szCs w:val="18"/>
              </w:rPr>
            </w:pPr>
            <w:r>
              <w:rPr>
                <w:rFonts w:ascii="Arial" w:hAnsi="Arial" w:cs="Arial"/>
                <w:sz w:val="18"/>
                <w:szCs w:val="18"/>
              </w:rPr>
              <w:t>Aplikacja powinna wykrywać oraz blokować próby zautomatyzowanego logowania się na konta użytkowników z jednym hasłem (tzw. bruteforce horyzontalny)</w:t>
            </w:r>
          </w:p>
        </w:tc>
        <w:tc>
          <w:tcPr>
            <w:tcW w:w="2126" w:type="dxa"/>
            <w:tcBorders>
              <w:top w:val="single" w:sz="4" w:space="0" w:color="auto"/>
              <w:left w:val="single" w:sz="4" w:space="0" w:color="auto"/>
              <w:bottom w:val="single" w:sz="4" w:space="0" w:color="auto"/>
              <w:right w:val="single" w:sz="4" w:space="0" w:color="auto"/>
            </w:tcBorders>
          </w:tcPr>
          <w:p w14:paraId="28C42BE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D49330" w14:textId="77777777" w:rsidR="000717C4" w:rsidRDefault="000717C4" w:rsidP="000717C4">
            <w:pPr>
              <w:rPr>
                <w:rFonts w:ascii="Arial" w:hAnsi="Arial" w:cs="Arial"/>
                <w:sz w:val="18"/>
                <w:szCs w:val="18"/>
              </w:rPr>
            </w:pPr>
          </w:p>
        </w:tc>
      </w:tr>
      <w:tr w:rsidR="000717C4" w14:paraId="5393D1F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0B04D3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8E1955" w14:textId="77777777" w:rsidR="000717C4" w:rsidRDefault="000717C4" w:rsidP="000717C4">
            <w:pPr>
              <w:rPr>
                <w:rFonts w:ascii="Arial" w:hAnsi="Arial" w:cs="Arial"/>
                <w:sz w:val="18"/>
                <w:szCs w:val="18"/>
              </w:rPr>
            </w:pPr>
            <w:r>
              <w:rPr>
                <w:rFonts w:ascii="Arial" w:hAnsi="Arial" w:cs="Arial"/>
                <w:sz w:val="18"/>
                <w:szCs w:val="18"/>
              </w:rPr>
              <w:t>Aplikacja musi zapobiegać enumeracji użytkowników przez logowanie, resetowanie hasła lub funkcjonalność przypomnienia loginu.</w:t>
            </w:r>
          </w:p>
        </w:tc>
        <w:tc>
          <w:tcPr>
            <w:tcW w:w="2126" w:type="dxa"/>
            <w:tcBorders>
              <w:top w:val="single" w:sz="4" w:space="0" w:color="auto"/>
              <w:left w:val="single" w:sz="4" w:space="0" w:color="auto"/>
              <w:bottom w:val="single" w:sz="4" w:space="0" w:color="auto"/>
              <w:right w:val="single" w:sz="4" w:space="0" w:color="auto"/>
            </w:tcBorders>
          </w:tcPr>
          <w:p w14:paraId="046EA52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3C18EE6" w14:textId="77777777" w:rsidR="000717C4" w:rsidRDefault="000717C4" w:rsidP="000717C4">
            <w:pPr>
              <w:rPr>
                <w:rFonts w:ascii="Arial" w:hAnsi="Arial" w:cs="Arial"/>
                <w:sz w:val="18"/>
                <w:szCs w:val="18"/>
              </w:rPr>
            </w:pPr>
          </w:p>
        </w:tc>
      </w:tr>
      <w:tr w:rsidR="000717C4" w14:paraId="649E9A4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EAC45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7B7F73" w14:textId="77777777" w:rsidR="000717C4" w:rsidRDefault="000717C4" w:rsidP="000717C4">
            <w:pPr>
              <w:rPr>
                <w:rFonts w:ascii="Arial" w:hAnsi="Arial" w:cs="Arial"/>
                <w:sz w:val="18"/>
                <w:szCs w:val="18"/>
              </w:rPr>
            </w:pPr>
            <w:r>
              <w:rPr>
                <w:rFonts w:ascii="Arial" w:hAnsi="Arial" w:cs="Arial"/>
                <w:sz w:val="18"/>
                <w:szCs w:val="18"/>
              </w:rPr>
              <w:t>Aplikacja nie może używać domyślnych haseł dla frameworka aplikacji lub jakichkolwiek komponentów użytych przez aplikację.</w:t>
            </w:r>
          </w:p>
        </w:tc>
        <w:tc>
          <w:tcPr>
            <w:tcW w:w="2126" w:type="dxa"/>
            <w:tcBorders>
              <w:top w:val="single" w:sz="4" w:space="0" w:color="auto"/>
              <w:left w:val="single" w:sz="4" w:space="0" w:color="auto"/>
              <w:bottom w:val="single" w:sz="4" w:space="0" w:color="auto"/>
              <w:right w:val="single" w:sz="4" w:space="0" w:color="auto"/>
            </w:tcBorders>
          </w:tcPr>
          <w:p w14:paraId="49D50E9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9D3FA0" w14:textId="77777777" w:rsidR="000717C4" w:rsidRDefault="000717C4" w:rsidP="000717C4">
            <w:pPr>
              <w:rPr>
                <w:rFonts w:ascii="Arial" w:hAnsi="Arial" w:cs="Arial"/>
                <w:sz w:val="18"/>
                <w:szCs w:val="18"/>
              </w:rPr>
            </w:pPr>
          </w:p>
        </w:tc>
      </w:tr>
      <w:tr w:rsidR="000717C4" w14:paraId="548CA28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9104E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7723AF" w14:textId="77777777" w:rsidR="000717C4" w:rsidRDefault="000717C4" w:rsidP="000717C4">
            <w:pPr>
              <w:rPr>
                <w:rFonts w:ascii="Arial" w:hAnsi="Arial" w:cs="Arial"/>
                <w:sz w:val="18"/>
                <w:szCs w:val="18"/>
              </w:rPr>
            </w:pPr>
            <w:r>
              <w:rPr>
                <w:rFonts w:ascii="Arial" w:hAnsi="Arial" w:cs="Arial"/>
                <w:sz w:val="18"/>
                <w:szCs w:val="18"/>
              </w:rPr>
              <w:t>Wszystkie dane uwierzytelniające służące do uzyskania dostępu do zewnętrznych usług muszą być zaszyfrowane oraz przechowywane w bezpiecznym miejscu (nie w kodzie źródłowym).</w:t>
            </w:r>
          </w:p>
        </w:tc>
        <w:tc>
          <w:tcPr>
            <w:tcW w:w="2126" w:type="dxa"/>
            <w:tcBorders>
              <w:top w:val="single" w:sz="4" w:space="0" w:color="auto"/>
              <w:left w:val="single" w:sz="4" w:space="0" w:color="auto"/>
              <w:bottom w:val="single" w:sz="4" w:space="0" w:color="auto"/>
              <w:right w:val="single" w:sz="4" w:space="0" w:color="auto"/>
            </w:tcBorders>
          </w:tcPr>
          <w:p w14:paraId="3EA0C8C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42D907" w14:textId="77777777" w:rsidR="000717C4" w:rsidRDefault="000717C4" w:rsidP="000717C4">
            <w:pPr>
              <w:rPr>
                <w:rFonts w:ascii="Arial" w:hAnsi="Arial" w:cs="Arial"/>
                <w:sz w:val="18"/>
                <w:szCs w:val="18"/>
              </w:rPr>
            </w:pPr>
          </w:p>
        </w:tc>
      </w:tr>
      <w:tr w:rsidR="000717C4" w14:paraId="573EA1C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431B3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77B31E" w14:textId="77777777" w:rsidR="000717C4" w:rsidRDefault="000717C4" w:rsidP="000717C4">
            <w:pPr>
              <w:rPr>
                <w:rFonts w:ascii="Arial" w:hAnsi="Arial" w:cs="Arial"/>
                <w:sz w:val="18"/>
                <w:szCs w:val="18"/>
              </w:rPr>
            </w:pPr>
            <w:r>
              <w:rPr>
                <w:rFonts w:ascii="Arial" w:hAnsi="Arial" w:cs="Arial"/>
                <w:sz w:val="18"/>
                <w:szCs w:val="18"/>
              </w:rPr>
              <w:t>Funkcja przypomnienia hasła nie może blokować lub w inny sposób wyłączać konta dopóki użytkownik nie zmieni hasła z powodzeniem. Należy jednak zabezpieczać się przed uporczywymi próbami przypomnienia hasła.</w:t>
            </w:r>
          </w:p>
        </w:tc>
        <w:tc>
          <w:tcPr>
            <w:tcW w:w="2126" w:type="dxa"/>
            <w:tcBorders>
              <w:top w:val="single" w:sz="4" w:space="0" w:color="auto"/>
              <w:left w:val="single" w:sz="4" w:space="0" w:color="auto"/>
              <w:bottom w:val="single" w:sz="4" w:space="0" w:color="auto"/>
              <w:right w:val="single" w:sz="4" w:space="0" w:color="auto"/>
            </w:tcBorders>
          </w:tcPr>
          <w:p w14:paraId="321F713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466932" w14:textId="77777777" w:rsidR="000717C4" w:rsidRDefault="000717C4" w:rsidP="000717C4">
            <w:pPr>
              <w:rPr>
                <w:rFonts w:ascii="Arial" w:hAnsi="Arial" w:cs="Arial"/>
                <w:sz w:val="18"/>
                <w:szCs w:val="18"/>
              </w:rPr>
            </w:pPr>
          </w:p>
        </w:tc>
      </w:tr>
      <w:tr w:rsidR="000717C4" w14:paraId="27146C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8D1C1B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0047B7" w14:textId="77777777" w:rsidR="000717C4" w:rsidRDefault="000717C4" w:rsidP="000717C4">
            <w:pPr>
              <w:rPr>
                <w:rFonts w:ascii="Arial" w:hAnsi="Arial" w:cs="Arial"/>
                <w:sz w:val="18"/>
                <w:szCs w:val="18"/>
                <w:lang w:val="en-US"/>
              </w:rPr>
            </w:pPr>
            <w:r>
              <w:rPr>
                <w:rStyle w:val="hps"/>
                <w:rFonts w:ascii="Arial" w:hAnsi="Arial" w:cs="Arial"/>
                <w:sz w:val="18"/>
                <w:szCs w:val="18"/>
              </w:rPr>
              <w:t xml:space="preserve">Aplikacja nie może używać powszechnie znanych pytań/odpowiedzi (tzw. </w:t>
            </w:r>
            <w:r>
              <w:rPr>
                <w:rStyle w:val="hps"/>
                <w:rFonts w:ascii="Arial" w:hAnsi="Arial" w:cs="Arial"/>
                <w:sz w:val="18"/>
                <w:szCs w:val="18"/>
                <w:lang w:val="en-US"/>
              </w:rPr>
              <w:t>"tajne" pytania i odpowiedzi).</w:t>
            </w:r>
          </w:p>
        </w:tc>
        <w:tc>
          <w:tcPr>
            <w:tcW w:w="2126" w:type="dxa"/>
            <w:tcBorders>
              <w:top w:val="single" w:sz="4" w:space="0" w:color="auto"/>
              <w:left w:val="single" w:sz="4" w:space="0" w:color="auto"/>
              <w:bottom w:val="single" w:sz="4" w:space="0" w:color="auto"/>
              <w:right w:val="single" w:sz="4" w:space="0" w:color="auto"/>
            </w:tcBorders>
          </w:tcPr>
          <w:p w14:paraId="1FCC1BF6" w14:textId="77777777" w:rsidR="000717C4" w:rsidRDefault="000717C4" w:rsidP="000717C4">
            <w:pPr>
              <w:rPr>
                <w:rFonts w:ascii="Arial" w:hAnsi="Arial" w:cs="Arial"/>
                <w:sz w:val="18"/>
                <w:szCs w:val="18"/>
                <w:lang w:val="en-US"/>
              </w:rPr>
            </w:pPr>
          </w:p>
        </w:tc>
        <w:tc>
          <w:tcPr>
            <w:tcW w:w="5245" w:type="dxa"/>
            <w:tcBorders>
              <w:top w:val="single" w:sz="4" w:space="0" w:color="auto"/>
              <w:left w:val="single" w:sz="4" w:space="0" w:color="auto"/>
              <w:bottom w:val="single" w:sz="4" w:space="0" w:color="auto"/>
              <w:right w:val="single" w:sz="4" w:space="0" w:color="auto"/>
            </w:tcBorders>
          </w:tcPr>
          <w:p w14:paraId="74597618" w14:textId="77777777" w:rsidR="000717C4" w:rsidRDefault="000717C4" w:rsidP="000717C4">
            <w:pPr>
              <w:rPr>
                <w:rFonts w:ascii="Arial" w:hAnsi="Arial" w:cs="Arial"/>
                <w:sz w:val="18"/>
                <w:szCs w:val="18"/>
                <w:lang w:val="en-US"/>
              </w:rPr>
            </w:pPr>
          </w:p>
        </w:tc>
      </w:tr>
      <w:tr w:rsidR="000717C4" w14:paraId="6358A99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59C1F1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60C6E9" w14:textId="77777777" w:rsidR="000717C4" w:rsidRDefault="000717C4" w:rsidP="000717C4">
            <w:pPr>
              <w:rPr>
                <w:rFonts w:ascii="Arial" w:hAnsi="Arial" w:cs="Arial"/>
                <w:sz w:val="18"/>
                <w:szCs w:val="18"/>
              </w:rPr>
            </w:pPr>
            <w:r>
              <w:rPr>
                <w:rFonts w:ascii="Arial" w:hAnsi="Arial" w:cs="Arial"/>
                <w:sz w:val="18"/>
                <w:szCs w:val="18"/>
              </w:rPr>
              <w:t>Aplikacja nie może zezwalać na równoczesne działanie wielu sesji tego samego użytkownika pochodzących z różnych maszyn.</w:t>
            </w:r>
          </w:p>
        </w:tc>
        <w:tc>
          <w:tcPr>
            <w:tcW w:w="2126" w:type="dxa"/>
            <w:tcBorders>
              <w:top w:val="single" w:sz="4" w:space="0" w:color="auto"/>
              <w:left w:val="single" w:sz="4" w:space="0" w:color="auto"/>
              <w:bottom w:val="single" w:sz="4" w:space="0" w:color="auto"/>
              <w:right w:val="single" w:sz="4" w:space="0" w:color="auto"/>
            </w:tcBorders>
          </w:tcPr>
          <w:p w14:paraId="58BBBC8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53C3F64" w14:textId="77777777" w:rsidR="000717C4" w:rsidRDefault="000717C4" w:rsidP="000717C4">
            <w:pPr>
              <w:rPr>
                <w:rFonts w:ascii="Arial" w:hAnsi="Arial" w:cs="Arial"/>
                <w:sz w:val="18"/>
                <w:szCs w:val="18"/>
              </w:rPr>
            </w:pPr>
          </w:p>
        </w:tc>
      </w:tr>
      <w:tr w:rsidR="000717C4" w14:paraId="6C6AED5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B6E933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C11A561" w14:textId="77777777" w:rsidR="000717C4" w:rsidRDefault="000717C4" w:rsidP="000717C4">
            <w:pPr>
              <w:rPr>
                <w:rFonts w:ascii="Arial" w:hAnsi="Arial" w:cs="Arial"/>
                <w:sz w:val="18"/>
                <w:szCs w:val="18"/>
              </w:rPr>
            </w:pPr>
            <w:r>
              <w:rPr>
                <w:rFonts w:ascii="Arial" w:hAnsi="Arial" w:cs="Arial"/>
                <w:sz w:val="18"/>
                <w:szCs w:val="18"/>
              </w:rPr>
              <w:t xml:space="preserve">Każdy użytkownik powinien mieć unikatowy identyfikator, który jest niezmienny przez cały czas istnienia tego użytkownika </w:t>
            </w:r>
          </w:p>
          <w:p w14:paraId="0C024745" w14:textId="77777777" w:rsidR="000717C4" w:rsidRDefault="000717C4" w:rsidP="000717C4">
            <w:pPr>
              <w:rPr>
                <w:rFonts w:ascii="Arial" w:hAnsi="Arial" w:cs="Arial"/>
                <w:sz w:val="18"/>
                <w:szCs w:val="18"/>
              </w:rPr>
            </w:pPr>
            <w:r>
              <w:rPr>
                <w:rFonts w:ascii="Arial" w:hAnsi="Arial" w:cs="Arial"/>
                <w:sz w:val="18"/>
                <w:szCs w:val="18"/>
              </w:rPr>
              <w:t>w systemie.</w:t>
            </w:r>
          </w:p>
        </w:tc>
        <w:tc>
          <w:tcPr>
            <w:tcW w:w="2126" w:type="dxa"/>
            <w:tcBorders>
              <w:top w:val="single" w:sz="4" w:space="0" w:color="auto"/>
              <w:left w:val="single" w:sz="4" w:space="0" w:color="auto"/>
              <w:bottom w:val="single" w:sz="4" w:space="0" w:color="auto"/>
              <w:right w:val="single" w:sz="4" w:space="0" w:color="auto"/>
            </w:tcBorders>
          </w:tcPr>
          <w:p w14:paraId="4E74CB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9E9945" w14:textId="77777777" w:rsidR="000717C4" w:rsidRDefault="000717C4" w:rsidP="000717C4">
            <w:pPr>
              <w:rPr>
                <w:rFonts w:ascii="Arial" w:hAnsi="Arial" w:cs="Arial"/>
                <w:sz w:val="18"/>
                <w:szCs w:val="18"/>
              </w:rPr>
            </w:pPr>
          </w:p>
        </w:tc>
      </w:tr>
      <w:tr w:rsidR="000717C4" w14:paraId="5D462D2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D1F230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8EAA78" w14:textId="77777777" w:rsidR="000717C4" w:rsidRDefault="000717C4" w:rsidP="000717C4">
            <w:pPr>
              <w:rPr>
                <w:rFonts w:ascii="Arial" w:hAnsi="Arial" w:cs="Arial"/>
                <w:sz w:val="18"/>
                <w:szCs w:val="18"/>
              </w:rPr>
            </w:pPr>
            <w:r>
              <w:rPr>
                <w:rFonts w:ascii="Arial" w:hAnsi="Arial" w:cs="Arial"/>
                <w:sz w:val="18"/>
                <w:szCs w:val="18"/>
              </w:rPr>
              <w:t>Identyfikator użytkownika wyrejestrowanego z systemu nie może być przypisany innemu użytkownikowi.</w:t>
            </w:r>
          </w:p>
        </w:tc>
        <w:tc>
          <w:tcPr>
            <w:tcW w:w="2126" w:type="dxa"/>
            <w:tcBorders>
              <w:top w:val="single" w:sz="4" w:space="0" w:color="auto"/>
              <w:left w:val="single" w:sz="4" w:space="0" w:color="auto"/>
              <w:bottom w:val="single" w:sz="4" w:space="0" w:color="auto"/>
              <w:right w:val="single" w:sz="4" w:space="0" w:color="auto"/>
            </w:tcBorders>
          </w:tcPr>
          <w:p w14:paraId="122E6D8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2D774B" w14:textId="77777777" w:rsidR="000717C4" w:rsidRDefault="000717C4" w:rsidP="000717C4">
            <w:pPr>
              <w:rPr>
                <w:rFonts w:ascii="Arial" w:hAnsi="Arial" w:cs="Arial"/>
                <w:sz w:val="18"/>
                <w:szCs w:val="18"/>
              </w:rPr>
            </w:pPr>
          </w:p>
        </w:tc>
      </w:tr>
      <w:tr w:rsidR="000717C4" w14:paraId="4FC342A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3EC76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75520D" w14:textId="77777777" w:rsidR="000717C4" w:rsidRDefault="000717C4" w:rsidP="00895258">
            <w:pPr>
              <w:rPr>
                <w:rFonts w:ascii="Arial" w:hAnsi="Arial" w:cs="Arial"/>
                <w:sz w:val="18"/>
                <w:szCs w:val="18"/>
              </w:rPr>
            </w:pPr>
            <w:r>
              <w:rPr>
                <w:rFonts w:ascii="Arial" w:hAnsi="Arial" w:cs="Arial"/>
                <w:sz w:val="18"/>
                <w:szCs w:val="18"/>
              </w:rPr>
              <w:t>Po zalogowaniu do systemu użytkownik powinien uzyskać informacje o błędnych próbach logowania do jego konta (a przynajmniej o ostatniej błędnej próbie) oraz ostatniej pozytywnej próbie logowania do systemu. Wymaganie opcjonalne zależne od decyzji ORLEN.</w:t>
            </w:r>
          </w:p>
        </w:tc>
        <w:tc>
          <w:tcPr>
            <w:tcW w:w="2126" w:type="dxa"/>
            <w:tcBorders>
              <w:top w:val="single" w:sz="4" w:space="0" w:color="auto"/>
              <w:left w:val="single" w:sz="4" w:space="0" w:color="auto"/>
              <w:bottom w:val="single" w:sz="4" w:space="0" w:color="auto"/>
              <w:right w:val="single" w:sz="4" w:space="0" w:color="auto"/>
            </w:tcBorders>
          </w:tcPr>
          <w:p w14:paraId="6ED9921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C56BBF" w14:textId="77777777" w:rsidR="000717C4" w:rsidRDefault="000717C4" w:rsidP="000717C4">
            <w:pPr>
              <w:rPr>
                <w:rFonts w:ascii="Arial" w:hAnsi="Arial" w:cs="Arial"/>
                <w:sz w:val="18"/>
                <w:szCs w:val="18"/>
              </w:rPr>
            </w:pPr>
          </w:p>
        </w:tc>
      </w:tr>
      <w:tr w:rsidR="000717C4" w14:paraId="685FF5A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E09FF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46683E8" w14:textId="77777777" w:rsidR="000717C4" w:rsidRDefault="000717C4" w:rsidP="000717C4">
            <w:pPr>
              <w:rPr>
                <w:rFonts w:ascii="Arial" w:hAnsi="Arial" w:cs="Arial"/>
                <w:sz w:val="18"/>
                <w:szCs w:val="18"/>
              </w:rPr>
            </w:pPr>
            <w:r>
              <w:rPr>
                <w:rFonts w:ascii="Arial" w:hAnsi="Arial" w:cs="Arial"/>
                <w:sz w:val="18"/>
                <w:szCs w:val="18"/>
              </w:rPr>
              <w:t>W przypadku systemów, gdzie nie ma zastosowania mechanizm SSO musi być możliwość automatycznego lub ręcznego blokowania kont użytkowników np. ze względu na wygaśnięcie ważności konta.</w:t>
            </w:r>
          </w:p>
        </w:tc>
        <w:tc>
          <w:tcPr>
            <w:tcW w:w="2126" w:type="dxa"/>
            <w:tcBorders>
              <w:top w:val="single" w:sz="4" w:space="0" w:color="auto"/>
              <w:left w:val="single" w:sz="4" w:space="0" w:color="auto"/>
              <w:bottom w:val="single" w:sz="4" w:space="0" w:color="auto"/>
              <w:right w:val="single" w:sz="4" w:space="0" w:color="auto"/>
            </w:tcBorders>
          </w:tcPr>
          <w:p w14:paraId="3BDF0A5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9C61C7" w14:textId="77777777" w:rsidR="000717C4" w:rsidRDefault="000717C4" w:rsidP="000717C4">
            <w:pPr>
              <w:rPr>
                <w:rFonts w:ascii="Arial" w:hAnsi="Arial" w:cs="Arial"/>
                <w:sz w:val="18"/>
                <w:szCs w:val="18"/>
              </w:rPr>
            </w:pPr>
          </w:p>
        </w:tc>
      </w:tr>
    </w:tbl>
    <w:p w14:paraId="445F9993"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Kontrola integralności i ochrona przed złośliwym oprogramowaniem</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5C9C4C2C"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3860E"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8A7EE9"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33707C"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6F1598"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5A7E0090"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32319A9"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249C54E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718945" w14:textId="77777777" w:rsidR="000717C4" w:rsidRDefault="000717C4" w:rsidP="000717C4">
            <w:pPr>
              <w:rPr>
                <w:rFonts w:ascii="Arial" w:hAnsi="Arial" w:cs="Arial"/>
                <w:sz w:val="18"/>
                <w:szCs w:val="18"/>
              </w:rPr>
            </w:pPr>
            <w:r>
              <w:rPr>
                <w:rFonts w:ascii="Arial" w:hAnsi="Arial" w:cs="Arial"/>
                <w:sz w:val="18"/>
                <w:szCs w:val="18"/>
              </w:rPr>
              <w:t>Muszą istnieć mechanizmy lub proces potwierdzający autentyczność instalowanej aplikacji (sprawdzanie sum kontrolnych).</w:t>
            </w:r>
          </w:p>
        </w:tc>
        <w:tc>
          <w:tcPr>
            <w:tcW w:w="2126" w:type="dxa"/>
            <w:tcBorders>
              <w:top w:val="single" w:sz="4" w:space="0" w:color="auto"/>
              <w:left w:val="single" w:sz="4" w:space="0" w:color="auto"/>
              <w:bottom w:val="single" w:sz="4" w:space="0" w:color="auto"/>
              <w:right w:val="single" w:sz="4" w:space="0" w:color="auto"/>
            </w:tcBorders>
          </w:tcPr>
          <w:p w14:paraId="4AABD8C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DA76943" w14:textId="77777777" w:rsidR="000717C4" w:rsidRDefault="000717C4" w:rsidP="000717C4">
            <w:pPr>
              <w:rPr>
                <w:rFonts w:ascii="Arial" w:hAnsi="Arial" w:cs="Arial"/>
                <w:sz w:val="18"/>
                <w:szCs w:val="18"/>
              </w:rPr>
            </w:pPr>
          </w:p>
        </w:tc>
      </w:tr>
      <w:tr w:rsidR="000717C4" w14:paraId="181C2E5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EE86A4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412691" w14:textId="77777777" w:rsidR="000717C4" w:rsidRDefault="000717C4" w:rsidP="000717C4">
            <w:pPr>
              <w:rPr>
                <w:rFonts w:ascii="Arial" w:hAnsi="Arial" w:cs="Arial"/>
                <w:sz w:val="18"/>
                <w:szCs w:val="18"/>
              </w:rPr>
            </w:pPr>
            <w:r>
              <w:rPr>
                <w:rFonts w:ascii="Arial" w:hAnsi="Arial" w:cs="Arial"/>
                <w:sz w:val="18"/>
                <w:szCs w:val="18"/>
              </w:rPr>
              <w:t>Muszą istnieć mechanizmy potwierdzające spójność krytycznych plików w systemie.</w:t>
            </w:r>
          </w:p>
        </w:tc>
        <w:tc>
          <w:tcPr>
            <w:tcW w:w="2126" w:type="dxa"/>
            <w:tcBorders>
              <w:top w:val="single" w:sz="4" w:space="0" w:color="auto"/>
              <w:left w:val="single" w:sz="4" w:space="0" w:color="auto"/>
              <w:bottom w:val="single" w:sz="4" w:space="0" w:color="auto"/>
              <w:right w:val="single" w:sz="4" w:space="0" w:color="auto"/>
            </w:tcBorders>
          </w:tcPr>
          <w:p w14:paraId="4F71522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6A8FD1" w14:textId="77777777" w:rsidR="000717C4" w:rsidRDefault="000717C4" w:rsidP="000717C4">
            <w:pPr>
              <w:rPr>
                <w:rFonts w:ascii="Arial" w:hAnsi="Arial" w:cs="Arial"/>
                <w:sz w:val="18"/>
                <w:szCs w:val="18"/>
              </w:rPr>
            </w:pPr>
          </w:p>
        </w:tc>
      </w:tr>
      <w:tr w:rsidR="000717C4" w14:paraId="564ABCF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C2AFBF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117205" w14:textId="77777777" w:rsidR="000717C4" w:rsidRDefault="000717C4" w:rsidP="000717C4">
            <w:pPr>
              <w:rPr>
                <w:rFonts w:ascii="Arial" w:hAnsi="Arial" w:cs="Arial"/>
                <w:sz w:val="18"/>
                <w:szCs w:val="18"/>
              </w:rPr>
            </w:pPr>
            <w:r>
              <w:rPr>
                <w:rFonts w:ascii="Arial" w:hAnsi="Arial" w:cs="Arial"/>
                <w:sz w:val="18"/>
                <w:szCs w:val="18"/>
              </w:rPr>
              <w:t>Muszą istnieć mechanizmy potwierdzające integralność kodu, bibliotek i plików wykonywalnych (w tym kodu i plików wytworzonych przez zewnętrznych dostawców).</w:t>
            </w:r>
          </w:p>
        </w:tc>
        <w:tc>
          <w:tcPr>
            <w:tcW w:w="2126" w:type="dxa"/>
            <w:tcBorders>
              <w:top w:val="single" w:sz="4" w:space="0" w:color="auto"/>
              <w:left w:val="single" w:sz="4" w:space="0" w:color="auto"/>
              <w:bottom w:val="single" w:sz="4" w:space="0" w:color="auto"/>
              <w:right w:val="single" w:sz="4" w:space="0" w:color="auto"/>
            </w:tcBorders>
          </w:tcPr>
          <w:p w14:paraId="00501F9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D94578" w14:textId="77777777" w:rsidR="000717C4" w:rsidRDefault="000717C4" w:rsidP="000717C4">
            <w:pPr>
              <w:rPr>
                <w:rFonts w:ascii="Arial" w:hAnsi="Arial" w:cs="Arial"/>
                <w:sz w:val="18"/>
                <w:szCs w:val="18"/>
              </w:rPr>
            </w:pPr>
          </w:p>
        </w:tc>
      </w:tr>
      <w:tr w:rsidR="000717C4" w14:paraId="2419CD5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C4177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6A196A9" w14:textId="77777777" w:rsidR="000717C4" w:rsidRDefault="000717C4" w:rsidP="000717C4">
            <w:pPr>
              <w:rPr>
                <w:rFonts w:ascii="Arial" w:hAnsi="Arial" w:cs="Arial"/>
                <w:sz w:val="18"/>
                <w:szCs w:val="18"/>
              </w:rPr>
            </w:pPr>
            <w:r>
              <w:rPr>
                <w:rFonts w:ascii="Arial" w:hAnsi="Arial" w:cs="Arial"/>
                <w:sz w:val="18"/>
                <w:szCs w:val="18"/>
              </w:rPr>
              <w:t>Muszą istnieć mechanizmy potwierdzające integralność plików konfiguracyjnych.</w:t>
            </w:r>
          </w:p>
        </w:tc>
        <w:tc>
          <w:tcPr>
            <w:tcW w:w="2126" w:type="dxa"/>
            <w:tcBorders>
              <w:top w:val="single" w:sz="4" w:space="0" w:color="auto"/>
              <w:left w:val="single" w:sz="4" w:space="0" w:color="auto"/>
              <w:bottom w:val="single" w:sz="4" w:space="0" w:color="auto"/>
              <w:right w:val="single" w:sz="4" w:space="0" w:color="auto"/>
            </w:tcBorders>
          </w:tcPr>
          <w:p w14:paraId="401D9EA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B5C0432" w14:textId="77777777" w:rsidR="000717C4" w:rsidRDefault="000717C4" w:rsidP="000717C4">
            <w:pPr>
              <w:rPr>
                <w:rFonts w:ascii="Arial" w:hAnsi="Arial" w:cs="Arial"/>
                <w:sz w:val="18"/>
                <w:szCs w:val="18"/>
              </w:rPr>
            </w:pPr>
          </w:p>
        </w:tc>
      </w:tr>
      <w:tr w:rsidR="000717C4" w14:paraId="3BED423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CE7D1B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64E8B1"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integralności sesji użytkownika.</w:t>
            </w:r>
          </w:p>
        </w:tc>
        <w:tc>
          <w:tcPr>
            <w:tcW w:w="2126" w:type="dxa"/>
            <w:tcBorders>
              <w:top w:val="single" w:sz="4" w:space="0" w:color="auto"/>
              <w:left w:val="single" w:sz="4" w:space="0" w:color="auto"/>
              <w:bottom w:val="single" w:sz="4" w:space="0" w:color="auto"/>
              <w:right w:val="single" w:sz="4" w:space="0" w:color="auto"/>
            </w:tcBorders>
          </w:tcPr>
          <w:p w14:paraId="1E3FA34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676729" w14:textId="77777777" w:rsidR="000717C4" w:rsidRDefault="000717C4" w:rsidP="000717C4">
            <w:pPr>
              <w:rPr>
                <w:rFonts w:ascii="Arial" w:hAnsi="Arial" w:cs="Arial"/>
                <w:sz w:val="18"/>
                <w:szCs w:val="18"/>
              </w:rPr>
            </w:pPr>
          </w:p>
        </w:tc>
      </w:tr>
      <w:tr w:rsidR="000717C4" w14:paraId="41112C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813472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9C611B" w14:textId="77777777" w:rsidR="000717C4" w:rsidRDefault="000717C4" w:rsidP="000717C4">
            <w:pPr>
              <w:rPr>
                <w:rFonts w:ascii="Arial" w:hAnsi="Arial" w:cs="Arial"/>
                <w:sz w:val="18"/>
                <w:szCs w:val="18"/>
              </w:rPr>
            </w:pPr>
            <w:r>
              <w:rPr>
                <w:rFonts w:ascii="Arial" w:hAnsi="Arial" w:cs="Arial"/>
                <w:sz w:val="18"/>
                <w:szCs w:val="18"/>
              </w:rPr>
              <w:t>Aplikacja nie może zawierać złośliwego kodu (w tym kodu, który mógłby zostać użyty do nawiązywania sesji z pominięciem mechanizmów uwierzytelniania – np. backdoor).</w:t>
            </w:r>
          </w:p>
        </w:tc>
        <w:tc>
          <w:tcPr>
            <w:tcW w:w="2126" w:type="dxa"/>
            <w:tcBorders>
              <w:top w:val="single" w:sz="4" w:space="0" w:color="auto"/>
              <w:left w:val="single" w:sz="4" w:space="0" w:color="auto"/>
              <w:bottom w:val="single" w:sz="4" w:space="0" w:color="auto"/>
              <w:right w:val="single" w:sz="4" w:space="0" w:color="auto"/>
            </w:tcBorders>
          </w:tcPr>
          <w:p w14:paraId="2846116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316E9B9" w14:textId="77777777" w:rsidR="000717C4" w:rsidRDefault="000717C4" w:rsidP="000717C4">
            <w:pPr>
              <w:rPr>
                <w:rFonts w:ascii="Arial" w:hAnsi="Arial" w:cs="Arial"/>
                <w:sz w:val="18"/>
                <w:szCs w:val="18"/>
              </w:rPr>
            </w:pPr>
          </w:p>
        </w:tc>
      </w:tr>
      <w:tr w:rsidR="000717C4" w14:paraId="454CE2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ADF8A3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C5E359"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wprowadzanych danych (w przypadku wprowadzania ciągów znaków - ich format i składnię).</w:t>
            </w:r>
          </w:p>
        </w:tc>
        <w:tc>
          <w:tcPr>
            <w:tcW w:w="2126" w:type="dxa"/>
            <w:tcBorders>
              <w:top w:val="single" w:sz="4" w:space="0" w:color="auto"/>
              <w:left w:val="single" w:sz="4" w:space="0" w:color="auto"/>
              <w:bottom w:val="single" w:sz="4" w:space="0" w:color="auto"/>
              <w:right w:val="single" w:sz="4" w:space="0" w:color="auto"/>
            </w:tcBorders>
          </w:tcPr>
          <w:p w14:paraId="4EAFD43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6CA6EE" w14:textId="77777777" w:rsidR="000717C4" w:rsidRDefault="000717C4" w:rsidP="000717C4">
            <w:pPr>
              <w:rPr>
                <w:rFonts w:ascii="Arial" w:hAnsi="Arial" w:cs="Arial"/>
                <w:sz w:val="18"/>
                <w:szCs w:val="18"/>
              </w:rPr>
            </w:pPr>
          </w:p>
        </w:tc>
      </w:tr>
      <w:tr w:rsidR="000717C4" w14:paraId="5CBC6EF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A2295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181A63" w14:textId="77777777" w:rsidR="000717C4" w:rsidRDefault="000717C4" w:rsidP="000717C4">
            <w:pPr>
              <w:rPr>
                <w:rFonts w:ascii="Arial" w:hAnsi="Arial" w:cs="Arial"/>
                <w:sz w:val="18"/>
                <w:szCs w:val="18"/>
              </w:rPr>
            </w:pPr>
            <w:r>
              <w:rPr>
                <w:rFonts w:ascii="Arial" w:hAnsi="Arial" w:cs="Arial"/>
                <w:sz w:val="18"/>
                <w:szCs w:val="18"/>
              </w:rPr>
              <w:t>Wszystkie źródła wejścia w aplikacji muszą mieć zdefiniowane i zastosowane wzorce pozytywnej walidacji.</w:t>
            </w:r>
          </w:p>
        </w:tc>
        <w:tc>
          <w:tcPr>
            <w:tcW w:w="2126" w:type="dxa"/>
            <w:tcBorders>
              <w:top w:val="single" w:sz="4" w:space="0" w:color="auto"/>
              <w:left w:val="single" w:sz="4" w:space="0" w:color="auto"/>
              <w:bottom w:val="single" w:sz="4" w:space="0" w:color="auto"/>
              <w:right w:val="single" w:sz="4" w:space="0" w:color="auto"/>
            </w:tcBorders>
          </w:tcPr>
          <w:p w14:paraId="78B91B8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061385E" w14:textId="77777777" w:rsidR="000717C4" w:rsidRDefault="000717C4" w:rsidP="000717C4">
            <w:pPr>
              <w:rPr>
                <w:rFonts w:ascii="Arial" w:hAnsi="Arial" w:cs="Arial"/>
                <w:sz w:val="18"/>
                <w:szCs w:val="18"/>
              </w:rPr>
            </w:pPr>
          </w:p>
        </w:tc>
      </w:tr>
      <w:tr w:rsidR="000717C4" w14:paraId="3DD724F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F9436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C9BD289" w14:textId="77777777" w:rsidR="000717C4" w:rsidRDefault="000717C4" w:rsidP="000717C4">
            <w:pPr>
              <w:rPr>
                <w:rFonts w:ascii="Arial" w:hAnsi="Arial" w:cs="Arial"/>
                <w:sz w:val="18"/>
                <w:szCs w:val="18"/>
              </w:rPr>
            </w:pPr>
            <w:r>
              <w:rPr>
                <w:rFonts w:ascii="Arial" w:hAnsi="Arial" w:cs="Arial"/>
                <w:sz w:val="18"/>
                <w:szCs w:val="18"/>
              </w:rPr>
              <w:t>Walidacja wejścia w aplikacji zakończona niepowodzeniem musi odrzucać lub oczyszczać przyjmowane dane.</w:t>
            </w:r>
          </w:p>
        </w:tc>
        <w:tc>
          <w:tcPr>
            <w:tcW w:w="2126" w:type="dxa"/>
            <w:tcBorders>
              <w:top w:val="single" w:sz="4" w:space="0" w:color="auto"/>
              <w:left w:val="single" w:sz="4" w:space="0" w:color="auto"/>
              <w:bottom w:val="single" w:sz="4" w:space="0" w:color="auto"/>
              <w:right w:val="single" w:sz="4" w:space="0" w:color="auto"/>
            </w:tcBorders>
          </w:tcPr>
          <w:p w14:paraId="10E89EE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23A754" w14:textId="77777777" w:rsidR="000717C4" w:rsidRDefault="000717C4" w:rsidP="000717C4">
            <w:pPr>
              <w:rPr>
                <w:rFonts w:ascii="Arial" w:hAnsi="Arial" w:cs="Arial"/>
                <w:sz w:val="18"/>
                <w:szCs w:val="18"/>
              </w:rPr>
            </w:pPr>
          </w:p>
        </w:tc>
      </w:tr>
      <w:tr w:rsidR="000717C4" w14:paraId="7F04AC9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1B1332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052855" w14:textId="77777777" w:rsidR="000717C4" w:rsidRDefault="000717C4" w:rsidP="000717C4">
            <w:pPr>
              <w:rPr>
                <w:rFonts w:ascii="Arial" w:hAnsi="Arial" w:cs="Arial"/>
                <w:sz w:val="18"/>
                <w:szCs w:val="18"/>
              </w:rPr>
            </w:pPr>
            <w:r>
              <w:rPr>
                <w:rFonts w:ascii="Arial" w:hAnsi="Arial" w:cs="Arial"/>
                <w:sz w:val="18"/>
                <w:szCs w:val="18"/>
              </w:rPr>
              <w:t>Wszystkie źródła wejścia muszą posiadać zdefiniowaną stronę kodową np. UTF-8.</w:t>
            </w:r>
          </w:p>
        </w:tc>
        <w:tc>
          <w:tcPr>
            <w:tcW w:w="2126" w:type="dxa"/>
            <w:tcBorders>
              <w:top w:val="single" w:sz="4" w:space="0" w:color="auto"/>
              <w:left w:val="single" w:sz="4" w:space="0" w:color="auto"/>
              <w:bottom w:val="single" w:sz="4" w:space="0" w:color="auto"/>
              <w:right w:val="single" w:sz="4" w:space="0" w:color="auto"/>
            </w:tcBorders>
          </w:tcPr>
          <w:p w14:paraId="0EE8F65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3F0738" w14:textId="77777777" w:rsidR="000717C4" w:rsidRDefault="000717C4" w:rsidP="000717C4">
            <w:pPr>
              <w:rPr>
                <w:rFonts w:ascii="Arial" w:hAnsi="Arial" w:cs="Arial"/>
                <w:sz w:val="18"/>
                <w:szCs w:val="18"/>
              </w:rPr>
            </w:pPr>
          </w:p>
        </w:tc>
      </w:tr>
      <w:tr w:rsidR="000717C4" w14:paraId="744EE6E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15E431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40689A" w14:textId="77777777" w:rsidR="000717C4" w:rsidRDefault="000717C4" w:rsidP="000717C4">
            <w:pPr>
              <w:rPr>
                <w:rFonts w:ascii="Arial" w:hAnsi="Arial" w:cs="Arial"/>
                <w:sz w:val="18"/>
                <w:szCs w:val="18"/>
              </w:rPr>
            </w:pPr>
            <w:r>
              <w:rPr>
                <w:rFonts w:ascii="Arial" w:hAnsi="Arial" w:cs="Arial"/>
                <w:sz w:val="18"/>
                <w:szCs w:val="18"/>
              </w:rPr>
              <w:t>Cała walidacja danych wejściowych lub mechanizmy enkodowania muszą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69F9AC0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4A0281" w14:textId="77777777" w:rsidR="000717C4" w:rsidRDefault="000717C4" w:rsidP="000717C4">
            <w:pPr>
              <w:rPr>
                <w:rFonts w:ascii="Arial" w:hAnsi="Arial" w:cs="Arial"/>
                <w:sz w:val="18"/>
                <w:szCs w:val="18"/>
              </w:rPr>
            </w:pPr>
          </w:p>
        </w:tc>
      </w:tr>
      <w:tr w:rsidR="000717C4" w14:paraId="18A7EE4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FD162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4838FA" w14:textId="77777777" w:rsidR="000717C4" w:rsidRDefault="000717C4" w:rsidP="000717C4">
            <w:pPr>
              <w:rPr>
                <w:rFonts w:ascii="Arial" w:hAnsi="Arial" w:cs="Arial"/>
                <w:sz w:val="18"/>
                <w:szCs w:val="18"/>
              </w:rPr>
            </w:pPr>
            <w:r>
              <w:rPr>
                <w:rFonts w:ascii="Arial" w:hAnsi="Arial" w:cs="Arial"/>
                <w:sz w:val="18"/>
                <w:szCs w:val="18"/>
              </w:rPr>
              <w:t>Aplikacja musi wykorzystywać jeden mechanizm walidacji danych wejściowych dla każdego typu przyjmowanych danych.</w:t>
            </w:r>
          </w:p>
        </w:tc>
        <w:tc>
          <w:tcPr>
            <w:tcW w:w="2126" w:type="dxa"/>
            <w:tcBorders>
              <w:top w:val="single" w:sz="4" w:space="0" w:color="auto"/>
              <w:left w:val="single" w:sz="4" w:space="0" w:color="auto"/>
              <w:bottom w:val="single" w:sz="4" w:space="0" w:color="auto"/>
              <w:right w:val="single" w:sz="4" w:space="0" w:color="auto"/>
            </w:tcBorders>
          </w:tcPr>
          <w:p w14:paraId="2EBEA1F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595893" w14:textId="77777777" w:rsidR="000717C4" w:rsidRDefault="000717C4" w:rsidP="000717C4">
            <w:pPr>
              <w:rPr>
                <w:rFonts w:ascii="Arial" w:hAnsi="Arial" w:cs="Arial"/>
                <w:sz w:val="18"/>
                <w:szCs w:val="18"/>
              </w:rPr>
            </w:pPr>
          </w:p>
        </w:tc>
      </w:tr>
      <w:tr w:rsidR="000717C4" w14:paraId="2F3CBFC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6DACD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8D1FD4" w14:textId="77777777" w:rsidR="000717C4" w:rsidRDefault="000717C4" w:rsidP="000717C4">
            <w:pPr>
              <w:rPr>
                <w:rFonts w:ascii="Arial" w:hAnsi="Arial" w:cs="Arial"/>
                <w:sz w:val="18"/>
                <w:szCs w:val="18"/>
              </w:rPr>
            </w:pPr>
            <w:r>
              <w:rPr>
                <w:rFonts w:ascii="Arial" w:hAnsi="Arial" w:cs="Arial"/>
                <w:sz w:val="18"/>
                <w:szCs w:val="18"/>
              </w:rPr>
              <w:t>Wszystkie walidacje wejścia zakończone niepowodzeniem muszą być logowane.</w:t>
            </w:r>
          </w:p>
        </w:tc>
        <w:tc>
          <w:tcPr>
            <w:tcW w:w="2126" w:type="dxa"/>
            <w:tcBorders>
              <w:top w:val="single" w:sz="4" w:space="0" w:color="auto"/>
              <w:left w:val="single" w:sz="4" w:space="0" w:color="auto"/>
              <w:bottom w:val="single" w:sz="4" w:space="0" w:color="auto"/>
              <w:right w:val="single" w:sz="4" w:space="0" w:color="auto"/>
            </w:tcBorders>
          </w:tcPr>
          <w:p w14:paraId="080AF2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716C2D2" w14:textId="77777777" w:rsidR="000717C4" w:rsidRDefault="000717C4" w:rsidP="000717C4">
            <w:pPr>
              <w:rPr>
                <w:rFonts w:ascii="Arial" w:hAnsi="Arial" w:cs="Arial"/>
                <w:sz w:val="18"/>
                <w:szCs w:val="18"/>
              </w:rPr>
            </w:pPr>
          </w:p>
        </w:tc>
      </w:tr>
      <w:tr w:rsidR="000717C4" w14:paraId="34120C2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895950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81EFD3" w14:textId="77777777" w:rsidR="000717C4" w:rsidRDefault="000717C4" w:rsidP="000717C4">
            <w:pPr>
              <w:rPr>
                <w:rFonts w:ascii="Arial" w:hAnsi="Arial" w:cs="Arial"/>
                <w:sz w:val="18"/>
                <w:szCs w:val="18"/>
              </w:rPr>
            </w:pPr>
            <w:r>
              <w:rPr>
                <w:rFonts w:ascii="Arial" w:hAnsi="Arial" w:cs="Arial"/>
                <w:sz w:val="18"/>
                <w:szCs w:val="18"/>
              </w:rPr>
              <w:t>Przez rozpoczęciem walidacji wszystkie dekodery lub interpretery muszą otrzymywać dane wejściowe w postaci ustandaryzowanej.</w:t>
            </w:r>
          </w:p>
        </w:tc>
        <w:tc>
          <w:tcPr>
            <w:tcW w:w="2126" w:type="dxa"/>
            <w:tcBorders>
              <w:top w:val="single" w:sz="4" w:space="0" w:color="auto"/>
              <w:left w:val="single" w:sz="4" w:space="0" w:color="auto"/>
              <w:bottom w:val="single" w:sz="4" w:space="0" w:color="auto"/>
              <w:right w:val="single" w:sz="4" w:space="0" w:color="auto"/>
            </w:tcBorders>
          </w:tcPr>
          <w:p w14:paraId="6CDA4EC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E0D6CC2" w14:textId="77777777" w:rsidR="000717C4" w:rsidRDefault="000717C4" w:rsidP="000717C4">
            <w:pPr>
              <w:rPr>
                <w:rFonts w:ascii="Arial" w:hAnsi="Arial" w:cs="Arial"/>
                <w:sz w:val="18"/>
                <w:szCs w:val="18"/>
              </w:rPr>
            </w:pPr>
          </w:p>
        </w:tc>
      </w:tr>
      <w:tr w:rsidR="000717C4" w14:paraId="09A27F2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68ADB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DD7A95" w14:textId="77777777" w:rsidR="000717C4" w:rsidRDefault="000717C4" w:rsidP="000717C4">
            <w:pPr>
              <w:rPr>
                <w:rFonts w:ascii="Arial" w:hAnsi="Arial" w:cs="Arial"/>
                <w:sz w:val="18"/>
                <w:szCs w:val="18"/>
              </w:rPr>
            </w:pPr>
            <w:r>
              <w:rPr>
                <w:rStyle w:val="hps"/>
                <w:rFonts w:ascii="Arial" w:hAnsi="Arial" w:cs="Arial"/>
                <w:sz w:val="18"/>
                <w:szCs w:val="18"/>
              </w:rPr>
              <w:t>Aplikacja musi filtrować i nadzorować manipulowanie parametrami HTTP, zwłaszcza, jeśli framework nie odróżnia źródła parametrów (metod GET, POST, ciasteczek, nagłówków).</w:t>
            </w:r>
          </w:p>
        </w:tc>
        <w:tc>
          <w:tcPr>
            <w:tcW w:w="2126" w:type="dxa"/>
            <w:tcBorders>
              <w:top w:val="single" w:sz="4" w:space="0" w:color="auto"/>
              <w:left w:val="single" w:sz="4" w:space="0" w:color="auto"/>
              <w:bottom w:val="single" w:sz="4" w:space="0" w:color="auto"/>
              <w:right w:val="single" w:sz="4" w:space="0" w:color="auto"/>
            </w:tcBorders>
          </w:tcPr>
          <w:p w14:paraId="38B480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C37D15" w14:textId="77777777" w:rsidR="000717C4" w:rsidRDefault="000717C4" w:rsidP="000717C4">
            <w:pPr>
              <w:rPr>
                <w:rFonts w:ascii="Arial" w:hAnsi="Arial" w:cs="Arial"/>
                <w:sz w:val="18"/>
                <w:szCs w:val="18"/>
              </w:rPr>
            </w:pPr>
          </w:p>
        </w:tc>
      </w:tr>
      <w:tr w:rsidR="000717C4" w14:paraId="4549AB7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9F58E3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5E3FB5" w14:textId="77777777" w:rsidR="000717C4" w:rsidRDefault="000717C4" w:rsidP="000717C4">
            <w:pPr>
              <w:rPr>
                <w:rFonts w:ascii="Arial" w:hAnsi="Arial" w:cs="Arial"/>
                <w:sz w:val="18"/>
                <w:szCs w:val="18"/>
              </w:rPr>
            </w:pPr>
            <w:r>
              <w:rPr>
                <w:rFonts w:ascii="Arial" w:hAnsi="Arial" w:cs="Arial"/>
                <w:sz w:val="18"/>
                <w:szCs w:val="18"/>
              </w:rPr>
              <w:t>Muszą istnieć mechanizmy kontroli rodzaju, zawartości, zakresu, nazwy, formatu i wielkości plików w przypadku funkcjonalności związanych z importem plików (upload) oraz pobieraniem plików (download).</w:t>
            </w:r>
          </w:p>
        </w:tc>
        <w:tc>
          <w:tcPr>
            <w:tcW w:w="2126" w:type="dxa"/>
            <w:tcBorders>
              <w:top w:val="single" w:sz="4" w:space="0" w:color="auto"/>
              <w:left w:val="single" w:sz="4" w:space="0" w:color="auto"/>
              <w:bottom w:val="single" w:sz="4" w:space="0" w:color="auto"/>
              <w:right w:val="single" w:sz="4" w:space="0" w:color="auto"/>
            </w:tcBorders>
          </w:tcPr>
          <w:p w14:paraId="66BEC72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EB69E1" w14:textId="77777777" w:rsidR="000717C4" w:rsidRDefault="000717C4" w:rsidP="000717C4">
            <w:pPr>
              <w:rPr>
                <w:rFonts w:ascii="Arial" w:hAnsi="Arial" w:cs="Arial"/>
                <w:sz w:val="18"/>
                <w:szCs w:val="18"/>
              </w:rPr>
            </w:pPr>
          </w:p>
        </w:tc>
      </w:tr>
      <w:tr w:rsidR="000717C4" w14:paraId="7627FDD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44B09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436F343" w14:textId="77777777" w:rsidR="000717C4" w:rsidRDefault="000717C4" w:rsidP="000717C4">
            <w:pPr>
              <w:rPr>
                <w:rFonts w:ascii="Arial" w:hAnsi="Arial" w:cs="Arial"/>
                <w:sz w:val="18"/>
                <w:szCs w:val="18"/>
              </w:rPr>
            </w:pPr>
            <w:r>
              <w:rPr>
                <w:rFonts w:ascii="Arial" w:hAnsi="Arial" w:cs="Arial"/>
                <w:sz w:val="18"/>
                <w:szCs w:val="18"/>
              </w:rPr>
              <w:t>Zawartość importowanych plików musi być sprawdzana pod kątem zawierania złośliwego kodu.</w:t>
            </w:r>
          </w:p>
        </w:tc>
        <w:tc>
          <w:tcPr>
            <w:tcW w:w="2126" w:type="dxa"/>
            <w:tcBorders>
              <w:top w:val="single" w:sz="4" w:space="0" w:color="auto"/>
              <w:left w:val="single" w:sz="4" w:space="0" w:color="auto"/>
              <w:bottom w:val="single" w:sz="4" w:space="0" w:color="auto"/>
              <w:right w:val="single" w:sz="4" w:space="0" w:color="auto"/>
            </w:tcBorders>
          </w:tcPr>
          <w:p w14:paraId="4B1F0E7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7B66EB" w14:textId="77777777" w:rsidR="000717C4" w:rsidRDefault="000717C4" w:rsidP="000717C4">
            <w:pPr>
              <w:rPr>
                <w:rFonts w:ascii="Arial" w:hAnsi="Arial" w:cs="Arial"/>
                <w:sz w:val="18"/>
                <w:szCs w:val="18"/>
              </w:rPr>
            </w:pPr>
          </w:p>
        </w:tc>
      </w:tr>
      <w:tr w:rsidR="000717C4" w14:paraId="37D92DF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74305D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43E68A" w14:textId="77777777" w:rsidR="000717C4" w:rsidRDefault="000717C4" w:rsidP="000717C4">
            <w:pPr>
              <w:rPr>
                <w:rFonts w:ascii="Arial" w:hAnsi="Arial" w:cs="Arial"/>
                <w:sz w:val="18"/>
                <w:szCs w:val="18"/>
              </w:rPr>
            </w:pPr>
            <w:r>
              <w:rPr>
                <w:rFonts w:ascii="Arial" w:hAnsi="Arial" w:cs="Arial"/>
                <w:sz w:val="18"/>
                <w:szCs w:val="18"/>
              </w:rPr>
              <w:t>Muszą istnieć mechanizmy uniemożliwiające wykonanie kodu zawartego w importowanych plikach.</w:t>
            </w:r>
          </w:p>
        </w:tc>
        <w:tc>
          <w:tcPr>
            <w:tcW w:w="2126" w:type="dxa"/>
            <w:tcBorders>
              <w:top w:val="single" w:sz="4" w:space="0" w:color="auto"/>
              <w:left w:val="single" w:sz="4" w:space="0" w:color="auto"/>
              <w:bottom w:val="single" w:sz="4" w:space="0" w:color="auto"/>
              <w:right w:val="single" w:sz="4" w:space="0" w:color="auto"/>
            </w:tcBorders>
          </w:tcPr>
          <w:p w14:paraId="04F0297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C732182" w14:textId="77777777" w:rsidR="000717C4" w:rsidRDefault="000717C4" w:rsidP="000717C4">
            <w:pPr>
              <w:rPr>
                <w:rFonts w:ascii="Arial" w:hAnsi="Arial" w:cs="Arial"/>
                <w:sz w:val="18"/>
                <w:szCs w:val="18"/>
              </w:rPr>
            </w:pPr>
          </w:p>
        </w:tc>
      </w:tr>
      <w:tr w:rsidR="000717C4" w14:paraId="71D571E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1C4A62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02829ED" w14:textId="77777777" w:rsidR="000717C4" w:rsidRDefault="000717C4" w:rsidP="000717C4">
            <w:pPr>
              <w:rPr>
                <w:rFonts w:ascii="Arial" w:hAnsi="Arial" w:cs="Arial"/>
                <w:sz w:val="18"/>
                <w:szCs w:val="18"/>
              </w:rPr>
            </w:pPr>
            <w:r>
              <w:rPr>
                <w:rStyle w:val="hps"/>
                <w:rFonts w:ascii="Arial" w:hAnsi="Arial" w:cs="Arial"/>
                <w:sz w:val="18"/>
                <w:szCs w:val="18"/>
              </w:rPr>
              <w:t>Nazwy plików oraz ścieżek otrzymane z niezaufanych źródeł muszą być znormalizowane w celu wyeliminowania ataków manipulacją ścieżką (pathtraversal).</w:t>
            </w:r>
          </w:p>
        </w:tc>
        <w:tc>
          <w:tcPr>
            <w:tcW w:w="2126" w:type="dxa"/>
            <w:tcBorders>
              <w:top w:val="single" w:sz="4" w:space="0" w:color="auto"/>
              <w:left w:val="single" w:sz="4" w:space="0" w:color="auto"/>
              <w:bottom w:val="single" w:sz="4" w:space="0" w:color="auto"/>
              <w:right w:val="single" w:sz="4" w:space="0" w:color="auto"/>
            </w:tcBorders>
          </w:tcPr>
          <w:p w14:paraId="6FDD1C3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8FA5B9" w14:textId="77777777" w:rsidR="000717C4" w:rsidRDefault="000717C4" w:rsidP="000717C4">
            <w:pPr>
              <w:rPr>
                <w:rFonts w:ascii="Arial" w:hAnsi="Arial" w:cs="Arial"/>
                <w:sz w:val="18"/>
                <w:szCs w:val="18"/>
              </w:rPr>
            </w:pPr>
          </w:p>
        </w:tc>
      </w:tr>
      <w:tr w:rsidR="000717C4" w14:paraId="687CC4C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7FF15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59FCC1" w14:textId="77777777" w:rsidR="000717C4" w:rsidRDefault="000717C4" w:rsidP="000717C4">
            <w:pPr>
              <w:rPr>
                <w:rFonts w:ascii="Arial" w:hAnsi="Arial" w:cs="Arial"/>
                <w:sz w:val="18"/>
                <w:szCs w:val="18"/>
              </w:rPr>
            </w:pPr>
            <w:r>
              <w:rPr>
                <w:rStyle w:val="hps"/>
                <w:rFonts w:ascii="Arial" w:hAnsi="Arial" w:cs="Arial"/>
                <w:sz w:val="18"/>
                <w:szCs w:val="18"/>
              </w:rPr>
              <w:t>Parametry uzyskane z niezaufanych źródeł nie mogą być użyte przy tworzeniu nazw plików, ścieżek lub jakichkolwiek obiektów systemu plików bez poprzedniego znormalizowania, walidowania danych wejściowych oraz enkodowania danych wyjściowych.</w:t>
            </w:r>
          </w:p>
        </w:tc>
        <w:tc>
          <w:tcPr>
            <w:tcW w:w="2126" w:type="dxa"/>
            <w:tcBorders>
              <w:top w:val="single" w:sz="4" w:space="0" w:color="auto"/>
              <w:left w:val="single" w:sz="4" w:space="0" w:color="auto"/>
              <w:bottom w:val="single" w:sz="4" w:space="0" w:color="auto"/>
              <w:right w:val="single" w:sz="4" w:space="0" w:color="auto"/>
            </w:tcBorders>
          </w:tcPr>
          <w:p w14:paraId="26425EC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B3A5932" w14:textId="77777777" w:rsidR="000717C4" w:rsidRDefault="000717C4" w:rsidP="000717C4">
            <w:pPr>
              <w:rPr>
                <w:rFonts w:ascii="Arial" w:hAnsi="Arial" w:cs="Arial"/>
                <w:sz w:val="18"/>
                <w:szCs w:val="18"/>
              </w:rPr>
            </w:pPr>
          </w:p>
        </w:tc>
      </w:tr>
      <w:tr w:rsidR="000717C4" w14:paraId="2623B4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595080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623F01" w14:textId="77777777" w:rsidR="000717C4" w:rsidRDefault="000717C4" w:rsidP="000717C4">
            <w:pPr>
              <w:rPr>
                <w:rFonts w:ascii="Arial" w:hAnsi="Arial" w:cs="Arial"/>
                <w:sz w:val="18"/>
                <w:szCs w:val="18"/>
              </w:rPr>
            </w:pPr>
            <w:r>
              <w:rPr>
                <w:rStyle w:val="hps"/>
                <w:rFonts w:ascii="Arial" w:hAnsi="Arial" w:cs="Arial"/>
                <w:sz w:val="18"/>
                <w:szCs w:val="18"/>
              </w:rPr>
              <w:t>Pliki otrzymane z niezaufanych źródeł muszą być przetrzymywane poza katalogiem głównym (webroot).</w:t>
            </w:r>
          </w:p>
        </w:tc>
        <w:tc>
          <w:tcPr>
            <w:tcW w:w="2126" w:type="dxa"/>
            <w:tcBorders>
              <w:top w:val="single" w:sz="4" w:space="0" w:color="auto"/>
              <w:left w:val="single" w:sz="4" w:space="0" w:color="auto"/>
              <w:bottom w:val="single" w:sz="4" w:space="0" w:color="auto"/>
              <w:right w:val="single" w:sz="4" w:space="0" w:color="auto"/>
            </w:tcBorders>
          </w:tcPr>
          <w:p w14:paraId="0117B4E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83A37D" w14:textId="77777777" w:rsidR="000717C4" w:rsidRDefault="000717C4" w:rsidP="000717C4">
            <w:pPr>
              <w:rPr>
                <w:rFonts w:ascii="Arial" w:hAnsi="Arial" w:cs="Arial"/>
                <w:sz w:val="18"/>
                <w:szCs w:val="18"/>
              </w:rPr>
            </w:pPr>
          </w:p>
        </w:tc>
      </w:tr>
      <w:tr w:rsidR="000717C4" w14:paraId="51B77CC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2C7B9C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2FDC42" w14:textId="77777777" w:rsidR="000717C4" w:rsidRDefault="000717C4" w:rsidP="000717C4">
            <w:pPr>
              <w:rPr>
                <w:rFonts w:ascii="Arial" w:hAnsi="Arial" w:cs="Arial"/>
                <w:sz w:val="18"/>
                <w:szCs w:val="18"/>
              </w:rPr>
            </w:pPr>
            <w:r>
              <w:rPr>
                <w:rStyle w:val="hps"/>
                <w:rFonts w:ascii="Arial" w:hAnsi="Arial" w:cs="Arial"/>
                <w:sz w:val="18"/>
                <w:szCs w:val="18"/>
              </w:rPr>
              <w:t>Serwer aplikacyjny musi być skonfigurowany tak by domyślnie blokować dostęp do zdalnych zasobów lub systemów poza serwerem aplikacyjnym.</w:t>
            </w:r>
          </w:p>
        </w:tc>
        <w:tc>
          <w:tcPr>
            <w:tcW w:w="2126" w:type="dxa"/>
            <w:tcBorders>
              <w:top w:val="single" w:sz="4" w:space="0" w:color="auto"/>
              <w:left w:val="single" w:sz="4" w:space="0" w:color="auto"/>
              <w:bottom w:val="single" w:sz="4" w:space="0" w:color="auto"/>
              <w:right w:val="single" w:sz="4" w:space="0" w:color="auto"/>
            </w:tcBorders>
          </w:tcPr>
          <w:p w14:paraId="5E2185A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102710" w14:textId="77777777" w:rsidR="000717C4" w:rsidRDefault="000717C4" w:rsidP="000717C4">
            <w:pPr>
              <w:rPr>
                <w:rFonts w:ascii="Arial" w:hAnsi="Arial" w:cs="Arial"/>
                <w:sz w:val="18"/>
                <w:szCs w:val="18"/>
              </w:rPr>
            </w:pPr>
          </w:p>
        </w:tc>
      </w:tr>
      <w:tr w:rsidR="000717C4" w14:paraId="60519B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73AFB0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BDAE88" w14:textId="77777777" w:rsidR="000717C4" w:rsidRDefault="000717C4" w:rsidP="000717C4">
            <w:pPr>
              <w:rPr>
                <w:rFonts w:ascii="Arial" w:hAnsi="Arial" w:cs="Arial"/>
                <w:sz w:val="18"/>
                <w:szCs w:val="18"/>
              </w:rPr>
            </w:pPr>
            <w:r>
              <w:rPr>
                <w:rFonts w:ascii="Arial" w:hAnsi="Arial" w:cs="Arial"/>
                <w:sz w:val="18"/>
                <w:szCs w:val="18"/>
              </w:rPr>
              <w:t>Aplikacja musi mieć zaimplementowane mechanizmy enkodowania/escapowania</w:t>
            </w:r>
            <w:r>
              <w:rPr>
                <w:rStyle w:val="Odwoanieprzypisudolnego"/>
                <w:rFonts w:ascii="Arial" w:hAnsi="Arial" w:cs="Arial"/>
                <w:sz w:val="18"/>
                <w:szCs w:val="18"/>
              </w:rPr>
              <w:footnoteReference w:id="17"/>
            </w:r>
            <w:r>
              <w:rPr>
                <w:rFonts w:ascii="Arial" w:hAnsi="Arial" w:cs="Arial"/>
                <w:sz w:val="18"/>
                <w:szCs w:val="18"/>
              </w:rPr>
              <w:t xml:space="preserve"> danych wyjściowych.</w:t>
            </w:r>
          </w:p>
        </w:tc>
        <w:tc>
          <w:tcPr>
            <w:tcW w:w="2126" w:type="dxa"/>
            <w:tcBorders>
              <w:top w:val="single" w:sz="4" w:space="0" w:color="auto"/>
              <w:left w:val="single" w:sz="4" w:space="0" w:color="auto"/>
              <w:bottom w:val="single" w:sz="4" w:space="0" w:color="auto"/>
              <w:right w:val="single" w:sz="4" w:space="0" w:color="auto"/>
            </w:tcBorders>
          </w:tcPr>
          <w:p w14:paraId="3767297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BAF54B7" w14:textId="77777777" w:rsidR="000717C4" w:rsidRDefault="000717C4" w:rsidP="000717C4">
            <w:pPr>
              <w:rPr>
                <w:rFonts w:ascii="Arial" w:hAnsi="Arial" w:cs="Arial"/>
                <w:sz w:val="18"/>
                <w:szCs w:val="18"/>
              </w:rPr>
            </w:pPr>
          </w:p>
        </w:tc>
      </w:tr>
      <w:tr w:rsidR="000717C4" w14:paraId="67F684E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5CF8D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83A943" w14:textId="77777777" w:rsidR="000717C4" w:rsidRDefault="000717C4" w:rsidP="000717C4">
            <w:pPr>
              <w:rPr>
                <w:rFonts w:ascii="Arial" w:hAnsi="Arial" w:cs="Arial"/>
                <w:sz w:val="18"/>
                <w:szCs w:val="18"/>
              </w:rPr>
            </w:pPr>
            <w:r>
              <w:rPr>
                <w:rFonts w:ascii="Arial" w:hAnsi="Arial" w:cs="Arial"/>
                <w:sz w:val="18"/>
                <w:szCs w:val="18"/>
              </w:rPr>
              <w:t>Wszystkie niezaufane dane, których wynikiem jest kod HTML</w:t>
            </w:r>
            <w:r>
              <w:rPr>
                <w:rStyle w:val="Odwoanieprzypisudolnego"/>
                <w:rFonts w:ascii="Arial" w:hAnsi="Arial" w:cs="Arial"/>
                <w:sz w:val="18"/>
                <w:szCs w:val="18"/>
              </w:rPr>
              <w:footnoteReference w:id="18"/>
            </w:r>
            <w:r>
              <w:rPr>
                <w:rFonts w:ascii="Arial" w:hAnsi="Arial" w:cs="Arial"/>
                <w:sz w:val="18"/>
                <w:szCs w:val="18"/>
              </w:rPr>
              <w:t xml:space="preserve"> (elementy HTML, atrybuty HTML, wartości danych javascript</w:t>
            </w:r>
            <w:r>
              <w:rPr>
                <w:rStyle w:val="Odwoanieprzypisudolnego"/>
                <w:rFonts w:ascii="Arial" w:hAnsi="Arial" w:cs="Arial"/>
                <w:sz w:val="18"/>
                <w:szCs w:val="18"/>
              </w:rPr>
              <w:footnoteReference w:id="19"/>
            </w:r>
            <w:r>
              <w:rPr>
                <w:rFonts w:ascii="Arial" w:hAnsi="Arial" w:cs="Arial"/>
                <w:sz w:val="18"/>
                <w:szCs w:val="18"/>
              </w:rPr>
              <w:t>, bloki CSS</w:t>
            </w:r>
            <w:r>
              <w:rPr>
                <w:rStyle w:val="Odwoanieprzypisudolnego"/>
                <w:rFonts w:ascii="Arial" w:hAnsi="Arial" w:cs="Arial"/>
                <w:sz w:val="18"/>
                <w:szCs w:val="18"/>
              </w:rPr>
              <w:footnoteReference w:id="20"/>
            </w:r>
            <w:r>
              <w:rPr>
                <w:rFonts w:ascii="Arial" w:hAnsi="Arial" w:cs="Arial"/>
                <w:sz w:val="18"/>
                <w:szCs w:val="18"/>
              </w:rPr>
              <w:t xml:space="preserve"> i atrybuty URI</w:t>
            </w:r>
            <w:r>
              <w:rPr>
                <w:rStyle w:val="Odwoanieprzypisudolnego"/>
                <w:rFonts w:ascii="Arial" w:hAnsi="Arial" w:cs="Arial"/>
                <w:sz w:val="18"/>
                <w:szCs w:val="18"/>
              </w:rPr>
              <w:footnoteReference w:id="21"/>
            </w:r>
            <w:r>
              <w:rPr>
                <w:rFonts w:ascii="Arial" w:hAnsi="Arial" w:cs="Arial"/>
                <w:sz w:val="18"/>
                <w:szCs w:val="18"/>
              </w:rPr>
              <w:t>) muszą podlegać escapowaniu odpowiednio do kontekstu.</w:t>
            </w:r>
          </w:p>
        </w:tc>
        <w:tc>
          <w:tcPr>
            <w:tcW w:w="2126" w:type="dxa"/>
            <w:tcBorders>
              <w:top w:val="single" w:sz="4" w:space="0" w:color="auto"/>
              <w:left w:val="single" w:sz="4" w:space="0" w:color="auto"/>
              <w:bottom w:val="single" w:sz="4" w:space="0" w:color="auto"/>
              <w:right w:val="single" w:sz="4" w:space="0" w:color="auto"/>
            </w:tcBorders>
          </w:tcPr>
          <w:p w14:paraId="6F978E5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3D8A7C" w14:textId="77777777" w:rsidR="000717C4" w:rsidRDefault="000717C4" w:rsidP="000717C4">
            <w:pPr>
              <w:rPr>
                <w:rFonts w:ascii="Arial" w:hAnsi="Arial" w:cs="Arial"/>
                <w:sz w:val="18"/>
                <w:szCs w:val="18"/>
              </w:rPr>
            </w:pPr>
          </w:p>
        </w:tc>
      </w:tr>
      <w:tr w:rsidR="000717C4" w14:paraId="7AAD640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7553AD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BEB79A" w14:textId="77777777" w:rsidR="000717C4" w:rsidRDefault="000717C4" w:rsidP="000717C4">
            <w:pPr>
              <w:rPr>
                <w:rFonts w:ascii="Arial" w:hAnsi="Arial" w:cs="Arial"/>
                <w:sz w:val="18"/>
                <w:szCs w:val="18"/>
              </w:rPr>
            </w:pPr>
            <w:r>
              <w:rPr>
                <w:rFonts w:ascii="Arial" w:hAnsi="Arial" w:cs="Arial"/>
                <w:sz w:val="18"/>
                <w:szCs w:val="18"/>
              </w:rPr>
              <w:t>Wszystkie mechanizmy enkodowania / escapowania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7E9647A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4831DA" w14:textId="77777777" w:rsidR="000717C4" w:rsidRDefault="000717C4" w:rsidP="000717C4">
            <w:pPr>
              <w:rPr>
                <w:rFonts w:ascii="Arial" w:hAnsi="Arial" w:cs="Arial"/>
                <w:sz w:val="18"/>
                <w:szCs w:val="18"/>
              </w:rPr>
            </w:pPr>
          </w:p>
        </w:tc>
      </w:tr>
      <w:tr w:rsidR="000717C4" w14:paraId="29A4DD4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E2D5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34E0D9" w14:textId="77777777" w:rsidR="000717C4" w:rsidRDefault="000717C4" w:rsidP="000717C4">
            <w:pPr>
              <w:rPr>
                <w:rFonts w:ascii="Arial" w:hAnsi="Arial" w:cs="Arial"/>
                <w:sz w:val="18"/>
                <w:szCs w:val="18"/>
              </w:rPr>
            </w:pPr>
            <w:r>
              <w:rPr>
                <w:rFonts w:ascii="Arial" w:hAnsi="Arial" w:cs="Arial"/>
                <w:sz w:val="18"/>
                <w:szCs w:val="18"/>
              </w:rPr>
              <w:t>Mechanizmy enkodowania / escapowania danych wyjściowych muszą enkodować wszystkie znaki, które nie są uważane za bezpieczne dla danego interpretera.</w:t>
            </w:r>
          </w:p>
        </w:tc>
        <w:tc>
          <w:tcPr>
            <w:tcW w:w="2126" w:type="dxa"/>
            <w:tcBorders>
              <w:top w:val="single" w:sz="4" w:space="0" w:color="auto"/>
              <w:left w:val="single" w:sz="4" w:space="0" w:color="auto"/>
              <w:bottom w:val="single" w:sz="4" w:space="0" w:color="auto"/>
              <w:right w:val="single" w:sz="4" w:space="0" w:color="auto"/>
            </w:tcBorders>
          </w:tcPr>
          <w:p w14:paraId="44A2CE2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4CCA363" w14:textId="77777777" w:rsidR="000717C4" w:rsidRDefault="000717C4" w:rsidP="000717C4">
            <w:pPr>
              <w:rPr>
                <w:rFonts w:ascii="Arial" w:hAnsi="Arial" w:cs="Arial"/>
                <w:sz w:val="18"/>
                <w:szCs w:val="18"/>
              </w:rPr>
            </w:pPr>
          </w:p>
        </w:tc>
      </w:tr>
      <w:tr w:rsidR="000717C4" w14:paraId="47CDB89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CA2EE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775280" w14:textId="77777777" w:rsidR="000717C4" w:rsidRDefault="000717C4" w:rsidP="000717C4">
            <w:pPr>
              <w:rPr>
                <w:rFonts w:ascii="Arial" w:hAnsi="Arial" w:cs="Arial"/>
                <w:sz w:val="18"/>
                <w:szCs w:val="18"/>
              </w:rPr>
            </w:pPr>
            <w:r>
              <w:rPr>
                <w:rFonts w:ascii="Arial" w:hAnsi="Arial" w:cs="Arial"/>
                <w:sz w:val="18"/>
                <w:szCs w:val="18"/>
              </w:rPr>
              <w:t>Dla każdego typu enkodowania / escapowania wyjścia wykonywanego przez aplikację musi istnieć pojedynczy mechanizm bezpieczeństwa dla tego typu docelowych danych wyjściowych.</w:t>
            </w:r>
          </w:p>
        </w:tc>
        <w:tc>
          <w:tcPr>
            <w:tcW w:w="2126" w:type="dxa"/>
            <w:tcBorders>
              <w:top w:val="single" w:sz="4" w:space="0" w:color="auto"/>
              <w:left w:val="single" w:sz="4" w:space="0" w:color="auto"/>
              <w:bottom w:val="single" w:sz="4" w:space="0" w:color="auto"/>
              <w:right w:val="single" w:sz="4" w:space="0" w:color="auto"/>
            </w:tcBorders>
          </w:tcPr>
          <w:p w14:paraId="3BA4E3D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C6C704" w14:textId="77777777" w:rsidR="000717C4" w:rsidRDefault="000717C4" w:rsidP="000717C4">
            <w:pPr>
              <w:rPr>
                <w:rFonts w:ascii="Arial" w:hAnsi="Arial" w:cs="Arial"/>
                <w:sz w:val="18"/>
                <w:szCs w:val="18"/>
              </w:rPr>
            </w:pPr>
          </w:p>
        </w:tc>
      </w:tr>
      <w:tr w:rsidR="000717C4" w14:paraId="705581D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2F9EB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E9E512" w14:textId="77777777" w:rsidR="000717C4" w:rsidRDefault="000717C4" w:rsidP="000717C4">
            <w:pPr>
              <w:rPr>
                <w:rFonts w:ascii="Arial" w:hAnsi="Arial" w:cs="Arial"/>
                <w:sz w:val="18"/>
                <w:szCs w:val="18"/>
              </w:rPr>
            </w:pPr>
            <w:r>
              <w:rPr>
                <w:rFonts w:ascii="Arial" w:hAnsi="Arial" w:cs="Arial"/>
                <w:sz w:val="18"/>
                <w:szCs w:val="18"/>
              </w:rPr>
              <w:t>Wszystkie niezaufane dane wyjściowe trafiające do interpreterów SQL</w:t>
            </w:r>
            <w:r>
              <w:rPr>
                <w:rStyle w:val="Odwoanieprzypisudolnego"/>
                <w:rFonts w:ascii="Arial" w:hAnsi="Arial" w:cs="Arial"/>
                <w:sz w:val="18"/>
                <w:szCs w:val="18"/>
              </w:rPr>
              <w:footnoteReference w:id="22"/>
            </w:r>
            <w:r>
              <w:rPr>
                <w:rFonts w:ascii="Arial" w:hAnsi="Arial" w:cs="Arial"/>
                <w:sz w:val="18"/>
                <w:szCs w:val="18"/>
              </w:rPr>
              <w:t xml:space="preserve"> muszą używać parametryzowanych interfejsów (ang. preparedstatements), przygotowanych instrukcji lub być właściwie escapowane.</w:t>
            </w:r>
          </w:p>
        </w:tc>
        <w:tc>
          <w:tcPr>
            <w:tcW w:w="2126" w:type="dxa"/>
            <w:tcBorders>
              <w:top w:val="single" w:sz="4" w:space="0" w:color="auto"/>
              <w:left w:val="single" w:sz="4" w:space="0" w:color="auto"/>
              <w:bottom w:val="single" w:sz="4" w:space="0" w:color="auto"/>
              <w:right w:val="single" w:sz="4" w:space="0" w:color="auto"/>
            </w:tcBorders>
          </w:tcPr>
          <w:p w14:paraId="05FCE6E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232578C" w14:textId="77777777" w:rsidR="000717C4" w:rsidRDefault="000717C4" w:rsidP="000717C4">
            <w:pPr>
              <w:rPr>
                <w:rFonts w:ascii="Arial" w:hAnsi="Arial" w:cs="Arial"/>
                <w:sz w:val="18"/>
                <w:szCs w:val="18"/>
              </w:rPr>
            </w:pPr>
          </w:p>
        </w:tc>
      </w:tr>
      <w:tr w:rsidR="000717C4" w14:paraId="1489061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62986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7D80F5" w14:textId="77777777" w:rsidR="000717C4" w:rsidRDefault="000717C4" w:rsidP="000717C4">
            <w:pPr>
              <w:rPr>
                <w:rFonts w:ascii="Arial" w:hAnsi="Arial" w:cs="Arial"/>
                <w:sz w:val="18"/>
                <w:szCs w:val="18"/>
              </w:rPr>
            </w:pPr>
            <w:r>
              <w:rPr>
                <w:rFonts w:ascii="Arial" w:hAnsi="Arial" w:cs="Arial"/>
                <w:sz w:val="18"/>
                <w:szCs w:val="18"/>
              </w:rPr>
              <w:t xml:space="preserve">Wszystkie niezaufane dane wyjściowe, których wynikiem jest XML </w:t>
            </w:r>
            <w:r>
              <w:rPr>
                <w:rStyle w:val="Odwoanieprzypisudolnego"/>
                <w:rFonts w:ascii="Arial" w:hAnsi="Arial" w:cs="Arial"/>
                <w:sz w:val="18"/>
                <w:szCs w:val="18"/>
              </w:rPr>
              <w:footnoteReference w:id="23"/>
            </w:r>
            <w:r>
              <w:rPr>
                <w:rFonts w:ascii="Arial" w:hAnsi="Arial" w:cs="Arial"/>
                <w:sz w:val="18"/>
                <w:szCs w:val="18"/>
              </w:rPr>
              <w:t>muszą używać parametryzowanych interfejsów lub być właściwie escapowane.</w:t>
            </w:r>
          </w:p>
        </w:tc>
        <w:tc>
          <w:tcPr>
            <w:tcW w:w="2126" w:type="dxa"/>
            <w:tcBorders>
              <w:top w:val="single" w:sz="4" w:space="0" w:color="auto"/>
              <w:left w:val="single" w:sz="4" w:space="0" w:color="auto"/>
              <w:bottom w:val="single" w:sz="4" w:space="0" w:color="auto"/>
              <w:right w:val="single" w:sz="4" w:space="0" w:color="auto"/>
            </w:tcBorders>
          </w:tcPr>
          <w:p w14:paraId="11F11C2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D11113" w14:textId="77777777" w:rsidR="000717C4" w:rsidRDefault="000717C4" w:rsidP="000717C4">
            <w:pPr>
              <w:rPr>
                <w:rFonts w:ascii="Arial" w:hAnsi="Arial" w:cs="Arial"/>
                <w:sz w:val="18"/>
                <w:szCs w:val="18"/>
              </w:rPr>
            </w:pPr>
          </w:p>
        </w:tc>
      </w:tr>
      <w:tr w:rsidR="000717C4" w14:paraId="323190E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BC0B7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114713" w14:textId="77777777" w:rsidR="000717C4" w:rsidRDefault="000717C4" w:rsidP="000717C4">
            <w:pPr>
              <w:rPr>
                <w:rFonts w:ascii="Arial" w:hAnsi="Arial" w:cs="Arial"/>
                <w:sz w:val="18"/>
                <w:szCs w:val="18"/>
              </w:rPr>
            </w:pPr>
            <w:r>
              <w:rPr>
                <w:rFonts w:ascii="Arial" w:hAnsi="Arial" w:cs="Arial"/>
                <w:sz w:val="18"/>
                <w:szCs w:val="18"/>
              </w:rPr>
              <w:t>Wszystkie niezaufane dane używane w zapytaniach LDAP</w:t>
            </w:r>
            <w:r>
              <w:rPr>
                <w:rStyle w:val="Odwoanieprzypisudolnego"/>
                <w:rFonts w:ascii="Arial" w:hAnsi="Arial" w:cs="Arial"/>
                <w:sz w:val="18"/>
                <w:szCs w:val="18"/>
              </w:rPr>
              <w:footnoteReference w:id="24"/>
            </w:r>
            <w:r>
              <w:rPr>
                <w:rFonts w:ascii="Arial" w:hAnsi="Arial" w:cs="Arial"/>
                <w:sz w:val="18"/>
                <w:szCs w:val="18"/>
              </w:rPr>
              <w:t xml:space="preserve"> muszą być właściwie escapowane.</w:t>
            </w:r>
          </w:p>
        </w:tc>
        <w:tc>
          <w:tcPr>
            <w:tcW w:w="2126" w:type="dxa"/>
            <w:tcBorders>
              <w:top w:val="single" w:sz="4" w:space="0" w:color="auto"/>
              <w:left w:val="single" w:sz="4" w:space="0" w:color="auto"/>
              <w:bottom w:val="single" w:sz="4" w:space="0" w:color="auto"/>
              <w:right w:val="single" w:sz="4" w:space="0" w:color="auto"/>
            </w:tcBorders>
          </w:tcPr>
          <w:p w14:paraId="5E8727B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0C7001" w14:textId="77777777" w:rsidR="000717C4" w:rsidRDefault="000717C4" w:rsidP="000717C4">
            <w:pPr>
              <w:rPr>
                <w:rFonts w:ascii="Arial" w:hAnsi="Arial" w:cs="Arial"/>
                <w:sz w:val="18"/>
                <w:szCs w:val="18"/>
              </w:rPr>
            </w:pPr>
          </w:p>
        </w:tc>
      </w:tr>
      <w:tr w:rsidR="000717C4" w14:paraId="07A5348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9002A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C17A68" w14:textId="77777777" w:rsidR="000717C4" w:rsidRDefault="000717C4" w:rsidP="000717C4">
            <w:pPr>
              <w:rPr>
                <w:rFonts w:ascii="Arial" w:hAnsi="Arial" w:cs="Arial"/>
                <w:sz w:val="18"/>
                <w:szCs w:val="18"/>
              </w:rPr>
            </w:pPr>
            <w:r>
              <w:rPr>
                <w:rFonts w:ascii="Arial" w:hAnsi="Arial" w:cs="Arial"/>
                <w:sz w:val="18"/>
                <w:szCs w:val="18"/>
              </w:rPr>
              <w:t>Wszystkie niezaufane dane używane, jako parametry poleceń systemu operacyjnego muszą być właściwie escapowane.</w:t>
            </w:r>
          </w:p>
        </w:tc>
        <w:tc>
          <w:tcPr>
            <w:tcW w:w="2126" w:type="dxa"/>
            <w:tcBorders>
              <w:top w:val="single" w:sz="4" w:space="0" w:color="auto"/>
              <w:left w:val="single" w:sz="4" w:space="0" w:color="auto"/>
              <w:bottom w:val="single" w:sz="4" w:space="0" w:color="auto"/>
              <w:right w:val="single" w:sz="4" w:space="0" w:color="auto"/>
            </w:tcBorders>
          </w:tcPr>
          <w:p w14:paraId="6E81D02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1B6959" w14:textId="77777777" w:rsidR="000717C4" w:rsidRDefault="000717C4" w:rsidP="000717C4">
            <w:pPr>
              <w:rPr>
                <w:rFonts w:ascii="Arial" w:hAnsi="Arial" w:cs="Arial"/>
                <w:sz w:val="18"/>
                <w:szCs w:val="18"/>
              </w:rPr>
            </w:pPr>
          </w:p>
        </w:tc>
      </w:tr>
      <w:tr w:rsidR="000717C4" w14:paraId="1DB62B8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DC030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6D9017" w14:textId="77777777" w:rsidR="000717C4" w:rsidRDefault="000717C4" w:rsidP="000717C4">
            <w:pPr>
              <w:rPr>
                <w:rFonts w:ascii="Arial" w:hAnsi="Arial" w:cs="Arial"/>
                <w:sz w:val="18"/>
                <w:szCs w:val="18"/>
              </w:rPr>
            </w:pPr>
            <w:r>
              <w:rPr>
                <w:rFonts w:ascii="Arial" w:hAnsi="Arial" w:cs="Arial"/>
                <w:sz w:val="18"/>
                <w:szCs w:val="18"/>
              </w:rPr>
              <w:t>Wszystkie niezaufane dane przekazywane do interpreterów innych niż ww., również muszą być właściwie escapowane.</w:t>
            </w:r>
          </w:p>
        </w:tc>
        <w:tc>
          <w:tcPr>
            <w:tcW w:w="2126" w:type="dxa"/>
            <w:tcBorders>
              <w:top w:val="single" w:sz="4" w:space="0" w:color="auto"/>
              <w:left w:val="single" w:sz="4" w:space="0" w:color="auto"/>
              <w:bottom w:val="single" w:sz="4" w:space="0" w:color="auto"/>
              <w:right w:val="single" w:sz="4" w:space="0" w:color="auto"/>
            </w:tcBorders>
          </w:tcPr>
          <w:p w14:paraId="4C3DAD0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24BEBC" w14:textId="77777777" w:rsidR="000717C4" w:rsidRDefault="000717C4" w:rsidP="000717C4">
            <w:pPr>
              <w:rPr>
                <w:rFonts w:ascii="Arial" w:hAnsi="Arial" w:cs="Arial"/>
                <w:sz w:val="18"/>
                <w:szCs w:val="18"/>
              </w:rPr>
            </w:pPr>
          </w:p>
        </w:tc>
      </w:tr>
      <w:tr w:rsidR="000717C4" w14:paraId="1BC6E9B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0B0D65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1BFB48" w14:textId="77777777" w:rsidR="000717C4" w:rsidRDefault="000717C4" w:rsidP="000717C4">
            <w:pPr>
              <w:rPr>
                <w:rFonts w:ascii="Arial" w:hAnsi="Arial" w:cs="Arial"/>
                <w:sz w:val="18"/>
                <w:szCs w:val="18"/>
              </w:rPr>
            </w:pPr>
            <w:r>
              <w:rPr>
                <w:rFonts w:ascii="Arial" w:hAnsi="Arial" w:cs="Arial"/>
                <w:sz w:val="18"/>
                <w:szCs w:val="18"/>
              </w:rPr>
              <w:t>Wszystkie połączenia wykorzystywane do komunikacji z innymi elementami aplikacji lub systemami podmiotów zewnętrznych, przez które przesyłane są dane wrażliwe, muszą być zabezpieczone kryptograficznie oraz strony takich połączeń muszą być uwierzytelnione.</w:t>
            </w:r>
          </w:p>
        </w:tc>
        <w:tc>
          <w:tcPr>
            <w:tcW w:w="2126" w:type="dxa"/>
            <w:tcBorders>
              <w:top w:val="single" w:sz="4" w:space="0" w:color="auto"/>
              <w:left w:val="single" w:sz="4" w:space="0" w:color="auto"/>
              <w:bottom w:val="single" w:sz="4" w:space="0" w:color="auto"/>
              <w:right w:val="single" w:sz="4" w:space="0" w:color="auto"/>
            </w:tcBorders>
          </w:tcPr>
          <w:p w14:paraId="0B83E92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E952C07" w14:textId="77777777" w:rsidR="000717C4" w:rsidRDefault="000717C4" w:rsidP="000717C4">
            <w:pPr>
              <w:rPr>
                <w:rFonts w:ascii="Arial" w:hAnsi="Arial" w:cs="Arial"/>
                <w:sz w:val="18"/>
                <w:szCs w:val="18"/>
              </w:rPr>
            </w:pPr>
          </w:p>
        </w:tc>
      </w:tr>
      <w:tr w:rsidR="000717C4" w14:paraId="1A7D35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9014E9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312F1C" w14:textId="77777777" w:rsidR="000717C4" w:rsidRDefault="000717C4" w:rsidP="000717C4">
            <w:pPr>
              <w:rPr>
                <w:rFonts w:ascii="Arial" w:hAnsi="Arial" w:cs="Arial"/>
                <w:sz w:val="18"/>
                <w:szCs w:val="18"/>
              </w:rPr>
            </w:pPr>
            <w:r>
              <w:rPr>
                <w:rFonts w:ascii="Arial" w:hAnsi="Arial" w:cs="Arial"/>
                <w:sz w:val="18"/>
                <w:szCs w:val="18"/>
              </w:rPr>
              <w:t>Aplikacja oraz otoczenie infrastrukturalne, w którym funkcjonuje aplikacja nie może pozwalać na realizację połączeń niezabezpieczonych w przypadku, gdy nie powiodła się próba nawiązania połączenia bezpiecznego.</w:t>
            </w:r>
          </w:p>
        </w:tc>
        <w:tc>
          <w:tcPr>
            <w:tcW w:w="2126" w:type="dxa"/>
            <w:tcBorders>
              <w:top w:val="single" w:sz="4" w:space="0" w:color="auto"/>
              <w:left w:val="single" w:sz="4" w:space="0" w:color="auto"/>
              <w:bottom w:val="single" w:sz="4" w:space="0" w:color="auto"/>
              <w:right w:val="single" w:sz="4" w:space="0" w:color="auto"/>
            </w:tcBorders>
          </w:tcPr>
          <w:p w14:paraId="33E8EB6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99B00E0" w14:textId="77777777" w:rsidR="000717C4" w:rsidRDefault="000717C4" w:rsidP="000717C4">
            <w:pPr>
              <w:rPr>
                <w:rFonts w:ascii="Arial" w:hAnsi="Arial" w:cs="Arial"/>
                <w:sz w:val="18"/>
                <w:szCs w:val="18"/>
              </w:rPr>
            </w:pPr>
          </w:p>
        </w:tc>
      </w:tr>
      <w:tr w:rsidR="000717C4" w14:paraId="569379E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07CCB4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8E2C57" w14:textId="77777777" w:rsidR="000717C4" w:rsidRDefault="000717C4" w:rsidP="000717C4">
            <w:pPr>
              <w:rPr>
                <w:rFonts w:ascii="Arial" w:hAnsi="Arial" w:cs="Arial"/>
                <w:sz w:val="18"/>
                <w:szCs w:val="18"/>
              </w:rPr>
            </w:pPr>
            <w:r>
              <w:rPr>
                <w:rFonts w:ascii="Arial" w:hAnsi="Arial" w:cs="Arial"/>
                <w:sz w:val="18"/>
                <w:szCs w:val="18"/>
              </w:rPr>
              <w:t>Czas w aplikacji musi być synchronizowany z zaufanym źródłem czasu.</w:t>
            </w:r>
          </w:p>
        </w:tc>
        <w:tc>
          <w:tcPr>
            <w:tcW w:w="2126" w:type="dxa"/>
            <w:tcBorders>
              <w:top w:val="single" w:sz="4" w:space="0" w:color="auto"/>
              <w:left w:val="single" w:sz="4" w:space="0" w:color="auto"/>
              <w:bottom w:val="single" w:sz="4" w:space="0" w:color="auto"/>
              <w:right w:val="single" w:sz="4" w:space="0" w:color="auto"/>
            </w:tcBorders>
          </w:tcPr>
          <w:p w14:paraId="0F47FA7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7619B66" w14:textId="77777777" w:rsidR="000717C4" w:rsidRDefault="000717C4" w:rsidP="000717C4">
            <w:pPr>
              <w:rPr>
                <w:rFonts w:ascii="Arial" w:hAnsi="Arial" w:cs="Arial"/>
                <w:sz w:val="18"/>
                <w:szCs w:val="18"/>
              </w:rPr>
            </w:pPr>
          </w:p>
        </w:tc>
      </w:tr>
      <w:tr w:rsidR="000717C4" w14:paraId="1CE4890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2B8C20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F84CFA" w14:textId="77777777" w:rsidR="000717C4" w:rsidRDefault="000717C4" w:rsidP="000717C4">
            <w:pPr>
              <w:rPr>
                <w:rFonts w:ascii="Arial" w:hAnsi="Arial" w:cs="Arial"/>
                <w:sz w:val="18"/>
                <w:szCs w:val="18"/>
              </w:rPr>
            </w:pPr>
            <w:r>
              <w:rPr>
                <w:rFonts w:ascii="Arial" w:hAnsi="Arial" w:cs="Arial"/>
                <w:sz w:val="18"/>
                <w:szCs w:val="18"/>
              </w:rPr>
              <w:t>Naruszenia integralności muszą być logowane oraz objęte właściwą obsługą.</w:t>
            </w:r>
          </w:p>
        </w:tc>
        <w:tc>
          <w:tcPr>
            <w:tcW w:w="2126" w:type="dxa"/>
            <w:tcBorders>
              <w:top w:val="single" w:sz="4" w:space="0" w:color="auto"/>
              <w:left w:val="single" w:sz="4" w:space="0" w:color="auto"/>
              <w:bottom w:val="single" w:sz="4" w:space="0" w:color="auto"/>
              <w:right w:val="single" w:sz="4" w:space="0" w:color="auto"/>
            </w:tcBorders>
          </w:tcPr>
          <w:p w14:paraId="34ADE2C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E17224" w14:textId="77777777" w:rsidR="000717C4" w:rsidRDefault="000717C4" w:rsidP="000717C4">
            <w:pPr>
              <w:rPr>
                <w:rFonts w:ascii="Arial" w:hAnsi="Arial" w:cs="Arial"/>
                <w:sz w:val="18"/>
                <w:szCs w:val="18"/>
              </w:rPr>
            </w:pPr>
          </w:p>
        </w:tc>
      </w:tr>
      <w:tr w:rsidR="000717C4" w14:paraId="09AD542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668882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3B76F6" w14:textId="77777777" w:rsidR="000717C4" w:rsidRDefault="000717C4" w:rsidP="000717C4">
            <w:pPr>
              <w:rPr>
                <w:rFonts w:ascii="Arial" w:hAnsi="Arial" w:cs="Arial"/>
                <w:sz w:val="18"/>
                <w:szCs w:val="18"/>
              </w:rPr>
            </w:pPr>
            <w:r>
              <w:rPr>
                <w:rFonts w:ascii="Arial" w:hAnsi="Arial" w:cs="Arial"/>
                <w:sz w:val="18"/>
                <w:szCs w:val="18"/>
              </w:rPr>
              <w:t>Aplikacja musi mieć możliwość współpracy z zastosowanymi wewnętrznie ustawieniami zabezpieczeń klienta WWW (używanej w Organizacji przeglądarki WWW).</w:t>
            </w:r>
          </w:p>
        </w:tc>
        <w:tc>
          <w:tcPr>
            <w:tcW w:w="2126" w:type="dxa"/>
            <w:tcBorders>
              <w:top w:val="single" w:sz="4" w:space="0" w:color="auto"/>
              <w:left w:val="single" w:sz="4" w:space="0" w:color="auto"/>
              <w:bottom w:val="single" w:sz="4" w:space="0" w:color="auto"/>
              <w:right w:val="single" w:sz="4" w:space="0" w:color="auto"/>
            </w:tcBorders>
          </w:tcPr>
          <w:p w14:paraId="4B4FA9D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326083" w14:textId="77777777" w:rsidR="000717C4" w:rsidRDefault="000717C4" w:rsidP="000717C4">
            <w:pPr>
              <w:rPr>
                <w:rFonts w:ascii="Arial" w:hAnsi="Arial" w:cs="Arial"/>
                <w:sz w:val="18"/>
                <w:szCs w:val="18"/>
              </w:rPr>
            </w:pPr>
          </w:p>
        </w:tc>
      </w:tr>
      <w:tr w:rsidR="000717C4" w14:paraId="4605E7C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982892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D56CD8" w14:textId="77777777" w:rsidR="000717C4" w:rsidRDefault="000717C4" w:rsidP="000717C4">
            <w:pPr>
              <w:rPr>
                <w:rFonts w:ascii="Arial" w:hAnsi="Arial" w:cs="Arial"/>
                <w:sz w:val="18"/>
                <w:szCs w:val="18"/>
              </w:rPr>
            </w:pPr>
            <w:r>
              <w:rPr>
                <w:rFonts w:ascii="Arial" w:hAnsi="Arial" w:cs="Arial"/>
                <w:sz w:val="18"/>
                <w:szCs w:val="18"/>
              </w:rPr>
              <w:t>Aplikacja nie może wysyłać żadnych informacji do serwerów w sieci Internet (w szczególności informacji o charakterze poufnym).</w:t>
            </w:r>
          </w:p>
        </w:tc>
        <w:tc>
          <w:tcPr>
            <w:tcW w:w="2126" w:type="dxa"/>
            <w:tcBorders>
              <w:top w:val="single" w:sz="4" w:space="0" w:color="auto"/>
              <w:left w:val="single" w:sz="4" w:space="0" w:color="auto"/>
              <w:bottom w:val="single" w:sz="4" w:space="0" w:color="auto"/>
              <w:right w:val="single" w:sz="4" w:space="0" w:color="auto"/>
            </w:tcBorders>
          </w:tcPr>
          <w:p w14:paraId="39BD911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8739AC9" w14:textId="77777777" w:rsidR="000717C4" w:rsidRDefault="000717C4" w:rsidP="000717C4">
            <w:pPr>
              <w:rPr>
                <w:rFonts w:ascii="Arial" w:hAnsi="Arial" w:cs="Arial"/>
                <w:sz w:val="18"/>
                <w:szCs w:val="18"/>
              </w:rPr>
            </w:pPr>
          </w:p>
        </w:tc>
      </w:tr>
      <w:tr w:rsidR="000717C4" w14:paraId="6E773B8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B99F0E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BB6A18" w14:textId="77777777" w:rsidR="000717C4" w:rsidRDefault="000717C4" w:rsidP="000717C4">
            <w:pPr>
              <w:rPr>
                <w:rFonts w:ascii="Arial" w:hAnsi="Arial" w:cs="Arial"/>
                <w:sz w:val="18"/>
                <w:szCs w:val="18"/>
              </w:rPr>
            </w:pPr>
            <w:r>
              <w:rPr>
                <w:rFonts w:ascii="Arial" w:hAnsi="Arial" w:cs="Arial"/>
                <w:sz w:val="18"/>
                <w:szCs w:val="18"/>
              </w:rPr>
              <w:t>W aplikacji musi być możliwość pobierania uaktualnień z wewnętrznego serwera (zalecane, aby odbywało się to w sposób automatyczny).</w:t>
            </w:r>
          </w:p>
        </w:tc>
        <w:tc>
          <w:tcPr>
            <w:tcW w:w="2126" w:type="dxa"/>
            <w:tcBorders>
              <w:top w:val="single" w:sz="4" w:space="0" w:color="auto"/>
              <w:left w:val="single" w:sz="4" w:space="0" w:color="auto"/>
              <w:bottom w:val="single" w:sz="4" w:space="0" w:color="auto"/>
              <w:right w:val="single" w:sz="4" w:space="0" w:color="auto"/>
            </w:tcBorders>
          </w:tcPr>
          <w:p w14:paraId="2FE1D99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65122F" w14:textId="77777777" w:rsidR="000717C4" w:rsidRDefault="000717C4" w:rsidP="000717C4">
            <w:pPr>
              <w:rPr>
                <w:rFonts w:ascii="Arial" w:hAnsi="Arial" w:cs="Arial"/>
                <w:sz w:val="18"/>
                <w:szCs w:val="18"/>
              </w:rPr>
            </w:pPr>
          </w:p>
        </w:tc>
      </w:tr>
      <w:tr w:rsidR="000717C4" w14:paraId="10AC9BB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F32F16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063A39C" w14:textId="77777777" w:rsidR="000717C4" w:rsidRDefault="000717C4" w:rsidP="000717C4">
            <w:pPr>
              <w:rPr>
                <w:rFonts w:ascii="Arial" w:hAnsi="Arial" w:cs="Arial"/>
                <w:sz w:val="18"/>
                <w:szCs w:val="18"/>
              </w:rPr>
            </w:pPr>
            <w:r>
              <w:rPr>
                <w:rFonts w:ascii="Arial" w:hAnsi="Arial" w:cs="Arial"/>
                <w:sz w:val="18"/>
                <w:szCs w:val="18"/>
              </w:rPr>
              <w:t>Środowisko uruchomieniowe aplikacji musi wykorzystywać mechanizmy zapobiegające wystąpieniu błędów przepełnienia bufora pamięci.</w:t>
            </w:r>
          </w:p>
        </w:tc>
        <w:tc>
          <w:tcPr>
            <w:tcW w:w="2126" w:type="dxa"/>
            <w:tcBorders>
              <w:top w:val="single" w:sz="4" w:space="0" w:color="auto"/>
              <w:left w:val="single" w:sz="4" w:space="0" w:color="auto"/>
              <w:bottom w:val="single" w:sz="4" w:space="0" w:color="auto"/>
              <w:right w:val="single" w:sz="4" w:space="0" w:color="auto"/>
            </w:tcBorders>
          </w:tcPr>
          <w:p w14:paraId="59884B2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B7C27A" w14:textId="77777777" w:rsidR="000717C4" w:rsidRDefault="000717C4" w:rsidP="000717C4">
            <w:pPr>
              <w:rPr>
                <w:rFonts w:ascii="Arial" w:hAnsi="Arial" w:cs="Arial"/>
                <w:sz w:val="18"/>
                <w:szCs w:val="18"/>
              </w:rPr>
            </w:pPr>
          </w:p>
        </w:tc>
      </w:tr>
      <w:tr w:rsidR="000717C4" w14:paraId="6A4F118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8DE635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695F2B9" w14:textId="77777777" w:rsidR="000717C4" w:rsidRDefault="000717C4" w:rsidP="000717C4">
            <w:pPr>
              <w:rPr>
                <w:rFonts w:ascii="Arial" w:hAnsi="Arial" w:cs="Arial"/>
                <w:sz w:val="18"/>
                <w:szCs w:val="18"/>
              </w:rPr>
            </w:pPr>
            <w:r>
              <w:rPr>
                <w:rFonts w:ascii="Arial" w:hAnsi="Arial" w:cs="Arial"/>
                <w:sz w:val="18"/>
                <w:szCs w:val="18"/>
              </w:rPr>
              <w:t>W przypadku, gdy w aplikacji wykorzystywane są zewnętrzne biblioteki czy framework-i należy wykorzystywać wyłącznie aktualne wersje.</w:t>
            </w:r>
          </w:p>
        </w:tc>
        <w:tc>
          <w:tcPr>
            <w:tcW w:w="2126" w:type="dxa"/>
            <w:tcBorders>
              <w:top w:val="single" w:sz="4" w:space="0" w:color="auto"/>
              <w:left w:val="single" w:sz="4" w:space="0" w:color="auto"/>
              <w:bottom w:val="single" w:sz="4" w:space="0" w:color="auto"/>
              <w:right w:val="single" w:sz="4" w:space="0" w:color="auto"/>
            </w:tcBorders>
          </w:tcPr>
          <w:p w14:paraId="118D6F3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EF3EF4" w14:textId="77777777" w:rsidR="000717C4" w:rsidRDefault="000717C4" w:rsidP="000717C4">
            <w:pPr>
              <w:rPr>
                <w:rFonts w:ascii="Arial" w:hAnsi="Arial" w:cs="Arial"/>
                <w:sz w:val="18"/>
                <w:szCs w:val="18"/>
              </w:rPr>
            </w:pPr>
          </w:p>
        </w:tc>
      </w:tr>
      <w:tr w:rsidR="000717C4" w14:paraId="045B006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660175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6B963B" w14:textId="77777777" w:rsidR="000717C4" w:rsidRDefault="000717C4" w:rsidP="00895258">
            <w:pPr>
              <w:rPr>
                <w:rFonts w:ascii="Arial" w:hAnsi="Arial" w:cs="Arial"/>
                <w:sz w:val="18"/>
                <w:szCs w:val="18"/>
              </w:rPr>
            </w:pPr>
            <w:r>
              <w:rPr>
                <w:rFonts w:ascii="Arial" w:hAnsi="Arial" w:cs="Arial"/>
                <w:sz w:val="18"/>
                <w:szCs w:val="18"/>
              </w:rPr>
              <w:t xml:space="preserve">Aplikacja nie może polegać na skryptach znajdujących się na serwerach firm trzecich. Gdy jednak jest to konieczne, wykonawca musi o tym fakcie powiadomić ORLEN S.A. i uzyskać pisemną zgodę. </w:t>
            </w:r>
          </w:p>
        </w:tc>
        <w:tc>
          <w:tcPr>
            <w:tcW w:w="2126" w:type="dxa"/>
            <w:tcBorders>
              <w:top w:val="single" w:sz="4" w:space="0" w:color="auto"/>
              <w:left w:val="single" w:sz="4" w:space="0" w:color="auto"/>
              <w:bottom w:val="single" w:sz="4" w:space="0" w:color="auto"/>
              <w:right w:val="single" w:sz="4" w:space="0" w:color="auto"/>
            </w:tcBorders>
          </w:tcPr>
          <w:p w14:paraId="3D6F2F9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D80E195" w14:textId="77777777" w:rsidR="000717C4" w:rsidRDefault="000717C4" w:rsidP="000717C4">
            <w:pPr>
              <w:rPr>
                <w:rFonts w:ascii="Arial" w:hAnsi="Arial" w:cs="Arial"/>
                <w:sz w:val="18"/>
                <w:szCs w:val="18"/>
              </w:rPr>
            </w:pPr>
          </w:p>
        </w:tc>
      </w:tr>
      <w:tr w:rsidR="000717C4" w14:paraId="3F8533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2B18D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654E32" w14:textId="77777777" w:rsidR="000717C4" w:rsidRDefault="000717C4" w:rsidP="000717C4">
            <w:pPr>
              <w:rPr>
                <w:rFonts w:ascii="Arial" w:hAnsi="Arial" w:cs="Arial"/>
                <w:sz w:val="18"/>
                <w:szCs w:val="18"/>
              </w:rPr>
            </w:pPr>
            <w:r>
              <w:rPr>
                <w:rFonts w:ascii="Arial" w:hAnsi="Arial" w:cs="Arial"/>
                <w:sz w:val="18"/>
                <w:szCs w:val="18"/>
              </w:rPr>
              <w:t>Dostawca powinien dostarczyć aplikację razem z kodem źródłowym.</w:t>
            </w:r>
          </w:p>
        </w:tc>
        <w:tc>
          <w:tcPr>
            <w:tcW w:w="2126" w:type="dxa"/>
            <w:tcBorders>
              <w:top w:val="single" w:sz="4" w:space="0" w:color="auto"/>
              <w:left w:val="single" w:sz="4" w:space="0" w:color="auto"/>
              <w:bottom w:val="single" w:sz="4" w:space="0" w:color="auto"/>
              <w:right w:val="single" w:sz="4" w:space="0" w:color="auto"/>
            </w:tcBorders>
          </w:tcPr>
          <w:p w14:paraId="5B75965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14D6E7" w14:textId="77777777" w:rsidR="000717C4" w:rsidRDefault="000717C4" w:rsidP="000717C4">
            <w:pPr>
              <w:rPr>
                <w:rFonts w:ascii="Arial" w:hAnsi="Arial" w:cs="Arial"/>
                <w:sz w:val="18"/>
                <w:szCs w:val="18"/>
              </w:rPr>
            </w:pPr>
          </w:p>
        </w:tc>
      </w:tr>
      <w:tr w:rsidR="000717C4" w14:paraId="1BB6B8A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40A698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7FEBE9" w14:textId="77777777" w:rsidR="000717C4" w:rsidRDefault="000717C4" w:rsidP="000717C4">
            <w:pPr>
              <w:rPr>
                <w:rFonts w:ascii="Arial" w:hAnsi="Arial" w:cs="Arial"/>
                <w:sz w:val="18"/>
                <w:szCs w:val="18"/>
              </w:rPr>
            </w:pPr>
            <w:r>
              <w:rPr>
                <w:rFonts w:ascii="Arial" w:hAnsi="Arial" w:cs="Arial"/>
                <w:sz w:val="18"/>
                <w:szCs w:val="18"/>
              </w:rPr>
              <w:t>Kod źródłowy aplikacji musi zostać poddany analizie bezpieczeństwa.</w:t>
            </w:r>
          </w:p>
        </w:tc>
        <w:tc>
          <w:tcPr>
            <w:tcW w:w="2126" w:type="dxa"/>
            <w:tcBorders>
              <w:top w:val="single" w:sz="4" w:space="0" w:color="auto"/>
              <w:left w:val="single" w:sz="4" w:space="0" w:color="auto"/>
              <w:bottom w:val="single" w:sz="4" w:space="0" w:color="auto"/>
              <w:right w:val="single" w:sz="4" w:space="0" w:color="auto"/>
            </w:tcBorders>
          </w:tcPr>
          <w:p w14:paraId="1C8A319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9C8567" w14:textId="77777777" w:rsidR="000717C4" w:rsidRDefault="000717C4" w:rsidP="000717C4">
            <w:pPr>
              <w:rPr>
                <w:rFonts w:ascii="Arial" w:hAnsi="Arial" w:cs="Arial"/>
                <w:sz w:val="18"/>
                <w:szCs w:val="18"/>
              </w:rPr>
            </w:pPr>
          </w:p>
        </w:tc>
      </w:tr>
    </w:tbl>
    <w:p w14:paraId="4BD7B337"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Kryptografia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759C7A0C"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03342D"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56B1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1AAC98"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C2FA5"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7839053B"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0F03058A"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01F83742"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6C9454" w14:textId="77777777" w:rsidR="000717C4" w:rsidRDefault="000717C4" w:rsidP="000717C4">
            <w:pPr>
              <w:rPr>
                <w:rFonts w:ascii="Arial" w:hAnsi="Arial" w:cs="Arial"/>
                <w:sz w:val="18"/>
                <w:szCs w:val="18"/>
              </w:rPr>
            </w:pPr>
            <w:r>
              <w:rPr>
                <w:rFonts w:ascii="Arial" w:hAnsi="Arial" w:cs="Arial"/>
                <w:sz w:val="18"/>
                <w:szCs w:val="18"/>
              </w:rPr>
              <w:t>Transmisja informacji wrażliwych przekazywanych za pośrednictwem publicznych sieci musi odbywać się wyłącznie w postaci zaszyfrowanej i tylko z wykorzystaniem protokołów komunikacji zapewniających wysoki poziom poufności.</w:t>
            </w:r>
          </w:p>
        </w:tc>
        <w:tc>
          <w:tcPr>
            <w:tcW w:w="2126" w:type="dxa"/>
            <w:tcBorders>
              <w:top w:val="single" w:sz="4" w:space="0" w:color="auto"/>
              <w:left w:val="single" w:sz="4" w:space="0" w:color="auto"/>
              <w:bottom w:val="single" w:sz="4" w:space="0" w:color="auto"/>
              <w:right w:val="single" w:sz="4" w:space="0" w:color="auto"/>
            </w:tcBorders>
          </w:tcPr>
          <w:p w14:paraId="22831A9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9F9C39" w14:textId="77777777" w:rsidR="000717C4" w:rsidRDefault="000717C4" w:rsidP="000717C4">
            <w:pPr>
              <w:rPr>
                <w:rFonts w:ascii="Arial" w:hAnsi="Arial" w:cs="Arial"/>
                <w:sz w:val="18"/>
                <w:szCs w:val="18"/>
              </w:rPr>
            </w:pPr>
          </w:p>
        </w:tc>
      </w:tr>
      <w:tr w:rsidR="000717C4" w14:paraId="2C79EFF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8A900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C57161" w14:textId="77777777" w:rsidR="000717C4" w:rsidRDefault="000717C4" w:rsidP="000717C4">
            <w:pPr>
              <w:rPr>
                <w:rFonts w:ascii="Arial" w:hAnsi="Arial" w:cs="Arial"/>
                <w:sz w:val="18"/>
                <w:szCs w:val="18"/>
              </w:rPr>
            </w:pPr>
            <w:r>
              <w:rPr>
                <w:rFonts w:ascii="Arial" w:hAnsi="Arial" w:cs="Arial"/>
                <w:sz w:val="18"/>
                <w:szCs w:val="18"/>
              </w:rPr>
              <w:t>Wszystkie połączenia do zewnętrznych systemów, które dotyczą wrażliwych informacji lub funkcji muszą być uwierzytelnione.</w:t>
            </w:r>
          </w:p>
        </w:tc>
        <w:tc>
          <w:tcPr>
            <w:tcW w:w="2126" w:type="dxa"/>
            <w:tcBorders>
              <w:top w:val="single" w:sz="4" w:space="0" w:color="auto"/>
              <w:left w:val="single" w:sz="4" w:space="0" w:color="auto"/>
              <w:bottom w:val="single" w:sz="4" w:space="0" w:color="auto"/>
              <w:right w:val="single" w:sz="4" w:space="0" w:color="auto"/>
            </w:tcBorders>
          </w:tcPr>
          <w:p w14:paraId="059B7F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7A862B" w14:textId="77777777" w:rsidR="000717C4" w:rsidRDefault="000717C4" w:rsidP="000717C4">
            <w:pPr>
              <w:rPr>
                <w:rFonts w:ascii="Arial" w:hAnsi="Arial" w:cs="Arial"/>
                <w:sz w:val="18"/>
                <w:szCs w:val="18"/>
              </w:rPr>
            </w:pPr>
          </w:p>
        </w:tc>
      </w:tr>
      <w:tr w:rsidR="000717C4" w14:paraId="36F35E2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CF6E5F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E10069" w14:textId="77777777" w:rsidR="000717C4" w:rsidRDefault="000717C4" w:rsidP="000717C4">
            <w:pPr>
              <w:rPr>
                <w:rFonts w:ascii="Arial" w:hAnsi="Arial" w:cs="Arial"/>
                <w:sz w:val="18"/>
                <w:szCs w:val="18"/>
              </w:rPr>
            </w:pPr>
            <w:r>
              <w:rPr>
                <w:rFonts w:ascii="Arial" w:hAnsi="Arial" w:cs="Arial"/>
                <w:sz w:val="18"/>
                <w:szCs w:val="18"/>
              </w:rPr>
              <w:t>Wszystkie połączenia do zewnętrznych systemów, które dotyczą wrażliwych informacji lub funkcji muszą używać konta o minimalnych przywilejach koniecznych do właściwej pracy aplikacji.</w:t>
            </w:r>
          </w:p>
        </w:tc>
        <w:tc>
          <w:tcPr>
            <w:tcW w:w="2126" w:type="dxa"/>
            <w:tcBorders>
              <w:top w:val="single" w:sz="4" w:space="0" w:color="auto"/>
              <w:left w:val="single" w:sz="4" w:space="0" w:color="auto"/>
              <w:bottom w:val="single" w:sz="4" w:space="0" w:color="auto"/>
              <w:right w:val="single" w:sz="4" w:space="0" w:color="auto"/>
            </w:tcBorders>
          </w:tcPr>
          <w:p w14:paraId="00D9812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3C9A2C" w14:textId="77777777" w:rsidR="000717C4" w:rsidRDefault="000717C4" w:rsidP="000717C4">
            <w:pPr>
              <w:rPr>
                <w:rFonts w:ascii="Arial" w:hAnsi="Arial" w:cs="Arial"/>
                <w:sz w:val="18"/>
                <w:szCs w:val="18"/>
              </w:rPr>
            </w:pPr>
          </w:p>
        </w:tc>
      </w:tr>
      <w:tr w:rsidR="000717C4" w14:paraId="1FD7717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6EFCA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DF80F7" w14:textId="77777777" w:rsidR="000717C4" w:rsidRDefault="000717C4" w:rsidP="000717C4">
            <w:pPr>
              <w:rPr>
                <w:rFonts w:ascii="Arial" w:hAnsi="Arial" w:cs="Arial"/>
                <w:sz w:val="18"/>
                <w:szCs w:val="18"/>
              </w:rPr>
            </w:pPr>
            <w:r>
              <w:rPr>
                <w:rFonts w:ascii="Arial" w:hAnsi="Arial" w:cs="Arial"/>
                <w:sz w:val="18"/>
                <w:szCs w:val="18"/>
              </w:rPr>
              <w:t>Składowanie i przetwarzanie wrażliwych informacji w systemach, aplikacjach i bazach danych powinno być możliwe jedynie w postaci zaszyfrowanej (np. z użyciem natywnych mechanizmów szyfrujących).</w:t>
            </w:r>
          </w:p>
        </w:tc>
        <w:tc>
          <w:tcPr>
            <w:tcW w:w="2126" w:type="dxa"/>
            <w:tcBorders>
              <w:top w:val="single" w:sz="4" w:space="0" w:color="auto"/>
              <w:left w:val="single" w:sz="4" w:space="0" w:color="auto"/>
              <w:bottom w:val="single" w:sz="4" w:space="0" w:color="auto"/>
              <w:right w:val="single" w:sz="4" w:space="0" w:color="auto"/>
            </w:tcBorders>
          </w:tcPr>
          <w:p w14:paraId="5E6345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71A519" w14:textId="77777777" w:rsidR="000717C4" w:rsidRDefault="000717C4" w:rsidP="000717C4">
            <w:pPr>
              <w:rPr>
                <w:rFonts w:ascii="Arial" w:hAnsi="Arial" w:cs="Arial"/>
                <w:sz w:val="18"/>
                <w:szCs w:val="18"/>
              </w:rPr>
            </w:pPr>
          </w:p>
        </w:tc>
      </w:tr>
      <w:tr w:rsidR="000717C4" w14:paraId="195EC0F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729DE9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4C3AD1" w14:textId="77777777" w:rsidR="000717C4" w:rsidRDefault="000717C4" w:rsidP="000717C4">
            <w:pPr>
              <w:rPr>
                <w:rFonts w:ascii="Arial" w:hAnsi="Arial" w:cs="Arial"/>
                <w:sz w:val="18"/>
                <w:szCs w:val="18"/>
              </w:rPr>
            </w:pPr>
            <w:r>
              <w:rPr>
                <w:rFonts w:ascii="Arial" w:hAnsi="Arial" w:cs="Arial"/>
                <w:sz w:val="18"/>
                <w:szCs w:val="18"/>
              </w:rPr>
              <w:t>Wszystkie wrażliwe dane, w cache lub kopiach tymczasowych, przechowywane na serwerze muszą być chronione przed nieautoryzowanym dostępem lub czyszczone / unieważniane po uzyskaniu dostępu do danych wrażliwych przez upoważnionego użytkownika.</w:t>
            </w:r>
          </w:p>
        </w:tc>
        <w:tc>
          <w:tcPr>
            <w:tcW w:w="2126" w:type="dxa"/>
            <w:tcBorders>
              <w:top w:val="single" w:sz="4" w:space="0" w:color="auto"/>
              <w:left w:val="single" w:sz="4" w:space="0" w:color="auto"/>
              <w:bottom w:val="single" w:sz="4" w:space="0" w:color="auto"/>
              <w:right w:val="single" w:sz="4" w:space="0" w:color="auto"/>
            </w:tcBorders>
          </w:tcPr>
          <w:p w14:paraId="63792B1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A779A14" w14:textId="77777777" w:rsidR="000717C4" w:rsidRDefault="000717C4" w:rsidP="000717C4">
            <w:pPr>
              <w:rPr>
                <w:rFonts w:ascii="Arial" w:hAnsi="Arial" w:cs="Arial"/>
                <w:sz w:val="18"/>
                <w:szCs w:val="18"/>
              </w:rPr>
            </w:pPr>
          </w:p>
        </w:tc>
      </w:tr>
      <w:tr w:rsidR="000717C4" w14:paraId="30B288A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31E8DF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381CD6" w14:textId="77777777" w:rsidR="000717C4" w:rsidRDefault="000717C4" w:rsidP="000717C4">
            <w:pPr>
              <w:rPr>
                <w:rFonts w:ascii="Arial" w:hAnsi="Arial" w:cs="Arial"/>
                <w:sz w:val="18"/>
                <w:szCs w:val="18"/>
              </w:rPr>
            </w:pPr>
            <w:r>
              <w:rPr>
                <w:rFonts w:ascii="Arial" w:hAnsi="Arial" w:cs="Arial"/>
                <w:sz w:val="18"/>
                <w:szCs w:val="18"/>
              </w:rPr>
              <w:t>Każdy typ wrażliwych danych musi być usuwany z aplikacji wraz z końcem wymaganego terminu ich przetrzymywania.</w:t>
            </w:r>
          </w:p>
        </w:tc>
        <w:tc>
          <w:tcPr>
            <w:tcW w:w="2126" w:type="dxa"/>
            <w:tcBorders>
              <w:top w:val="single" w:sz="4" w:space="0" w:color="auto"/>
              <w:left w:val="single" w:sz="4" w:space="0" w:color="auto"/>
              <w:bottom w:val="single" w:sz="4" w:space="0" w:color="auto"/>
              <w:right w:val="single" w:sz="4" w:space="0" w:color="auto"/>
            </w:tcBorders>
          </w:tcPr>
          <w:p w14:paraId="51B6FFC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47E69EC" w14:textId="77777777" w:rsidR="000717C4" w:rsidRDefault="000717C4" w:rsidP="000717C4">
            <w:pPr>
              <w:rPr>
                <w:rFonts w:ascii="Arial" w:hAnsi="Arial" w:cs="Arial"/>
                <w:sz w:val="18"/>
                <w:szCs w:val="18"/>
              </w:rPr>
            </w:pPr>
          </w:p>
        </w:tc>
      </w:tr>
      <w:tr w:rsidR="000717C4" w14:paraId="7EE7015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C30791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u w:val="single"/>
              </w:rPr>
            </w:pPr>
          </w:p>
        </w:tc>
        <w:tc>
          <w:tcPr>
            <w:tcW w:w="5812" w:type="dxa"/>
            <w:tcBorders>
              <w:top w:val="single" w:sz="4" w:space="0" w:color="auto"/>
              <w:left w:val="single" w:sz="4" w:space="0" w:color="auto"/>
              <w:bottom w:val="single" w:sz="4" w:space="0" w:color="auto"/>
              <w:right w:val="single" w:sz="4" w:space="0" w:color="auto"/>
            </w:tcBorders>
            <w:hideMark/>
          </w:tcPr>
          <w:p w14:paraId="7AA2DADF" w14:textId="77777777" w:rsidR="000717C4" w:rsidRDefault="000717C4" w:rsidP="000717C4">
            <w:pPr>
              <w:rPr>
                <w:rFonts w:ascii="Arial" w:hAnsi="Arial" w:cs="Arial"/>
                <w:sz w:val="18"/>
                <w:szCs w:val="18"/>
              </w:rPr>
            </w:pPr>
            <w:r>
              <w:rPr>
                <w:rFonts w:ascii="Arial" w:hAnsi="Arial" w:cs="Arial"/>
                <w:sz w:val="18"/>
                <w:szCs w:val="18"/>
              </w:rPr>
              <w:t>Dane wrażliwe nie mogą być nigdzie przechowywane w postaci jawnej. System powinien zapewniać kryptograficzne środki ochrony przechowywanych danych wrażliwych.</w:t>
            </w:r>
          </w:p>
        </w:tc>
        <w:tc>
          <w:tcPr>
            <w:tcW w:w="2126" w:type="dxa"/>
            <w:tcBorders>
              <w:top w:val="single" w:sz="4" w:space="0" w:color="auto"/>
              <w:left w:val="single" w:sz="4" w:space="0" w:color="auto"/>
              <w:bottom w:val="single" w:sz="4" w:space="0" w:color="auto"/>
              <w:right w:val="single" w:sz="4" w:space="0" w:color="auto"/>
            </w:tcBorders>
          </w:tcPr>
          <w:p w14:paraId="54B38396" w14:textId="77777777" w:rsidR="000717C4" w:rsidRDefault="000717C4" w:rsidP="000717C4">
            <w:pPr>
              <w:rPr>
                <w:rFonts w:ascii="Arial" w:hAnsi="Arial" w:cs="Arial"/>
                <w:sz w:val="18"/>
                <w:szCs w:val="18"/>
                <w:u w:val="single"/>
              </w:rPr>
            </w:pPr>
          </w:p>
        </w:tc>
        <w:tc>
          <w:tcPr>
            <w:tcW w:w="5245" w:type="dxa"/>
            <w:tcBorders>
              <w:top w:val="single" w:sz="4" w:space="0" w:color="auto"/>
              <w:left w:val="single" w:sz="4" w:space="0" w:color="auto"/>
              <w:bottom w:val="single" w:sz="4" w:space="0" w:color="auto"/>
              <w:right w:val="single" w:sz="4" w:space="0" w:color="auto"/>
            </w:tcBorders>
          </w:tcPr>
          <w:p w14:paraId="05CC04F6" w14:textId="77777777" w:rsidR="000717C4" w:rsidRDefault="000717C4" w:rsidP="000717C4">
            <w:pPr>
              <w:rPr>
                <w:rFonts w:ascii="Arial" w:hAnsi="Arial" w:cs="Arial"/>
                <w:sz w:val="18"/>
                <w:szCs w:val="18"/>
                <w:u w:val="single"/>
              </w:rPr>
            </w:pPr>
          </w:p>
        </w:tc>
      </w:tr>
      <w:tr w:rsidR="000717C4" w14:paraId="59A7E1A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2A8A3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0561AF" w14:textId="77777777" w:rsidR="000717C4" w:rsidRDefault="000717C4" w:rsidP="000717C4">
            <w:pPr>
              <w:rPr>
                <w:rFonts w:ascii="Arial" w:hAnsi="Arial" w:cs="Arial"/>
                <w:sz w:val="18"/>
                <w:szCs w:val="18"/>
              </w:rPr>
            </w:pPr>
            <w:r>
              <w:rPr>
                <w:rFonts w:ascii="Arial" w:hAnsi="Arial" w:cs="Arial"/>
                <w:sz w:val="18"/>
                <w:szCs w:val="18"/>
              </w:rPr>
              <w:t>Składowanie informacji uwierzytelniającej (hasła, tokeny oraz klucze prywatne) musi odbywać się jedynie w zabezpieczonej przestrzeni (np. zewnętrznym serwerze uwierzytelniającym, urządzeniu HSM</w:t>
            </w:r>
            <w:r>
              <w:rPr>
                <w:rStyle w:val="Odwoanieprzypisudolnego"/>
                <w:rFonts w:ascii="Arial" w:hAnsi="Arial" w:cs="Arial"/>
                <w:sz w:val="18"/>
                <w:szCs w:val="18"/>
              </w:rPr>
              <w:footnoteReference w:id="25"/>
            </w:r>
            <w:r>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2BA3EA7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668277" w14:textId="77777777" w:rsidR="000717C4" w:rsidRDefault="000717C4" w:rsidP="000717C4">
            <w:pPr>
              <w:rPr>
                <w:rFonts w:ascii="Arial" w:hAnsi="Arial" w:cs="Arial"/>
                <w:sz w:val="18"/>
                <w:szCs w:val="18"/>
              </w:rPr>
            </w:pPr>
          </w:p>
        </w:tc>
      </w:tr>
      <w:tr w:rsidR="000717C4" w14:paraId="2FEB1BB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888960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EFE2D5" w14:textId="77777777" w:rsidR="000717C4" w:rsidRDefault="000717C4" w:rsidP="000717C4">
            <w:pPr>
              <w:rPr>
                <w:rFonts w:ascii="Arial" w:hAnsi="Arial" w:cs="Arial"/>
                <w:sz w:val="18"/>
                <w:szCs w:val="18"/>
              </w:rPr>
            </w:pPr>
            <w:r>
              <w:rPr>
                <w:rFonts w:ascii="Arial" w:hAnsi="Arial" w:cs="Arial"/>
                <w:sz w:val="18"/>
                <w:szCs w:val="18"/>
              </w:rPr>
              <w:t>Dostęp do wszystkich kluczy master secret</w:t>
            </w:r>
            <w:r>
              <w:rPr>
                <w:rStyle w:val="Odwoanieprzypisudolnego"/>
                <w:rFonts w:ascii="Arial" w:hAnsi="Arial" w:cs="Arial"/>
                <w:sz w:val="18"/>
                <w:szCs w:val="18"/>
              </w:rPr>
              <w:footnoteReference w:id="26"/>
            </w:r>
            <w:r>
              <w:rPr>
                <w:rFonts w:ascii="Arial" w:hAnsi="Arial" w:cs="Arial"/>
                <w:sz w:val="18"/>
                <w:szCs w:val="18"/>
              </w:rPr>
              <w:t>musi być chroniony przed nieuprawnionym dostępem.</w:t>
            </w:r>
          </w:p>
        </w:tc>
        <w:tc>
          <w:tcPr>
            <w:tcW w:w="2126" w:type="dxa"/>
            <w:tcBorders>
              <w:top w:val="single" w:sz="4" w:space="0" w:color="auto"/>
              <w:left w:val="single" w:sz="4" w:space="0" w:color="auto"/>
              <w:bottom w:val="single" w:sz="4" w:space="0" w:color="auto"/>
              <w:right w:val="single" w:sz="4" w:space="0" w:color="auto"/>
            </w:tcBorders>
          </w:tcPr>
          <w:p w14:paraId="2C3C8AD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A812EF" w14:textId="77777777" w:rsidR="000717C4" w:rsidRDefault="000717C4" w:rsidP="000717C4">
            <w:pPr>
              <w:rPr>
                <w:rFonts w:ascii="Arial" w:hAnsi="Arial" w:cs="Arial"/>
                <w:sz w:val="18"/>
                <w:szCs w:val="18"/>
              </w:rPr>
            </w:pPr>
          </w:p>
        </w:tc>
      </w:tr>
      <w:tr w:rsidR="000717C4" w14:paraId="3D4F868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992FA7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6A0AAC2" w14:textId="77777777" w:rsidR="000717C4" w:rsidRDefault="000717C4" w:rsidP="000717C4">
            <w:pPr>
              <w:rPr>
                <w:rFonts w:ascii="Arial" w:hAnsi="Arial" w:cs="Arial"/>
                <w:sz w:val="18"/>
                <w:szCs w:val="18"/>
              </w:rPr>
            </w:pPr>
            <w:r>
              <w:rPr>
                <w:rFonts w:ascii="Arial" w:hAnsi="Arial" w:cs="Arial"/>
                <w:sz w:val="18"/>
                <w:szCs w:val="18"/>
              </w:rPr>
              <w:t>Stosowane informacje uwierzytelniające nie powinny być dostępne w kodzie źródłowym aplikacji (ang. hardcoding).</w:t>
            </w:r>
          </w:p>
        </w:tc>
        <w:tc>
          <w:tcPr>
            <w:tcW w:w="2126" w:type="dxa"/>
            <w:tcBorders>
              <w:top w:val="single" w:sz="4" w:space="0" w:color="auto"/>
              <w:left w:val="single" w:sz="4" w:space="0" w:color="auto"/>
              <w:bottom w:val="single" w:sz="4" w:space="0" w:color="auto"/>
              <w:right w:val="single" w:sz="4" w:space="0" w:color="auto"/>
            </w:tcBorders>
          </w:tcPr>
          <w:p w14:paraId="1CC3BF6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928D9D" w14:textId="77777777" w:rsidR="000717C4" w:rsidRDefault="000717C4" w:rsidP="000717C4">
            <w:pPr>
              <w:rPr>
                <w:rFonts w:ascii="Arial" w:hAnsi="Arial" w:cs="Arial"/>
                <w:sz w:val="18"/>
                <w:szCs w:val="18"/>
              </w:rPr>
            </w:pPr>
          </w:p>
        </w:tc>
      </w:tr>
      <w:tr w:rsidR="000717C4" w14:paraId="143E7B8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EE9596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1805F5" w14:textId="77777777" w:rsidR="000717C4" w:rsidRDefault="000717C4" w:rsidP="000717C4">
            <w:pPr>
              <w:rPr>
                <w:rFonts w:ascii="Arial" w:hAnsi="Arial" w:cs="Arial"/>
                <w:sz w:val="18"/>
                <w:szCs w:val="18"/>
              </w:rPr>
            </w:pPr>
            <w:r>
              <w:rPr>
                <w:rFonts w:ascii="Arial" w:hAnsi="Arial" w:cs="Arial"/>
                <w:sz w:val="18"/>
                <w:szCs w:val="18"/>
              </w:rPr>
              <w:t>Przechowywanie informacji uwierzytelniającej w pamięci aplikacji musi odbywać się w sposób uniemożliwiający proste jej odczytanie (np. przechowywanie hasła w postaci jawnego tekstu jest niedopuszczalne).</w:t>
            </w:r>
          </w:p>
        </w:tc>
        <w:tc>
          <w:tcPr>
            <w:tcW w:w="2126" w:type="dxa"/>
            <w:tcBorders>
              <w:top w:val="single" w:sz="4" w:space="0" w:color="auto"/>
              <w:left w:val="single" w:sz="4" w:space="0" w:color="auto"/>
              <w:bottom w:val="single" w:sz="4" w:space="0" w:color="auto"/>
              <w:right w:val="single" w:sz="4" w:space="0" w:color="auto"/>
            </w:tcBorders>
          </w:tcPr>
          <w:p w14:paraId="39A968A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21015F" w14:textId="77777777" w:rsidR="000717C4" w:rsidRDefault="000717C4" w:rsidP="000717C4">
            <w:pPr>
              <w:rPr>
                <w:rFonts w:ascii="Arial" w:hAnsi="Arial" w:cs="Arial"/>
                <w:sz w:val="18"/>
                <w:szCs w:val="18"/>
              </w:rPr>
            </w:pPr>
          </w:p>
        </w:tc>
      </w:tr>
      <w:tr w:rsidR="000717C4" w14:paraId="0C99542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15674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27A69F" w14:textId="77777777" w:rsidR="000717C4" w:rsidRDefault="000717C4" w:rsidP="000717C4">
            <w:pPr>
              <w:rPr>
                <w:rFonts w:ascii="Arial" w:hAnsi="Arial" w:cs="Arial"/>
                <w:sz w:val="18"/>
                <w:szCs w:val="18"/>
              </w:rPr>
            </w:pPr>
            <w:r>
              <w:rPr>
                <w:rFonts w:ascii="Arial" w:hAnsi="Arial" w:cs="Arial"/>
                <w:sz w:val="18"/>
                <w:szCs w:val="18"/>
              </w:rPr>
              <w:t>Należy stosować mechanizmy zapobiegające przechowywaniu wrażliwych informacji po stronie użytkownika.</w:t>
            </w:r>
          </w:p>
        </w:tc>
        <w:tc>
          <w:tcPr>
            <w:tcW w:w="2126" w:type="dxa"/>
            <w:tcBorders>
              <w:top w:val="single" w:sz="4" w:space="0" w:color="auto"/>
              <w:left w:val="single" w:sz="4" w:space="0" w:color="auto"/>
              <w:bottom w:val="single" w:sz="4" w:space="0" w:color="auto"/>
              <w:right w:val="single" w:sz="4" w:space="0" w:color="auto"/>
            </w:tcBorders>
          </w:tcPr>
          <w:p w14:paraId="382FF27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756466" w14:textId="77777777" w:rsidR="000717C4" w:rsidRDefault="000717C4" w:rsidP="000717C4">
            <w:pPr>
              <w:rPr>
                <w:rFonts w:ascii="Arial" w:hAnsi="Arial" w:cs="Arial"/>
                <w:sz w:val="18"/>
                <w:szCs w:val="18"/>
              </w:rPr>
            </w:pPr>
          </w:p>
        </w:tc>
      </w:tr>
      <w:tr w:rsidR="000717C4" w14:paraId="6452584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13D3CD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550A68" w14:textId="77777777" w:rsidR="000717C4" w:rsidRDefault="000717C4" w:rsidP="000717C4">
            <w:pPr>
              <w:rPr>
                <w:rFonts w:ascii="Arial" w:hAnsi="Arial" w:cs="Arial"/>
                <w:sz w:val="18"/>
                <w:szCs w:val="18"/>
              </w:rPr>
            </w:pPr>
            <w:r>
              <w:rPr>
                <w:rFonts w:ascii="Arial" w:hAnsi="Arial" w:cs="Arial"/>
                <w:sz w:val="18"/>
                <w:szCs w:val="18"/>
              </w:rPr>
              <w:t>Wszystkie formularze zawierające dane wrażliwe nie powinny być cache’owane po stronie klienta, włączając w to funkcjonalność automatycznego wypełniania pól.</w:t>
            </w:r>
          </w:p>
        </w:tc>
        <w:tc>
          <w:tcPr>
            <w:tcW w:w="2126" w:type="dxa"/>
            <w:tcBorders>
              <w:top w:val="single" w:sz="4" w:space="0" w:color="auto"/>
              <w:left w:val="single" w:sz="4" w:space="0" w:color="auto"/>
              <w:bottom w:val="single" w:sz="4" w:space="0" w:color="auto"/>
              <w:right w:val="single" w:sz="4" w:space="0" w:color="auto"/>
            </w:tcBorders>
          </w:tcPr>
          <w:p w14:paraId="3A7D181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11074F" w14:textId="77777777" w:rsidR="000717C4" w:rsidRDefault="000717C4" w:rsidP="000717C4">
            <w:pPr>
              <w:rPr>
                <w:rFonts w:ascii="Arial" w:hAnsi="Arial" w:cs="Arial"/>
                <w:sz w:val="18"/>
                <w:szCs w:val="18"/>
              </w:rPr>
            </w:pPr>
          </w:p>
        </w:tc>
      </w:tr>
      <w:tr w:rsidR="000717C4" w14:paraId="43079F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12BD3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7F1E41C" w14:textId="77777777" w:rsidR="000717C4" w:rsidRDefault="000717C4" w:rsidP="000717C4">
            <w:pPr>
              <w:rPr>
                <w:rFonts w:ascii="Arial" w:hAnsi="Arial" w:cs="Arial"/>
                <w:sz w:val="18"/>
                <w:szCs w:val="18"/>
              </w:rPr>
            </w:pPr>
            <w:r>
              <w:rPr>
                <w:rFonts w:ascii="Arial" w:hAnsi="Arial" w:cs="Arial"/>
                <w:sz w:val="18"/>
                <w:szCs w:val="18"/>
              </w:rPr>
              <w:t>Wszystkie wrażliwe dane, w cache lub kopiach tymczasowych, przesyłane do klienta muszą być chronione przed nieautoryzowanym dostępem lub czyszczone / unieważniane po uzyskaniu dostępu do danych wrażliwych przez upoważnionego użytkownika (np. powinny być ustawiane odpowiednie nagłówki kontrolne Cache-Control: no-cache i no-store).</w:t>
            </w:r>
          </w:p>
        </w:tc>
        <w:tc>
          <w:tcPr>
            <w:tcW w:w="2126" w:type="dxa"/>
            <w:tcBorders>
              <w:top w:val="single" w:sz="4" w:space="0" w:color="auto"/>
              <w:left w:val="single" w:sz="4" w:space="0" w:color="auto"/>
              <w:bottom w:val="single" w:sz="4" w:space="0" w:color="auto"/>
              <w:right w:val="single" w:sz="4" w:space="0" w:color="auto"/>
            </w:tcBorders>
          </w:tcPr>
          <w:p w14:paraId="75C8ED0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83ACE43" w14:textId="77777777" w:rsidR="000717C4" w:rsidRDefault="000717C4" w:rsidP="000717C4">
            <w:pPr>
              <w:rPr>
                <w:rFonts w:ascii="Arial" w:hAnsi="Arial" w:cs="Arial"/>
                <w:sz w:val="18"/>
                <w:szCs w:val="18"/>
              </w:rPr>
            </w:pPr>
          </w:p>
        </w:tc>
      </w:tr>
      <w:tr w:rsidR="000717C4" w14:paraId="01B303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67376F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A6C85A" w14:textId="77777777" w:rsidR="000717C4" w:rsidRDefault="000717C4" w:rsidP="000717C4">
            <w:pPr>
              <w:rPr>
                <w:rFonts w:ascii="Arial" w:hAnsi="Arial" w:cs="Arial"/>
                <w:sz w:val="18"/>
                <w:szCs w:val="18"/>
              </w:rPr>
            </w:pPr>
            <w:r>
              <w:rPr>
                <w:rFonts w:ascii="Arial" w:hAnsi="Arial" w:cs="Arial"/>
                <w:sz w:val="18"/>
                <w:szCs w:val="18"/>
              </w:rPr>
              <w:t>Aplikacja WWW udostępniona w sieci Internet (szczególnie służąca do komercyjnego udostępniania usług) musi stosować certyfikaty SSL wystawione przez zewnętrzne zaufane centrum certyfikacji. Dla szczególnie istotnych usług powinien to być certyfikat typu Extended ValidationCertificate (EV SSL, ang. certyfikaty rozszerzonej walidacji).</w:t>
            </w:r>
          </w:p>
        </w:tc>
        <w:tc>
          <w:tcPr>
            <w:tcW w:w="2126" w:type="dxa"/>
            <w:tcBorders>
              <w:top w:val="single" w:sz="4" w:space="0" w:color="auto"/>
              <w:left w:val="single" w:sz="4" w:space="0" w:color="auto"/>
              <w:bottom w:val="single" w:sz="4" w:space="0" w:color="auto"/>
              <w:right w:val="single" w:sz="4" w:space="0" w:color="auto"/>
            </w:tcBorders>
          </w:tcPr>
          <w:p w14:paraId="2761058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01CF36A" w14:textId="77777777" w:rsidR="000717C4" w:rsidRDefault="000717C4" w:rsidP="000717C4">
            <w:pPr>
              <w:rPr>
                <w:rFonts w:ascii="Arial" w:hAnsi="Arial" w:cs="Arial"/>
                <w:sz w:val="18"/>
                <w:szCs w:val="18"/>
              </w:rPr>
            </w:pPr>
          </w:p>
        </w:tc>
      </w:tr>
      <w:tr w:rsidR="000717C4" w14:paraId="3C1423E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915F2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FB78DE" w14:textId="77777777" w:rsidR="000717C4" w:rsidRDefault="000717C4" w:rsidP="000717C4">
            <w:pPr>
              <w:rPr>
                <w:rFonts w:ascii="Arial" w:hAnsi="Arial" w:cs="Arial"/>
                <w:sz w:val="18"/>
                <w:szCs w:val="18"/>
              </w:rPr>
            </w:pPr>
            <w:r>
              <w:rPr>
                <w:rFonts w:ascii="Arial" w:hAnsi="Arial" w:cs="Arial"/>
                <w:sz w:val="18"/>
                <w:szCs w:val="18"/>
              </w:rPr>
              <w:t>Podejrzanie zwiększona ilość zapytań informacyjnych lub zapytań wywołujących krytyczne transakcje muszą być blokowane.</w:t>
            </w:r>
          </w:p>
        </w:tc>
        <w:tc>
          <w:tcPr>
            <w:tcW w:w="2126" w:type="dxa"/>
            <w:tcBorders>
              <w:top w:val="single" w:sz="4" w:space="0" w:color="auto"/>
              <w:left w:val="single" w:sz="4" w:space="0" w:color="auto"/>
              <w:bottom w:val="single" w:sz="4" w:space="0" w:color="auto"/>
              <w:right w:val="single" w:sz="4" w:space="0" w:color="auto"/>
            </w:tcBorders>
          </w:tcPr>
          <w:p w14:paraId="24589B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447A48" w14:textId="77777777" w:rsidR="000717C4" w:rsidRDefault="000717C4" w:rsidP="000717C4">
            <w:pPr>
              <w:rPr>
                <w:rFonts w:ascii="Arial" w:hAnsi="Arial" w:cs="Arial"/>
                <w:sz w:val="18"/>
                <w:szCs w:val="18"/>
              </w:rPr>
            </w:pPr>
          </w:p>
        </w:tc>
      </w:tr>
      <w:tr w:rsidR="000717C4" w14:paraId="0268FD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BB31A0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FA8411" w14:textId="77777777" w:rsidR="000717C4" w:rsidRDefault="000717C4" w:rsidP="000717C4">
            <w:pPr>
              <w:rPr>
                <w:rFonts w:ascii="Arial" w:hAnsi="Arial" w:cs="Arial"/>
                <w:sz w:val="18"/>
                <w:szCs w:val="18"/>
              </w:rPr>
            </w:pPr>
            <w:r>
              <w:rPr>
                <w:rFonts w:ascii="Arial" w:hAnsi="Arial" w:cs="Arial"/>
                <w:sz w:val="18"/>
                <w:szCs w:val="18"/>
              </w:rPr>
              <w:t>Obsługa protokołu HTTP/HTTPS musi następować w zgodnie z najlepszymi praktykami bezpieczeństwa (np. ustawianie wymaganych nagłówków HTTP oraz ich atrybutów, konfiguracja protokołu TLS</w:t>
            </w:r>
            <w:r>
              <w:rPr>
                <w:rStyle w:val="Odwoanieprzypisudolnego"/>
                <w:rFonts w:ascii="Arial" w:hAnsi="Arial" w:cs="Arial"/>
                <w:sz w:val="18"/>
                <w:szCs w:val="18"/>
              </w:rPr>
              <w:footnoteReference w:id="27"/>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B2331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03AFF82" w14:textId="77777777" w:rsidR="000717C4" w:rsidRDefault="000717C4" w:rsidP="000717C4">
            <w:pPr>
              <w:rPr>
                <w:rFonts w:ascii="Arial" w:hAnsi="Arial" w:cs="Arial"/>
                <w:sz w:val="18"/>
                <w:szCs w:val="18"/>
              </w:rPr>
            </w:pPr>
          </w:p>
        </w:tc>
      </w:tr>
      <w:tr w:rsidR="000717C4" w14:paraId="3F920A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C7CCE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0D69AE" w14:textId="77777777" w:rsidR="000717C4" w:rsidRDefault="000717C4" w:rsidP="000717C4">
            <w:pPr>
              <w:rPr>
                <w:rFonts w:ascii="Arial" w:hAnsi="Arial" w:cs="Arial"/>
                <w:sz w:val="18"/>
                <w:szCs w:val="18"/>
              </w:rPr>
            </w:pPr>
            <w:r>
              <w:rPr>
                <w:rFonts w:ascii="Arial" w:hAnsi="Arial" w:cs="Arial"/>
                <w:sz w:val="18"/>
                <w:szCs w:val="18"/>
              </w:rPr>
              <w:t>Musi być możliwe zbudowanie ścieżki z zaufanego CA</w:t>
            </w:r>
            <w:r>
              <w:rPr>
                <w:rStyle w:val="Odwoanieprzypisudolnego"/>
                <w:rFonts w:ascii="Arial" w:hAnsi="Arial" w:cs="Arial"/>
                <w:sz w:val="18"/>
                <w:szCs w:val="18"/>
              </w:rPr>
              <w:footnoteReference w:id="28"/>
            </w:r>
            <w:r>
              <w:rPr>
                <w:rFonts w:ascii="Arial" w:hAnsi="Arial" w:cs="Arial"/>
                <w:sz w:val="18"/>
                <w:szCs w:val="18"/>
              </w:rPr>
              <w:t xml:space="preserve"> do każdego serwowanego certyfikatu TLS i każdy certyfikat serwera musi być ważny.</w:t>
            </w:r>
          </w:p>
        </w:tc>
        <w:tc>
          <w:tcPr>
            <w:tcW w:w="2126" w:type="dxa"/>
            <w:tcBorders>
              <w:top w:val="single" w:sz="4" w:space="0" w:color="auto"/>
              <w:left w:val="single" w:sz="4" w:space="0" w:color="auto"/>
              <w:bottom w:val="single" w:sz="4" w:space="0" w:color="auto"/>
              <w:right w:val="single" w:sz="4" w:space="0" w:color="auto"/>
            </w:tcBorders>
          </w:tcPr>
          <w:p w14:paraId="4342305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451DB8" w14:textId="77777777" w:rsidR="000717C4" w:rsidRDefault="000717C4" w:rsidP="000717C4">
            <w:pPr>
              <w:rPr>
                <w:rFonts w:ascii="Arial" w:hAnsi="Arial" w:cs="Arial"/>
                <w:sz w:val="18"/>
                <w:szCs w:val="18"/>
              </w:rPr>
            </w:pPr>
          </w:p>
        </w:tc>
      </w:tr>
      <w:tr w:rsidR="000717C4" w14:paraId="14809F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B5A7C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F24B72" w14:textId="77777777" w:rsidR="000717C4" w:rsidRDefault="000717C4" w:rsidP="000717C4">
            <w:pPr>
              <w:rPr>
                <w:rFonts w:ascii="Arial" w:hAnsi="Arial" w:cs="Arial"/>
                <w:sz w:val="18"/>
                <w:szCs w:val="18"/>
              </w:rPr>
            </w:pPr>
            <w:r>
              <w:rPr>
                <w:rFonts w:ascii="Arial" w:hAnsi="Arial" w:cs="Arial"/>
                <w:sz w:val="18"/>
                <w:szCs w:val="18"/>
              </w:rPr>
              <w:t>Nieudane połączenia TLS nie mogą być powtórnie nawiązywane, jako połączenia niezabezpieczone.</w:t>
            </w:r>
          </w:p>
        </w:tc>
        <w:tc>
          <w:tcPr>
            <w:tcW w:w="2126" w:type="dxa"/>
            <w:tcBorders>
              <w:top w:val="single" w:sz="4" w:space="0" w:color="auto"/>
              <w:left w:val="single" w:sz="4" w:space="0" w:color="auto"/>
              <w:bottom w:val="single" w:sz="4" w:space="0" w:color="auto"/>
              <w:right w:val="single" w:sz="4" w:space="0" w:color="auto"/>
            </w:tcBorders>
          </w:tcPr>
          <w:p w14:paraId="7145193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E489A1" w14:textId="77777777" w:rsidR="000717C4" w:rsidRDefault="000717C4" w:rsidP="000717C4">
            <w:pPr>
              <w:rPr>
                <w:rFonts w:ascii="Arial" w:hAnsi="Arial" w:cs="Arial"/>
                <w:sz w:val="18"/>
                <w:szCs w:val="18"/>
              </w:rPr>
            </w:pPr>
          </w:p>
        </w:tc>
      </w:tr>
      <w:tr w:rsidR="000717C4" w14:paraId="6018A98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57BC1C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C552F9" w14:textId="77777777" w:rsidR="000717C4" w:rsidRDefault="000717C4" w:rsidP="000717C4">
            <w:pPr>
              <w:rPr>
                <w:rFonts w:ascii="Arial" w:hAnsi="Arial" w:cs="Arial"/>
                <w:sz w:val="18"/>
                <w:szCs w:val="18"/>
              </w:rPr>
            </w:pPr>
            <w:r>
              <w:rPr>
                <w:rFonts w:ascii="Arial" w:hAnsi="Arial" w:cs="Arial"/>
                <w:sz w:val="18"/>
                <w:szCs w:val="18"/>
              </w:rPr>
              <w:t>TLS musi być używany dla wszystkich połączeń (zewnętrznych i backendowych), które są uwierzytelnione lub są związane z wrażliwymi danymi lub funkcjami.</w:t>
            </w:r>
          </w:p>
        </w:tc>
        <w:tc>
          <w:tcPr>
            <w:tcW w:w="2126" w:type="dxa"/>
            <w:tcBorders>
              <w:top w:val="single" w:sz="4" w:space="0" w:color="auto"/>
              <w:left w:val="single" w:sz="4" w:space="0" w:color="auto"/>
              <w:bottom w:val="single" w:sz="4" w:space="0" w:color="auto"/>
              <w:right w:val="single" w:sz="4" w:space="0" w:color="auto"/>
            </w:tcBorders>
          </w:tcPr>
          <w:p w14:paraId="080CDAF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03944FE" w14:textId="77777777" w:rsidR="000717C4" w:rsidRDefault="000717C4" w:rsidP="000717C4">
            <w:pPr>
              <w:rPr>
                <w:rFonts w:ascii="Arial" w:hAnsi="Arial" w:cs="Arial"/>
                <w:sz w:val="18"/>
                <w:szCs w:val="18"/>
              </w:rPr>
            </w:pPr>
          </w:p>
        </w:tc>
      </w:tr>
      <w:tr w:rsidR="000717C4" w14:paraId="405512D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2B7CA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58D9E4" w14:textId="77777777" w:rsidR="000717C4" w:rsidRDefault="000717C4" w:rsidP="000717C4">
            <w:pPr>
              <w:rPr>
                <w:rFonts w:ascii="Arial" w:hAnsi="Arial" w:cs="Arial"/>
                <w:sz w:val="18"/>
                <w:szCs w:val="18"/>
              </w:rPr>
            </w:pPr>
            <w:r>
              <w:rPr>
                <w:rFonts w:ascii="Arial" w:hAnsi="Arial" w:cs="Arial"/>
                <w:sz w:val="18"/>
                <w:szCs w:val="18"/>
              </w:rPr>
              <w:t>Nieudane backendowe połączenia TLS muszą być logowane.</w:t>
            </w:r>
          </w:p>
        </w:tc>
        <w:tc>
          <w:tcPr>
            <w:tcW w:w="2126" w:type="dxa"/>
            <w:tcBorders>
              <w:top w:val="single" w:sz="4" w:space="0" w:color="auto"/>
              <w:left w:val="single" w:sz="4" w:space="0" w:color="auto"/>
              <w:bottom w:val="single" w:sz="4" w:space="0" w:color="auto"/>
              <w:right w:val="single" w:sz="4" w:space="0" w:color="auto"/>
            </w:tcBorders>
          </w:tcPr>
          <w:p w14:paraId="03AC02E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8F73FBC" w14:textId="77777777" w:rsidR="000717C4" w:rsidRDefault="000717C4" w:rsidP="000717C4">
            <w:pPr>
              <w:rPr>
                <w:rFonts w:ascii="Arial" w:hAnsi="Arial" w:cs="Arial"/>
                <w:sz w:val="18"/>
                <w:szCs w:val="18"/>
              </w:rPr>
            </w:pPr>
          </w:p>
        </w:tc>
      </w:tr>
      <w:tr w:rsidR="000717C4" w14:paraId="2677114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AC1CD5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EFD575" w14:textId="77777777" w:rsidR="000717C4" w:rsidRDefault="000717C4" w:rsidP="000717C4">
            <w:pPr>
              <w:rPr>
                <w:rFonts w:ascii="Arial" w:hAnsi="Arial" w:cs="Arial"/>
                <w:sz w:val="18"/>
                <w:szCs w:val="18"/>
              </w:rPr>
            </w:pPr>
            <w:r>
              <w:rPr>
                <w:rFonts w:ascii="Arial" w:hAnsi="Arial" w:cs="Arial"/>
                <w:sz w:val="18"/>
                <w:szCs w:val="18"/>
              </w:rPr>
              <w:t>Ścieżki certyfikatów muszą być budowane i weryfikowane dla wszystkich certyfikatów klienckich przy użyciu skonfigurowanych powiązań zaufania i informacji nt. unieważniania certyfikatów.</w:t>
            </w:r>
          </w:p>
        </w:tc>
        <w:tc>
          <w:tcPr>
            <w:tcW w:w="2126" w:type="dxa"/>
            <w:tcBorders>
              <w:top w:val="single" w:sz="4" w:space="0" w:color="auto"/>
              <w:left w:val="single" w:sz="4" w:space="0" w:color="auto"/>
              <w:bottom w:val="single" w:sz="4" w:space="0" w:color="auto"/>
              <w:right w:val="single" w:sz="4" w:space="0" w:color="auto"/>
            </w:tcBorders>
          </w:tcPr>
          <w:p w14:paraId="66DCA23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4851CE" w14:textId="77777777" w:rsidR="000717C4" w:rsidRDefault="000717C4" w:rsidP="000717C4">
            <w:pPr>
              <w:rPr>
                <w:rFonts w:ascii="Arial" w:hAnsi="Arial" w:cs="Arial"/>
                <w:sz w:val="18"/>
                <w:szCs w:val="18"/>
              </w:rPr>
            </w:pPr>
          </w:p>
        </w:tc>
      </w:tr>
      <w:tr w:rsidR="000717C4" w14:paraId="1F6E642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0DF52B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2745872" w14:textId="77777777" w:rsidR="000717C4" w:rsidRDefault="000717C4" w:rsidP="000717C4">
            <w:pPr>
              <w:rPr>
                <w:rFonts w:ascii="Arial" w:hAnsi="Arial" w:cs="Arial"/>
                <w:sz w:val="18"/>
                <w:szCs w:val="18"/>
              </w:rPr>
            </w:pPr>
            <w:r>
              <w:rPr>
                <w:rFonts w:ascii="Arial" w:hAnsi="Arial" w:cs="Arial"/>
                <w:sz w:val="18"/>
                <w:szCs w:val="18"/>
              </w:rPr>
              <w:t>Wykorzystywana konfiguracja protokołu SSL/TLS powinna być wolna od znanych błędów bezpieczeństwa np. podatności na ataki DoS</w:t>
            </w:r>
            <w:r>
              <w:rPr>
                <w:rStyle w:val="Odwoanieprzypisudolnego"/>
                <w:rFonts w:ascii="Arial" w:hAnsi="Arial" w:cs="Arial"/>
                <w:sz w:val="18"/>
                <w:szCs w:val="18"/>
              </w:rPr>
              <w:footnoteReference w:id="29"/>
            </w:r>
            <w:r>
              <w:rPr>
                <w:rFonts w:ascii="Arial" w:hAnsi="Arial" w:cs="Arial"/>
                <w:sz w:val="18"/>
                <w:szCs w:val="18"/>
              </w:rPr>
              <w:t xml:space="preserve"> wykorzystujący renegocjację połączeń inicjowaną przez klienta, atak BEAST</w:t>
            </w:r>
            <w:r>
              <w:rPr>
                <w:rStyle w:val="Odwoanieprzypisudolnego"/>
                <w:rFonts w:ascii="Arial" w:hAnsi="Arial" w:cs="Arial"/>
                <w:sz w:val="18"/>
                <w:szCs w:val="18"/>
              </w:rPr>
              <w:footnoteReference w:id="30"/>
            </w:r>
            <w:r>
              <w:rPr>
                <w:rFonts w:ascii="Arial" w:hAnsi="Arial" w:cs="Arial"/>
                <w:sz w:val="18"/>
                <w:szCs w:val="18"/>
              </w:rPr>
              <w:t>, atak CRIME</w:t>
            </w:r>
            <w:r>
              <w:rPr>
                <w:rStyle w:val="Odwoanieprzypisudolnego"/>
                <w:rFonts w:ascii="Arial" w:hAnsi="Arial" w:cs="Arial"/>
                <w:sz w:val="18"/>
                <w:szCs w:val="18"/>
              </w:rPr>
              <w:footnoteReference w:id="31"/>
            </w:r>
            <w:r>
              <w:rPr>
                <w:rFonts w:ascii="Arial" w:hAnsi="Arial" w:cs="Arial"/>
                <w:sz w:val="18"/>
                <w:szCs w:val="18"/>
              </w:rPr>
              <w:t>, atak MITM</w:t>
            </w:r>
            <w:r>
              <w:rPr>
                <w:rStyle w:val="Odwoanieprzypisudolnego"/>
                <w:rFonts w:ascii="Arial" w:hAnsi="Arial" w:cs="Arial"/>
                <w:sz w:val="18"/>
                <w:szCs w:val="18"/>
              </w:rPr>
              <w:footnoteReference w:id="32"/>
            </w:r>
            <w:r>
              <w:rPr>
                <w:rFonts w:ascii="Arial" w:hAnsi="Arial" w:cs="Arial"/>
                <w:sz w:val="18"/>
                <w:szCs w:val="18"/>
              </w:rPr>
              <w:t>plaintextinjection</w:t>
            </w:r>
            <w:r>
              <w:rPr>
                <w:rStyle w:val="Odwoanieprzypisudolnego"/>
                <w:rFonts w:ascii="Arial" w:hAnsi="Arial" w:cs="Arial"/>
                <w:sz w:val="18"/>
                <w:szCs w:val="18"/>
              </w:rPr>
              <w:footnoteReference w:id="33"/>
            </w:r>
            <w:r>
              <w:rPr>
                <w:rFonts w:ascii="Arial" w:hAnsi="Arial" w:cs="Arial"/>
                <w:sz w:val="18"/>
                <w:szCs w:val="18"/>
              </w:rPr>
              <w:t xml:space="preserve"> wykorzystujący niebezpieczną renegocjację połączeń itp.</w:t>
            </w:r>
          </w:p>
        </w:tc>
        <w:tc>
          <w:tcPr>
            <w:tcW w:w="2126" w:type="dxa"/>
            <w:tcBorders>
              <w:top w:val="single" w:sz="4" w:space="0" w:color="auto"/>
              <w:left w:val="single" w:sz="4" w:space="0" w:color="auto"/>
              <w:bottom w:val="single" w:sz="4" w:space="0" w:color="auto"/>
              <w:right w:val="single" w:sz="4" w:space="0" w:color="auto"/>
            </w:tcBorders>
          </w:tcPr>
          <w:p w14:paraId="5034453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5030D7" w14:textId="77777777" w:rsidR="000717C4" w:rsidRDefault="000717C4" w:rsidP="000717C4">
            <w:pPr>
              <w:rPr>
                <w:rFonts w:ascii="Arial" w:hAnsi="Arial" w:cs="Arial"/>
                <w:sz w:val="18"/>
                <w:szCs w:val="18"/>
              </w:rPr>
            </w:pPr>
          </w:p>
        </w:tc>
      </w:tr>
      <w:tr w:rsidR="000717C4" w14:paraId="4CD41C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903E60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9DABC8" w14:textId="77777777" w:rsidR="000717C4" w:rsidRDefault="000717C4" w:rsidP="000717C4">
            <w:pPr>
              <w:rPr>
                <w:rFonts w:ascii="Arial" w:hAnsi="Arial" w:cs="Arial"/>
                <w:sz w:val="18"/>
                <w:szCs w:val="18"/>
              </w:rPr>
            </w:pPr>
            <w:r>
              <w:rPr>
                <w:rFonts w:ascii="Arial" w:hAnsi="Arial" w:cs="Arial"/>
                <w:sz w:val="18"/>
                <w:szCs w:val="18"/>
              </w:rPr>
              <w:t>Wykorzystywana konfiguracja protokołu SSL/TLS powinna stosować wyłącznie zestawy szyfrów powszechnie uznawane za silne.</w:t>
            </w:r>
          </w:p>
        </w:tc>
        <w:tc>
          <w:tcPr>
            <w:tcW w:w="2126" w:type="dxa"/>
            <w:tcBorders>
              <w:top w:val="single" w:sz="4" w:space="0" w:color="auto"/>
              <w:left w:val="single" w:sz="4" w:space="0" w:color="auto"/>
              <w:bottom w:val="single" w:sz="4" w:space="0" w:color="auto"/>
              <w:right w:val="single" w:sz="4" w:space="0" w:color="auto"/>
            </w:tcBorders>
          </w:tcPr>
          <w:p w14:paraId="1CD40BC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D5596B" w14:textId="77777777" w:rsidR="000717C4" w:rsidRDefault="000717C4" w:rsidP="000717C4">
            <w:pPr>
              <w:rPr>
                <w:rFonts w:ascii="Arial" w:hAnsi="Arial" w:cs="Arial"/>
                <w:sz w:val="18"/>
                <w:szCs w:val="18"/>
              </w:rPr>
            </w:pPr>
          </w:p>
        </w:tc>
      </w:tr>
      <w:tr w:rsidR="000717C4" w14:paraId="21FF2D0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04B224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6DDAE6" w14:textId="77777777" w:rsidR="000717C4" w:rsidRDefault="000717C4" w:rsidP="000717C4">
            <w:pPr>
              <w:rPr>
                <w:rFonts w:ascii="Arial" w:hAnsi="Arial" w:cs="Arial"/>
                <w:sz w:val="18"/>
                <w:szCs w:val="18"/>
              </w:rPr>
            </w:pPr>
            <w:r>
              <w:rPr>
                <w:rFonts w:ascii="Arial" w:hAnsi="Arial" w:cs="Arial"/>
                <w:sz w:val="18"/>
                <w:szCs w:val="18"/>
              </w:rPr>
              <w:t>Dla wszystkich połączeń powinno zostać zdefiniowane kodowanie znaków.</w:t>
            </w:r>
          </w:p>
        </w:tc>
        <w:tc>
          <w:tcPr>
            <w:tcW w:w="2126" w:type="dxa"/>
            <w:tcBorders>
              <w:top w:val="single" w:sz="4" w:space="0" w:color="auto"/>
              <w:left w:val="single" w:sz="4" w:space="0" w:color="auto"/>
              <w:bottom w:val="single" w:sz="4" w:space="0" w:color="auto"/>
              <w:right w:val="single" w:sz="4" w:space="0" w:color="auto"/>
            </w:tcBorders>
          </w:tcPr>
          <w:p w14:paraId="5A7387B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2B5240" w14:textId="77777777" w:rsidR="000717C4" w:rsidRDefault="000717C4" w:rsidP="000717C4">
            <w:pPr>
              <w:rPr>
                <w:rFonts w:ascii="Arial" w:hAnsi="Arial" w:cs="Arial"/>
                <w:sz w:val="18"/>
                <w:szCs w:val="18"/>
              </w:rPr>
            </w:pPr>
          </w:p>
        </w:tc>
      </w:tr>
      <w:tr w:rsidR="000717C4" w14:paraId="1B9381E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56E4B5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4D297E" w14:textId="77777777" w:rsidR="000717C4" w:rsidRDefault="000717C4" w:rsidP="000717C4">
            <w:pPr>
              <w:rPr>
                <w:rFonts w:ascii="Arial" w:hAnsi="Arial" w:cs="Arial"/>
                <w:sz w:val="18"/>
                <w:szCs w:val="18"/>
              </w:rPr>
            </w:pPr>
            <w:r>
              <w:rPr>
                <w:rFonts w:ascii="Arial" w:hAnsi="Arial" w:cs="Arial"/>
                <w:sz w:val="18"/>
                <w:szCs w:val="18"/>
              </w:rPr>
              <w:t>Przekierowania HTTP nie mogą zawierać danych pozbawionych walidacji.</w:t>
            </w:r>
          </w:p>
        </w:tc>
        <w:tc>
          <w:tcPr>
            <w:tcW w:w="2126" w:type="dxa"/>
            <w:tcBorders>
              <w:top w:val="single" w:sz="4" w:space="0" w:color="auto"/>
              <w:left w:val="single" w:sz="4" w:space="0" w:color="auto"/>
              <w:bottom w:val="single" w:sz="4" w:space="0" w:color="auto"/>
              <w:right w:val="single" w:sz="4" w:space="0" w:color="auto"/>
            </w:tcBorders>
          </w:tcPr>
          <w:p w14:paraId="423D74E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BBA41B" w14:textId="77777777" w:rsidR="000717C4" w:rsidRDefault="000717C4" w:rsidP="000717C4">
            <w:pPr>
              <w:rPr>
                <w:rFonts w:ascii="Arial" w:hAnsi="Arial" w:cs="Arial"/>
                <w:sz w:val="18"/>
                <w:szCs w:val="18"/>
              </w:rPr>
            </w:pPr>
          </w:p>
        </w:tc>
      </w:tr>
      <w:tr w:rsidR="000717C4" w14:paraId="22FE3B6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EAD8C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08A1E2F" w14:textId="77777777" w:rsidR="000717C4" w:rsidRDefault="000717C4" w:rsidP="000717C4">
            <w:pPr>
              <w:rPr>
                <w:rFonts w:ascii="Arial" w:hAnsi="Arial" w:cs="Arial"/>
                <w:sz w:val="18"/>
                <w:szCs w:val="18"/>
              </w:rPr>
            </w:pPr>
            <w:r>
              <w:rPr>
                <w:rFonts w:ascii="Arial" w:hAnsi="Arial" w:cs="Arial"/>
                <w:sz w:val="18"/>
                <w:szCs w:val="18"/>
              </w:rPr>
              <w:t>Aplikacja musi akceptować wyłącznie zdefiniowany zestaw metod zapytań HTTP, takich jak GET i POST.</w:t>
            </w:r>
          </w:p>
        </w:tc>
        <w:tc>
          <w:tcPr>
            <w:tcW w:w="2126" w:type="dxa"/>
            <w:tcBorders>
              <w:top w:val="single" w:sz="4" w:space="0" w:color="auto"/>
              <w:left w:val="single" w:sz="4" w:space="0" w:color="auto"/>
              <w:bottom w:val="single" w:sz="4" w:space="0" w:color="auto"/>
              <w:right w:val="single" w:sz="4" w:space="0" w:color="auto"/>
            </w:tcBorders>
          </w:tcPr>
          <w:p w14:paraId="0DB4C22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88F3CF" w14:textId="77777777" w:rsidR="000717C4" w:rsidRDefault="000717C4" w:rsidP="000717C4">
            <w:pPr>
              <w:rPr>
                <w:rFonts w:ascii="Arial" w:hAnsi="Arial" w:cs="Arial"/>
                <w:sz w:val="18"/>
                <w:szCs w:val="18"/>
              </w:rPr>
            </w:pPr>
          </w:p>
        </w:tc>
      </w:tr>
      <w:tr w:rsidR="000717C4" w14:paraId="6539009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395A7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4FAF90" w14:textId="77777777" w:rsidR="000717C4" w:rsidRDefault="000717C4" w:rsidP="000717C4">
            <w:pPr>
              <w:rPr>
                <w:rFonts w:ascii="Arial" w:hAnsi="Arial" w:cs="Arial"/>
                <w:sz w:val="18"/>
                <w:szCs w:val="18"/>
              </w:rPr>
            </w:pPr>
            <w:r>
              <w:rPr>
                <w:rFonts w:ascii="Arial" w:hAnsi="Arial" w:cs="Arial"/>
                <w:sz w:val="18"/>
                <w:szCs w:val="18"/>
              </w:rPr>
              <w:t>Każda odpowiedź HTTP musi zawierać nagłówek Content-type, określający zestaw bezpiecznych znaków (np. UTF-8).</w:t>
            </w:r>
          </w:p>
        </w:tc>
        <w:tc>
          <w:tcPr>
            <w:tcW w:w="2126" w:type="dxa"/>
            <w:tcBorders>
              <w:top w:val="single" w:sz="4" w:space="0" w:color="auto"/>
              <w:left w:val="single" w:sz="4" w:space="0" w:color="auto"/>
              <w:bottom w:val="single" w:sz="4" w:space="0" w:color="auto"/>
              <w:right w:val="single" w:sz="4" w:space="0" w:color="auto"/>
            </w:tcBorders>
          </w:tcPr>
          <w:p w14:paraId="110F139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6F2707" w14:textId="77777777" w:rsidR="000717C4" w:rsidRDefault="000717C4" w:rsidP="000717C4">
            <w:pPr>
              <w:rPr>
                <w:rFonts w:ascii="Arial" w:hAnsi="Arial" w:cs="Arial"/>
                <w:sz w:val="18"/>
                <w:szCs w:val="18"/>
              </w:rPr>
            </w:pPr>
          </w:p>
        </w:tc>
      </w:tr>
      <w:tr w:rsidR="000717C4" w14:paraId="551679C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6D8CB3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F9E54F" w14:textId="77777777" w:rsidR="000717C4" w:rsidRDefault="000717C4" w:rsidP="000717C4">
            <w:pPr>
              <w:rPr>
                <w:rFonts w:ascii="Arial" w:hAnsi="Arial" w:cs="Arial"/>
                <w:sz w:val="18"/>
                <w:szCs w:val="18"/>
              </w:rPr>
            </w:pPr>
            <w:r>
              <w:rPr>
                <w:rFonts w:ascii="Arial" w:hAnsi="Arial" w:cs="Arial"/>
                <w:sz w:val="18"/>
                <w:szCs w:val="18"/>
              </w:rPr>
              <w:t>Flaga HttpOnly musi być wykorzystywana dla wszystkich cookie, do których nie jest wymagany dostęp z JavaScript.</w:t>
            </w:r>
          </w:p>
        </w:tc>
        <w:tc>
          <w:tcPr>
            <w:tcW w:w="2126" w:type="dxa"/>
            <w:tcBorders>
              <w:top w:val="single" w:sz="4" w:space="0" w:color="auto"/>
              <w:left w:val="single" w:sz="4" w:space="0" w:color="auto"/>
              <w:bottom w:val="single" w:sz="4" w:space="0" w:color="auto"/>
              <w:right w:val="single" w:sz="4" w:space="0" w:color="auto"/>
            </w:tcBorders>
          </w:tcPr>
          <w:p w14:paraId="6EDEF51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A6D7B0C" w14:textId="77777777" w:rsidR="000717C4" w:rsidRDefault="000717C4" w:rsidP="000717C4">
            <w:pPr>
              <w:rPr>
                <w:rFonts w:ascii="Arial" w:hAnsi="Arial" w:cs="Arial"/>
                <w:sz w:val="18"/>
                <w:szCs w:val="18"/>
              </w:rPr>
            </w:pPr>
          </w:p>
        </w:tc>
      </w:tr>
      <w:tr w:rsidR="000717C4" w14:paraId="6ED4AAE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A4A182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8DD36E" w14:textId="77777777" w:rsidR="000717C4" w:rsidRDefault="000717C4" w:rsidP="000717C4">
            <w:pPr>
              <w:rPr>
                <w:rFonts w:ascii="Arial" w:hAnsi="Arial" w:cs="Arial"/>
                <w:sz w:val="18"/>
                <w:szCs w:val="18"/>
              </w:rPr>
            </w:pPr>
            <w:r>
              <w:rPr>
                <w:rFonts w:ascii="Arial" w:hAnsi="Arial" w:cs="Arial"/>
                <w:sz w:val="18"/>
                <w:szCs w:val="18"/>
              </w:rPr>
              <w:t>Flaga secure musi być wykorzystywana dla wszystkich cookie, które zawierają wrażliwe informacje, włączając w to cookie sesyjne.</w:t>
            </w:r>
          </w:p>
        </w:tc>
        <w:tc>
          <w:tcPr>
            <w:tcW w:w="2126" w:type="dxa"/>
            <w:tcBorders>
              <w:top w:val="single" w:sz="4" w:space="0" w:color="auto"/>
              <w:left w:val="single" w:sz="4" w:space="0" w:color="auto"/>
              <w:bottom w:val="single" w:sz="4" w:space="0" w:color="auto"/>
              <w:right w:val="single" w:sz="4" w:space="0" w:color="auto"/>
            </w:tcBorders>
          </w:tcPr>
          <w:p w14:paraId="46F50A7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9E3E9B" w14:textId="77777777" w:rsidR="000717C4" w:rsidRDefault="000717C4" w:rsidP="000717C4">
            <w:pPr>
              <w:rPr>
                <w:rFonts w:ascii="Arial" w:hAnsi="Arial" w:cs="Arial"/>
                <w:sz w:val="18"/>
                <w:szCs w:val="18"/>
              </w:rPr>
            </w:pPr>
          </w:p>
        </w:tc>
      </w:tr>
      <w:tr w:rsidR="000717C4" w14:paraId="5390278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FAE588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864A5F" w14:textId="77777777" w:rsidR="000717C4" w:rsidRDefault="000717C4" w:rsidP="000717C4">
            <w:pPr>
              <w:rPr>
                <w:rFonts w:ascii="Arial" w:hAnsi="Arial" w:cs="Arial"/>
                <w:sz w:val="18"/>
                <w:szCs w:val="18"/>
              </w:rPr>
            </w:pPr>
            <w:r>
              <w:rPr>
                <w:rFonts w:ascii="Arial" w:hAnsi="Arial" w:cs="Arial"/>
                <w:sz w:val="18"/>
              </w:rPr>
              <w:t>Wszystkie strony zwracane od serwera powinny zawierać nagłówek X-Frame-Options, ustalony na wartość DENY lub SAMEORIGIN. Nagłówek ten aktywuje politykę po stronie przeglądarki, ograniczającą możliwość używania mechanizmu ramek IFRAME i ładowania danej strony do ramki (DENY) lub zezwalającą wyłącznie na ładowanie danej strony do ramki pochodzącej z tego samego serwera i numeru portu, co sama strona (SAMEORIGIN). Dodatkowo, aplikacja powinna posiadać mechanizmy wykrywające i blokujące ładowanie treści strony w ramkę pływającą IFRAME poprzez zastosowanie mechanizmu framebusting.</w:t>
            </w:r>
          </w:p>
        </w:tc>
        <w:tc>
          <w:tcPr>
            <w:tcW w:w="2126" w:type="dxa"/>
            <w:tcBorders>
              <w:top w:val="single" w:sz="4" w:space="0" w:color="auto"/>
              <w:left w:val="single" w:sz="4" w:space="0" w:color="auto"/>
              <w:bottom w:val="single" w:sz="4" w:space="0" w:color="auto"/>
              <w:right w:val="single" w:sz="4" w:space="0" w:color="auto"/>
            </w:tcBorders>
          </w:tcPr>
          <w:p w14:paraId="50DFDB9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6F79807" w14:textId="77777777" w:rsidR="000717C4" w:rsidRDefault="000717C4" w:rsidP="000717C4">
            <w:pPr>
              <w:rPr>
                <w:rFonts w:ascii="Arial" w:hAnsi="Arial" w:cs="Arial"/>
                <w:sz w:val="18"/>
                <w:szCs w:val="18"/>
              </w:rPr>
            </w:pPr>
          </w:p>
        </w:tc>
      </w:tr>
      <w:tr w:rsidR="000717C4" w14:paraId="1975B01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C49177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17387A" w14:textId="77777777" w:rsidR="000717C4" w:rsidRDefault="000717C4" w:rsidP="000717C4">
            <w:pPr>
              <w:rPr>
                <w:rFonts w:ascii="Arial" w:hAnsi="Arial" w:cs="Arial"/>
                <w:sz w:val="18"/>
                <w:szCs w:val="18"/>
              </w:rPr>
            </w:pPr>
            <w:r>
              <w:rPr>
                <w:rFonts w:ascii="Arial" w:hAnsi="Arial" w:cs="Arial"/>
                <w:sz w:val="18"/>
                <w:szCs w:val="18"/>
              </w:rPr>
              <w:t>Nagłówki HTTP i/lub inne mechanizmy dla starszych przeglądarek muszą być załączone by zapobiegać atakom Clickjacking.</w:t>
            </w:r>
          </w:p>
        </w:tc>
        <w:tc>
          <w:tcPr>
            <w:tcW w:w="2126" w:type="dxa"/>
            <w:tcBorders>
              <w:top w:val="single" w:sz="4" w:space="0" w:color="auto"/>
              <w:left w:val="single" w:sz="4" w:space="0" w:color="auto"/>
              <w:bottom w:val="single" w:sz="4" w:space="0" w:color="auto"/>
              <w:right w:val="single" w:sz="4" w:space="0" w:color="auto"/>
            </w:tcBorders>
          </w:tcPr>
          <w:p w14:paraId="44DE9C4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1D2DE0" w14:textId="77777777" w:rsidR="000717C4" w:rsidRDefault="000717C4" w:rsidP="000717C4">
            <w:pPr>
              <w:rPr>
                <w:rFonts w:ascii="Arial" w:hAnsi="Arial" w:cs="Arial"/>
                <w:sz w:val="18"/>
                <w:szCs w:val="18"/>
              </w:rPr>
            </w:pPr>
          </w:p>
        </w:tc>
      </w:tr>
      <w:tr w:rsidR="000717C4" w14:paraId="2C68B21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F0067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33F278" w14:textId="77777777" w:rsidR="000717C4" w:rsidRDefault="000717C4" w:rsidP="000717C4">
            <w:pPr>
              <w:rPr>
                <w:rFonts w:ascii="Arial" w:hAnsi="Arial" w:cs="Arial"/>
                <w:sz w:val="18"/>
                <w:szCs w:val="18"/>
              </w:rPr>
            </w:pPr>
            <w:r>
              <w:rPr>
                <w:rFonts w:ascii="Arial" w:hAnsi="Arial" w:cs="Arial"/>
                <w:sz w:val="18"/>
                <w:szCs w:val="18"/>
              </w:rPr>
              <w:t>Nagłówki HTTP dodane przez frontend (np. X-Real-IP) wykorzystane w aplikacji muszą być chronione przed zmianą przez użytkownika końcowego.</w:t>
            </w:r>
          </w:p>
        </w:tc>
        <w:tc>
          <w:tcPr>
            <w:tcW w:w="2126" w:type="dxa"/>
            <w:tcBorders>
              <w:top w:val="single" w:sz="4" w:space="0" w:color="auto"/>
              <w:left w:val="single" w:sz="4" w:space="0" w:color="auto"/>
              <w:bottom w:val="single" w:sz="4" w:space="0" w:color="auto"/>
              <w:right w:val="single" w:sz="4" w:space="0" w:color="auto"/>
            </w:tcBorders>
          </w:tcPr>
          <w:p w14:paraId="2CE9C22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C95258" w14:textId="77777777" w:rsidR="000717C4" w:rsidRDefault="000717C4" w:rsidP="000717C4">
            <w:pPr>
              <w:rPr>
                <w:rFonts w:ascii="Arial" w:hAnsi="Arial" w:cs="Arial"/>
                <w:sz w:val="18"/>
                <w:szCs w:val="18"/>
              </w:rPr>
            </w:pPr>
          </w:p>
        </w:tc>
      </w:tr>
      <w:tr w:rsidR="000717C4" w14:paraId="37E473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84F81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2D8A9A" w14:textId="77777777" w:rsidR="000717C4" w:rsidRDefault="000717C4" w:rsidP="000717C4">
            <w:pPr>
              <w:rPr>
                <w:rFonts w:ascii="Arial" w:hAnsi="Arial" w:cs="Arial"/>
                <w:sz w:val="18"/>
                <w:szCs w:val="18"/>
              </w:rPr>
            </w:pPr>
            <w:r>
              <w:rPr>
                <w:rFonts w:ascii="Arial" w:hAnsi="Arial" w:cs="Arial"/>
                <w:sz w:val="18"/>
                <w:szCs w:val="18"/>
              </w:rPr>
              <w:t>Nagłówki HTTP nie mogą ujawniać szczegółowych informacji o wersji komponentów.</w:t>
            </w:r>
          </w:p>
        </w:tc>
        <w:tc>
          <w:tcPr>
            <w:tcW w:w="2126" w:type="dxa"/>
            <w:tcBorders>
              <w:top w:val="single" w:sz="4" w:space="0" w:color="auto"/>
              <w:left w:val="single" w:sz="4" w:space="0" w:color="auto"/>
              <w:bottom w:val="single" w:sz="4" w:space="0" w:color="auto"/>
              <w:right w:val="single" w:sz="4" w:space="0" w:color="auto"/>
            </w:tcBorders>
          </w:tcPr>
          <w:p w14:paraId="152B1B6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C6EFA6" w14:textId="77777777" w:rsidR="000717C4" w:rsidRDefault="000717C4" w:rsidP="000717C4">
            <w:pPr>
              <w:rPr>
                <w:rFonts w:ascii="Arial" w:hAnsi="Arial" w:cs="Arial"/>
                <w:sz w:val="18"/>
                <w:szCs w:val="18"/>
              </w:rPr>
            </w:pPr>
          </w:p>
        </w:tc>
      </w:tr>
      <w:tr w:rsidR="000717C4" w14:paraId="685812D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3921F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D876FD" w14:textId="77777777" w:rsidR="000717C4" w:rsidRDefault="000717C4" w:rsidP="000717C4">
            <w:pPr>
              <w:rPr>
                <w:rFonts w:ascii="Arial" w:hAnsi="Arial" w:cs="Arial"/>
                <w:sz w:val="18"/>
                <w:szCs w:val="18"/>
              </w:rPr>
            </w:pPr>
            <w:r>
              <w:rPr>
                <w:rFonts w:ascii="Arial" w:hAnsi="Arial" w:cs="Arial"/>
                <w:sz w:val="18"/>
                <w:szCs w:val="18"/>
              </w:rPr>
              <w:t>Nagłówki HTTP w zapytaniach i odpowiedziach muszą zawierać wyłącznie drukowalne znaki ASCII.</w:t>
            </w:r>
          </w:p>
        </w:tc>
        <w:tc>
          <w:tcPr>
            <w:tcW w:w="2126" w:type="dxa"/>
            <w:tcBorders>
              <w:top w:val="single" w:sz="4" w:space="0" w:color="auto"/>
              <w:left w:val="single" w:sz="4" w:space="0" w:color="auto"/>
              <w:bottom w:val="single" w:sz="4" w:space="0" w:color="auto"/>
              <w:right w:val="single" w:sz="4" w:space="0" w:color="auto"/>
            </w:tcBorders>
          </w:tcPr>
          <w:p w14:paraId="2F59B09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D83AE5" w14:textId="77777777" w:rsidR="000717C4" w:rsidRDefault="000717C4" w:rsidP="000717C4">
            <w:pPr>
              <w:rPr>
                <w:rFonts w:ascii="Arial" w:hAnsi="Arial" w:cs="Arial"/>
                <w:sz w:val="18"/>
                <w:szCs w:val="18"/>
              </w:rPr>
            </w:pPr>
          </w:p>
        </w:tc>
      </w:tr>
      <w:tr w:rsidR="000717C4" w14:paraId="0E69311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5D7D66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4487FB7" w14:textId="77777777" w:rsidR="000717C4" w:rsidRDefault="000717C4" w:rsidP="000717C4">
            <w:pPr>
              <w:rPr>
                <w:rFonts w:ascii="Arial" w:hAnsi="Arial" w:cs="Arial"/>
                <w:sz w:val="18"/>
                <w:szCs w:val="18"/>
              </w:rPr>
            </w:pPr>
            <w:r>
              <w:rPr>
                <w:rFonts w:ascii="Arial" w:hAnsi="Arial" w:cs="Arial"/>
                <w:sz w:val="18"/>
                <w:szCs w:val="18"/>
              </w:rPr>
              <w:t>Aplikacja musi generować silne losowe tokeny będące częścią linków i formularzy powiązanych z transakcjami lub mających dostęp do wrażliwych danych, a także w trakcie przetwarzania takich zapytań aplikacja musi sprawdzać obecność tego tokena oraz poprawność jego wartości odpowiednio dla bieżącego użytkownika.</w:t>
            </w:r>
          </w:p>
        </w:tc>
        <w:tc>
          <w:tcPr>
            <w:tcW w:w="2126" w:type="dxa"/>
            <w:tcBorders>
              <w:top w:val="single" w:sz="4" w:space="0" w:color="auto"/>
              <w:left w:val="single" w:sz="4" w:space="0" w:color="auto"/>
              <w:bottom w:val="single" w:sz="4" w:space="0" w:color="auto"/>
              <w:right w:val="single" w:sz="4" w:space="0" w:color="auto"/>
            </w:tcBorders>
          </w:tcPr>
          <w:p w14:paraId="3C584A9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32B57D" w14:textId="77777777" w:rsidR="000717C4" w:rsidRDefault="000717C4" w:rsidP="000717C4">
            <w:pPr>
              <w:rPr>
                <w:rFonts w:ascii="Arial" w:hAnsi="Arial" w:cs="Arial"/>
                <w:sz w:val="18"/>
                <w:szCs w:val="18"/>
              </w:rPr>
            </w:pPr>
          </w:p>
        </w:tc>
      </w:tr>
      <w:tr w:rsidR="000717C4" w14:paraId="17DC968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48CE71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895B5A" w14:textId="77777777" w:rsidR="000717C4" w:rsidRDefault="000717C4" w:rsidP="000717C4">
            <w:pPr>
              <w:rPr>
                <w:rFonts w:ascii="Arial" w:hAnsi="Arial" w:cs="Arial"/>
                <w:sz w:val="18"/>
                <w:szCs w:val="18"/>
              </w:rPr>
            </w:pPr>
            <w:r>
              <w:rPr>
                <w:rFonts w:ascii="Arial" w:hAnsi="Arial" w:cs="Arial"/>
                <w:sz w:val="18"/>
                <w:szCs w:val="18"/>
              </w:rPr>
              <w:t>Wszystkie dane wrażliwe muszą być przesyłane do serwera wewnątrz wiadomości HTTP (tzn. parametry URL nie są używane do przesyłania danych wrażliwych).</w:t>
            </w:r>
          </w:p>
        </w:tc>
        <w:tc>
          <w:tcPr>
            <w:tcW w:w="2126" w:type="dxa"/>
            <w:tcBorders>
              <w:top w:val="single" w:sz="4" w:space="0" w:color="auto"/>
              <w:left w:val="single" w:sz="4" w:space="0" w:color="auto"/>
              <w:bottom w:val="single" w:sz="4" w:space="0" w:color="auto"/>
              <w:right w:val="single" w:sz="4" w:space="0" w:color="auto"/>
            </w:tcBorders>
          </w:tcPr>
          <w:p w14:paraId="1C82865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6911CC" w14:textId="77777777" w:rsidR="000717C4" w:rsidRDefault="000717C4" w:rsidP="000717C4">
            <w:pPr>
              <w:rPr>
                <w:rFonts w:ascii="Arial" w:hAnsi="Arial" w:cs="Arial"/>
                <w:sz w:val="18"/>
                <w:szCs w:val="18"/>
              </w:rPr>
            </w:pPr>
          </w:p>
        </w:tc>
      </w:tr>
      <w:tr w:rsidR="000717C4" w14:paraId="1049BBF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88781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73CE2B" w14:textId="77777777" w:rsidR="000717C4" w:rsidRDefault="000717C4" w:rsidP="000717C4">
            <w:pPr>
              <w:rPr>
                <w:rFonts w:ascii="Arial" w:hAnsi="Arial" w:cs="Arial"/>
                <w:strike/>
                <w:sz w:val="18"/>
                <w:szCs w:val="18"/>
              </w:rPr>
            </w:pPr>
            <w:r>
              <w:rPr>
                <w:rFonts w:ascii="Arial" w:hAnsi="Arial" w:cs="Arial"/>
                <w:sz w:val="18"/>
                <w:szCs w:val="18"/>
              </w:rPr>
              <w:t>Stosowane moduły kryptograficzne muszą pracować w trybie zapewniającym należyty stopień bezpieczeństwa (stosowanie odpowiedniego źródła losowości, należyta obsługa błędów, zgodność z normami, standardami i wewnętrznymi politykami, a także najlepszymi praktykami w dziedzinie kryptografii)</w:t>
            </w:r>
            <w:r>
              <w:rPr>
                <w:rFonts w:ascii="Arial" w:hAnsi="Arial" w:cs="Arial"/>
                <w:strike/>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FB909D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8BC0647" w14:textId="77777777" w:rsidR="000717C4" w:rsidRDefault="000717C4" w:rsidP="000717C4">
            <w:pPr>
              <w:rPr>
                <w:rFonts w:ascii="Arial" w:hAnsi="Arial" w:cs="Arial"/>
                <w:sz w:val="18"/>
                <w:szCs w:val="18"/>
              </w:rPr>
            </w:pPr>
          </w:p>
        </w:tc>
      </w:tr>
      <w:tr w:rsidR="000717C4" w14:paraId="349A5CF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7BCDB5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337153C" w14:textId="77777777" w:rsidR="000717C4" w:rsidRDefault="000717C4" w:rsidP="000717C4">
            <w:pPr>
              <w:rPr>
                <w:rFonts w:ascii="Arial" w:hAnsi="Arial" w:cs="Arial"/>
                <w:sz w:val="18"/>
                <w:szCs w:val="18"/>
              </w:rPr>
            </w:pPr>
            <w:r>
              <w:rPr>
                <w:rFonts w:ascii="Arial" w:hAnsi="Arial" w:cs="Arial"/>
                <w:sz w:val="18"/>
                <w:szCs w:val="18"/>
              </w:rPr>
              <w:t>Wszystkie liczby losowe, losowe nazwy plików, losowe GUID’y</w:t>
            </w:r>
            <w:r>
              <w:rPr>
                <w:rStyle w:val="Odwoanieprzypisudolnego"/>
                <w:rFonts w:ascii="Arial" w:hAnsi="Arial" w:cs="Arial"/>
                <w:sz w:val="18"/>
                <w:szCs w:val="18"/>
              </w:rPr>
              <w:footnoteReference w:id="34"/>
            </w:r>
            <w:r>
              <w:rPr>
                <w:rFonts w:ascii="Arial" w:hAnsi="Arial" w:cs="Arial"/>
                <w:sz w:val="18"/>
                <w:szCs w:val="18"/>
              </w:rPr>
              <w:t xml:space="preserve"> oraz losowe ciągi znaków, których napastnik nie powinien odgadnąć muszą być generowane z wykorzystaniem zatwierdzonego generatora liczb losowych z modułu kryptograficznego.</w:t>
            </w:r>
          </w:p>
        </w:tc>
        <w:tc>
          <w:tcPr>
            <w:tcW w:w="2126" w:type="dxa"/>
            <w:tcBorders>
              <w:top w:val="single" w:sz="4" w:space="0" w:color="auto"/>
              <w:left w:val="single" w:sz="4" w:space="0" w:color="auto"/>
              <w:bottom w:val="single" w:sz="4" w:space="0" w:color="auto"/>
              <w:right w:val="single" w:sz="4" w:space="0" w:color="auto"/>
            </w:tcBorders>
          </w:tcPr>
          <w:p w14:paraId="2AC1E24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123579" w14:textId="77777777" w:rsidR="000717C4" w:rsidRDefault="000717C4" w:rsidP="000717C4">
            <w:pPr>
              <w:rPr>
                <w:rFonts w:ascii="Arial" w:hAnsi="Arial" w:cs="Arial"/>
                <w:sz w:val="18"/>
                <w:szCs w:val="18"/>
              </w:rPr>
            </w:pPr>
          </w:p>
        </w:tc>
      </w:tr>
      <w:tr w:rsidR="000717C4" w14:paraId="46D22CB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EC584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045824" w14:textId="77777777" w:rsidR="000717C4" w:rsidRDefault="000717C4" w:rsidP="000717C4">
            <w:pPr>
              <w:rPr>
                <w:rFonts w:ascii="Arial" w:hAnsi="Arial" w:cs="Arial"/>
                <w:sz w:val="18"/>
                <w:szCs w:val="18"/>
              </w:rPr>
            </w:pPr>
            <w:r>
              <w:rPr>
                <w:rFonts w:ascii="Arial" w:hAnsi="Arial" w:cs="Arial"/>
                <w:sz w:val="18"/>
                <w:szCs w:val="18"/>
              </w:rPr>
              <w:t>Wszystkie moduły kryptograficzne, które kończą pracę niepowodzeniem muszą robić to w sposób bezpieczny.</w:t>
            </w:r>
          </w:p>
        </w:tc>
        <w:tc>
          <w:tcPr>
            <w:tcW w:w="2126" w:type="dxa"/>
            <w:tcBorders>
              <w:top w:val="single" w:sz="4" w:space="0" w:color="auto"/>
              <w:left w:val="single" w:sz="4" w:space="0" w:color="auto"/>
              <w:bottom w:val="single" w:sz="4" w:space="0" w:color="auto"/>
              <w:right w:val="single" w:sz="4" w:space="0" w:color="auto"/>
            </w:tcBorders>
          </w:tcPr>
          <w:p w14:paraId="0FB6329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BBEEE8B" w14:textId="77777777" w:rsidR="000717C4" w:rsidRDefault="000717C4" w:rsidP="000717C4">
            <w:pPr>
              <w:rPr>
                <w:rFonts w:ascii="Arial" w:hAnsi="Arial" w:cs="Arial"/>
                <w:sz w:val="18"/>
                <w:szCs w:val="18"/>
              </w:rPr>
            </w:pPr>
          </w:p>
        </w:tc>
      </w:tr>
      <w:tr w:rsidR="000717C4" w14:paraId="75C806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0ABA6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9EE627" w14:textId="77777777" w:rsidR="000717C4" w:rsidRDefault="000717C4" w:rsidP="000717C4">
            <w:pPr>
              <w:rPr>
                <w:rFonts w:ascii="Arial" w:hAnsi="Arial" w:cs="Arial"/>
                <w:sz w:val="18"/>
                <w:szCs w:val="18"/>
              </w:rPr>
            </w:pPr>
            <w:r>
              <w:rPr>
                <w:rFonts w:ascii="Arial" w:hAnsi="Arial" w:cs="Arial"/>
                <w:sz w:val="18"/>
                <w:szCs w:val="18"/>
              </w:rPr>
              <w:t>Próby naruszenia ochrony kryptograficznej oraz jej błędne działanie muszą być logowane.</w:t>
            </w:r>
          </w:p>
        </w:tc>
        <w:tc>
          <w:tcPr>
            <w:tcW w:w="2126" w:type="dxa"/>
            <w:tcBorders>
              <w:top w:val="single" w:sz="4" w:space="0" w:color="auto"/>
              <w:left w:val="single" w:sz="4" w:space="0" w:color="auto"/>
              <w:bottom w:val="single" w:sz="4" w:space="0" w:color="auto"/>
              <w:right w:val="single" w:sz="4" w:space="0" w:color="auto"/>
            </w:tcBorders>
          </w:tcPr>
          <w:p w14:paraId="50F037F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A0CC3D" w14:textId="77777777" w:rsidR="000717C4" w:rsidRDefault="000717C4" w:rsidP="000717C4">
            <w:pPr>
              <w:rPr>
                <w:rFonts w:ascii="Arial" w:hAnsi="Arial" w:cs="Arial"/>
                <w:sz w:val="18"/>
                <w:szCs w:val="18"/>
              </w:rPr>
            </w:pPr>
          </w:p>
        </w:tc>
      </w:tr>
      <w:tr w:rsidR="000717C4" w14:paraId="61A6608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5A085F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3F59EC" w14:textId="77777777" w:rsidR="000717C4" w:rsidRDefault="000717C4" w:rsidP="000717C4">
            <w:pPr>
              <w:rPr>
                <w:rFonts w:ascii="Arial" w:hAnsi="Arial" w:cs="Arial"/>
                <w:sz w:val="18"/>
                <w:szCs w:val="18"/>
              </w:rPr>
            </w:pPr>
            <w:r>
              <w:rPr>
                <w:rFonts w:ascii="Arial" w:hAnsi="Arial" w:cs="Arial"/>
                <w:sz w:val="18"/>
                <w:szCs w:val="18"/>
              </w:rPr>
              <w:t>Moduły kryptograficzne wykorzystywane przez aplikację powinny być zatwierdzone w zakresie zgodności ze standardem FIPS 140-2</w:t>
            </w:r>
            <w:r>
              <w:rPr>
                <w:rStyle w:val="Odwoanieprzypisudolnego"/>
                <w:rFonts w:ascii="Arial" w:hAnsi="Arial" w:cs="Arial"/>
                <w:sz w:val="18"/>
                <w:szCs w:val="18"/>
              </w:rPr>
              <w:footnoteReference w:id="35"/>
            </w:r>
            <w:r>
              <w:rPr>
                <w:rFonts w:ascii="Arial" w:hAnsi="Arial" w:cs="Arial"/>
                <w:sz w:val="18"/>
                <w:szCs w:val="18"/>
              </w:rPr>
              <w:t xml:space="preserve"> lub jego odpowiednikiem, poziom (Level) certyfikacji może zostać ustalony w sposób ekspercki po analizie wrażliwości przetwarzanych danych.</w:t>
            </w:r>
          </w:p>
        </w:tc>
        <w:tc>
          <w:tcPr>
            <w:tcW w:w="2126" w:type="dxa"/>
            <w:tcBorders>
              <w:top w:val="single" w:sz="4" w:space="0" w:color="auto"/>
              <w:left w:val="single" w:sz="4" w:space="0" w:color="auto"/>
              <w:bottom w:val="single" w:sz="4" w:space="0" w:color="auto"/>
              <w:right w:val="single" w:sz="4" w:space="0" w:color="auto"/>
            </w:tcBorders>
          </w:tcPr>
          <w:p w14:paraId="1CEF01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251514" w14:textId="77777777" w:rsidR="000717C4" w:rsidRDefault="000717C4" w:rsidP="000717C4">
            <w:pPr>
              <w:rPr>
                <w:rFonts w:ascii="Arial" w:hAnsi="Arial" w:cs="Arial"/>
                <w:sz w:val="18"/>
                <w:szCs w:val="18"/>
              </w:rPr>
            </w:pPr>
          </w:p>
        </w:tc>
      </w:tr>
      <w:tr w:rsidR="000717C4" w14:paraId="6F49B4E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D2FB9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70A4E5C" w14:textId="77777777" w:rsidR="000717C4" w:rsidRDefault="000717C4" w:rsidP="000717C4">
            <w:pPr>
              <w:rPr>
                <w:rFonts w:ascii="Arial" w:hAnsi="Arial" w:cs="Arial"/>
                <w:sz w:val="18"/>
                <w:szCs w:val="18"/>
              </w:rPr>
            </w:pPr>
            <w:r>
              <w:rPr>
                <w:rFonts w:ascii="Arial" w:hAnsi="Arial" w:cs="Arial"/>
                <w:sz w:val="18"/>
                <w:szCs w:val="18"/>
              </w:rPr>
              <w:t>Moduły kryptograficzne powinny pracować w trybie zgodnym z opublikowanymi politykami bezpieczeństwa dla danego modułu.</w:t>
            </w:r>
          </w:p>
        </w:tc>
        <w:tc>
          <w:tcPr>
            <w:tcW w:w="2126" w:type="dxa"/>
            <w:tcBorders>
              <w:top w:val="single" w:sz="4" w:space="0" w:color="auto"/>
              <w:left w:val="single" w:sz="4" w:space="0" w:color="auto"/>
              <w:bottom w:val="single" w:sz="4" w:space="0" w:color="auto"/>
              <w:right w:val="single" w:sz="4" w:space="0" w:color="auto"/>
            </w:tcBorders>
          </w:tcPr>
          <w:p w14:paraId="516CE0F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FFFAE9" w14:textId="77777777" w:rsidR="000717C4" w:rsidRDefault="000717C4" w:rsidP="000717C4">
            <w:pPr>
              <w:rPr>
                <w:rFonts w:ascii="Arial" w:hAnsi="Arial" w:cs="Arial"/>
                <w:sz w:val="18"/>
                <w:szCs w:val="18"/>
              </w:rPr>
            </w:pPr>
          </w:p>
        </w:tc>
      </w:tr>
      <w:tr w:rsidR="000717C4" w14:paraId="73BBDBB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ADF03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0E52FD8" w14:textId="77777777" w:rsidR="000717C4" w:rsidRDefault="000717C4" w:rsidP="000717C4">
            <w:pPr>
              <w:rPr>
                <w:rFonts w:ascii="Arial" w:hAnsi="Arial" w:cs="Arial"/>
                <w:sz w:val="18"/>
                <w:szCs w:val="18"/>
              </w:rPr>
            </w:pPr>
            <w:r>
              <w:rPr>
                <w:rFonts w:ascii="Arial" w:hAnsi="Arial" w:cs="Arial"/>
                <w:sz w:val="18"/>
                <w:szCs w:val="18"/>
              </w:rPr>
              <w:t>Wszystkie funkcje kryptograficzne służące do zabezpieczania danych poufnych przed użytkownikiem aplikacji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13693E6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8C7D9D" w14:textId="77777777" w:rsidR="000717C4" w:rsidRDefault="000717C4" w:rsidP="000717C4">
            <w:pPr>
              <w:rPr>
                <w:rFonts w:ascii="Arial" w:hAnsi="Arial" w:cs="Arial"/>
                <w:sz w:val="18"/>
                <w:szCs w:val="18"/>
              </w:rPr>
            </w:pPr>
          </w:p>
        </w:tc>
      </w:tr>
      <w:tr w:rsidR="000717C4" w14:paraId="4FC88D1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E8894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E6DFBA" w14:textId="77777777" w:rsidR="000717C4" w:rsidRDefault="000717C4" w:rsidP="000717C4">
            <w:pPr>
              <w:rPr>
                <w:rFonts w:ascii="Arial" w:hAnsi="Arial" w:cs="Arial"/>
                <w:sz w:val="18"/>
                <w:szCs w:val="18"/>
              </w:rPr>
            </w:pPr>
            <w:r>
              <w:rPr>
                <w:rFonts w:ascii="Arial" w:hAnsi="Arial" w:cs="Arial"/>
                <w:sz w:val="18"/>
                <w:szCs w:val="18"/>
              </w:rPr>
              <w:t xml:space="preserve">Implementacja mechanizmów kryptograficznych w aplikacji musi wykorzystywać standardowe, powszechnie używane i akceptowane biblioteki kryptograficzne. Nie jest akceptowane implementowanie algorytmów, bibliotek i protokołów kryptograficznych we własnym zakresie. </w:t>
            </w:r>
          </w:p>
        </w:tc>
        <w:tc>
          <w:tcPr>
            <w:tcW w:w="2126" w:type="dxa"/>
            <w:tcBorders>
              <w:top w:val="single" w:sz="4" w:space="0" w:color="auto"/>
              <w:left w:val="single" w:sz="4" w:space="0" w:color="auto"/>
              <w:bottom w:val="single" w:sz="4" w:space="0" w:color="auto"/>
              <w:right w:val="single" w:sz="4" w:space="0" w:color="auto"/>
            </w:tcBorders>
          </w:tcPr>
          <w:p w14:paraId="4321BD3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657866" w14:textId="77777777" w:rsidR="000717C4" w:rsidRDefault="000717C4" w:rsidP="000717C4">
            <w:pPr>
              <w:rPr>
                <w:rFonts w:ascii="Arial" w:hAnsi="Arial" w:cs="Arial"/>
                <w:sz w:val="18"/>
                <w:szCs w:val="18"/>
              </w:rPr>
            </w:pPr>
          </w:p>
        </w:tc>
      </w:tr>
      <w:tr w:rsidR="000717C4" w14:paraId="7D419E1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BDA63E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36AEDD" w14:textId="77777777" w:rsidR="000717C4" w:rsidRDefault="000717C4" w:rsidP="000717C4">
            <w:pPr>
              <w:rPr>
                <w:rFonts w:ascii="Arial" w:hAnsi="Arial" w:cs="Arial"/>
                <w:sz w:val="18"/>
                <w:szCs w:val="18"/>
              </w:rPr>
            </w:pPr>
            <w:r>
              <w:rPr>
                <w:rFonts w:ascii="Arial" w:hAnsi="Arial" w:cs="Arial"/>
                <w:sz w:val="18"/>
                <w:szCs w:val="18"/>
              </w:rPr>
              <w:t>Implementacja kryptograficznych mechanizmów bezpieczeństwa nie może wykorzystywać powszechnie uznanych za podatne lub o słabej mocy kryptograficznej protokołów (takich, jak np. SSL v3, TLS 1.1). Użycie takich protokołów powinno być wyłączone po stronie serwera.</w:t>
            </w:r>
          </w:p>
        </w:tc>
        <w:tc>
          <w:tcPr>
            <w:tcW w:w="2126" w:type="dxa"/>
            <w:tcBorders>
              <w:top w:val="single" w:sz="4" w:space="0" w:color="auto"/>
              <w:left w:val="single" w:sz="4" w:space="0" w:color="auto"/>
              <w:bottom w:val="single" w:sz="4" w:space="0" w:color="auto"/>
              <w:right w:val="single" w:sz="4" w:space="0" w:color="auto"/>
            </w:tcBorders>
          </w:tcPr>
          <w:p w14:paraId="20DF455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0746B35" w14:textId="77777777" w:rsidR="000717C4" w:rsidRDefault="000717C4" w:rsidP="000717C4">
            <w:pPr>
              <w:rPr>
                <w:rFonts w:ascii="Arial" w:hAnsi="Arial" w:cs="Arial"/>
                <w:sz w:val="18"/>
                <w:szCs w:val="18"/>
              </w:rPr>
            </w:pPr>
          </w:p>
        </w:tc>
      </w:tr>
      <w:tr w:rsidR="000717C4" w14:paraId="070EDC9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95B411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DCA35D" w14:textId="77777777" w:rsidR="000717C4" w:rsidRDefault="000717C4" w:rsidP="000717C4">
            <w:pPr>
              <w:rPr>
                <w:rFonts w:ascii="Arial" w:hAnsi="Arial" w:cs="Arial"/>
                <w:sz w:val="18"/>
                <w:szCs w:val="18"/>
              </w:rPr>
            </w:pPr>
            <w:r>
              <w:rPr>
                <w:rFonts w:ascii="Arial" w:hAnsi="Arial" w:cs="Arial"/>
                <w:sz w:val="18"/>
                <w:szCs w:val="18"/>
              </w:rPr>
              <w:t>Aplikacja powinna mieć możliwość implementacji polityk określających zarządzanie kluczami kryptograficznymi (np. generowanie, rozprowadzanie, unieważnianie, w jaki sposób wygasają).</w:t>
            </w:r>
          </w:p>
        </w:tc>
        <w:tc>
          <w:tcPr>
            <w:tcW w:w="2126" w:type="dxa"/>
            <w:tcBorders>
              <w:top w:val="single" w:sz="4" w:space="0" w:color="auto"/>
              <w:left w:val="single" w:sz="4" w:space="0" w:color="auto"/>
              <w:bottom w:val="single" w:sz="4" w:space="0" w:color="auto"/>
              <w:right w:val="single" w:sz="4" w:space="0" w:color="auto"/>
            </w:tcBorders>
          </w:tcPr>
          <w:p w14:paraId="5773ED5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5660D09" w14:textId="77777777" w:rsidR="000717C4" w:rsidRDefault="000717C4" w:rsidP="000717C4">
            <w:pPr>
              <w:rPr>
                <w:rFonts w:ascii="Arial" w:hAnsi="Arial" w:cs="Arial"/>
                <w:sz w:val="18"/>
                <w:szCs w:val="18"/>
              </w:rPr>
            </w:pPr>
          </w:p>
        </w:tc>
      </w:tr>
      <w:tr w:rsidR="000717C4" w14:paraId="67EBE12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31BA9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D0FB7D" w14:textId="77777777" w:rsidR="000717C4" w:rsidRDefault="000717C4" w:rsidP="000717C4">
            <w:pPr>
              <w:rPr>
                <w:rFonts w:ascii="Arial" w:hAnsi="Arial" w:cs="Arial"/>
                <w:sz w:val="18"/>
                <w:szCs w:val="18"/>
              </w:rPr>
            </w:pPr>
            <w:r>
              <w:rPr>
                <w:rFonts w:ascii="Arial" w:hAnsi="Arial" w:cs="Arial"/>
                <w:sz w:val="18"/>
                <w:szCs w:val="18"/>
              </w:rPr>
              <w:t>Aplikacja musi pozwalać na implementacje funkcji (dla zidentyfikowanych wrażliwych danych) przetwarzania, przechowywana i przesyłana tych danych zgodnie z określoną polityką, które może regulować kwestie kontroli dostępu do tych danych oraz kiedy te dane muszą podlegać szyfrowaniu.</w:t>
            </w:r>
          </w:p>
        </w:tc>
        <w:tc>
          <w:tcPr>
            <w:tcW w:w="2126" w:type="dxa"/>
            <w:tcBorders>
              <w:top w:val="single" w:sz="4" w:space="0" w:color="auto"/>
              <w:left w:val="single" w:sz="4" w:space="0" w:color="auto"/>
              <w:bottom w:val="single" w:sz="4" w:space="0" w:color="auto"/>
              <w:right w:val="single" w:sz="4" w:space="0" w:color="auto"/>
            </w:tcBorders>
          </w:tcPr>
          <w:p w14:paraId="624CDE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F43040" w14:textId="77777777" w:rsidR="000717C4" w:rsidRDefault="000717C4" w:rsidP="000717C4">
            <w:pPr>
              <w:rPr>
                <w:rFonts w:ascii="Arial" w:hAnsi="Arial" w:cs="Arial"/>
                <w:sz w:val="18"/>
                <w:szCs w:val="18"/>
              </w:rPr>
            </w:pPr>
          </w:p>
        </w:tc>
      </w:tr>
      <w:tr w:rsidR="000717C4" w14:paraId="69107E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F29E0E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A5ACD2" w14:textId="77777777" w:rsidR="000717C4" w:rsidRDefault="000717C4" w:rsidP="000717C4">
            <w:pPr>
              <w:rPr>
                <w:rFonts w:ascii="Arial" w:hAnsi="Arial" w:cs="Arial"/>
                <w:sz w:val="18"/>
                <w:szCs w:val="18"/>
              </w:rPr>
            </w:pPr>
            <w:r>
              <w:rPr>
                <w:rFonts w:ascii="Arial" w:hAnsi="Arial" w:cs="Arial"/>
                <w:sz w:val="18"/>
                <w:szCs w:val="18"/>
              </w:rPr>
              <w:t>Musi istnieć metoda usunięcia z aplikacji każdego typu wrażliwych danych na końcu ich wymaganego okresu ważności.</w:t>
            </w:r>
          </w:p>
        </w:tc>
        <w:tc>
          <w:tcPr>
            <w:tcW w:w="2126" w:type="dxa"/>
            <w:tcBorders>
              <w:top w:val="single" w:sz="4" w:space="0" w:color="auto"/>
              <w:left w:val="single" w:sz="4" w:space="0" w:color="auto"/>
              <w:bottom w:val="single" w:sz="4" w:space="0" w:color="auto"/>
              <w:right w:val="single" w:sz="4" w:space="0" w:color="auto"/>
            </w:tcBorders>
          </w:tcPr>
          <w:p w14:paraId="42E3E94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782AD8" w14:textId="77777777" w:rsidR="000717C4" w:rsidRDefault="000717C4" w:rsidP="000717C4">
            <w:pPr>
              <w:rPr>
                <w:rFonts w:ascii="Arial" w:hAnsi="Arial" w:cs="Arial"/>
                <w:sz w:val="18"/>
                <w:szCs w:val="18"/>
              </w:rPr>
            </w:pPr>
          </w:p>
        </w:tc>
      </w:tr>
      <w:tr w:rsidR="000717C4" w14:paraId="20E6CB5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C673A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4F6A38" w14:textId="77777777" w:rsidR="000717C4" w:rsidRDefault="000717C4" w:rsidP="000717C4">
            <w:pPr>
              <w:rPr>
                <w:rFonts w:ascii="Arial" w:hAnsi="Arial" w:cs="Arial"/>
                <w:sz w:val="18"/>
                <w:szCs w:val="18"/>
              </w:rPr>
            </w:pPr>
            <w:r>
              <w:rPr>
                <w:rFonts w:ascii="Arial" w:hAnsi="Arial" w:cs="Arial"/>
                <w:sz w:val="18"/>
                <w:szCs w:val="18"/>
              </w:rPr>
              <w:t>Wrażliwe dane muszą być usuwane z pamięci tak szybko jak tylko nie będą potrzebne i używane przez funkcje oraz techniki wspierane przez framework/bibliotekę/system operacyjny.</w:t>
            </w:r>
          </w:p>
        </w:tc>
        <w:tc>
          <w:tcPr>
            <w:tcW w:w="2126" w:type="dxa"/>
            <w:tcBorders>
              <w:top w:val="single" w:sz="4" w:space="0" w:color="auto"/>
              <w:left w:val="single" w:sz="4" w:space="0" w:color="auto"/>
              <w:bottom w:val="single" w:sz="4" w:space="0" w:color="auto"/>
              <w:right w:val="single" w:sz="4" w:space="0" w:color="auto"/>
            </w:tcBorders>
          </w:tcPr>
          <w:p w14:paraId="71AAA1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A09B162" w14:textId="77777777" w:rsidR="000717C4" w:rsidRDefault="000717C4" w:rsidP="000717C4">
            <w:pPr>
              <w:rPr>
                <w:rFonts w:ascii="Arial" w:hAnsi="Arial" w:cs="Arial"/>
                <w:sz w:val="18"/>
                <w:szCs w:val="18"/>
              </w:rPr>
            </w:pPr>
          </w:p>
        </w:tc>
      </w:tr>
      <w:tr w:rsidR="000717C4" w14:paraId="6F3AC98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1411D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FE20C8" w14:textId="77777777" w:rsidR="000717C4" w:rsidRDefault="000717C4" w:rsidP="000717C4">
            <w:pPr>
              <w:rPr>
                <w:rFonts w:ascii="Arial" w:hAnsi="Arial" w:cs="Arial"/>
                <w:sz w:val="18"/>
                <w:szCs w:val="18"/>
              </w:rPr>
            </w:pPr>
            <w:r>
              <w:rPr>
                <w:rFonts w:ascii="Arial" w:hAnsi="Arial" w:cs="Arial"/>
                <w:sz w:val="18"/>
                <w:szCs w:val="18"/>
              </w:rPr>
              <w:t>Jeżeli dane transmitowane są w tunelu SSL VPN, to musi być on zgodny ze specyfikacją transmisji danych protokołem HTTPS z użyciem obustronnego uwierzytelniania za pomocą certyfikatów PKI (niekwalifikowanych).</w:t>
            </w:r>
          </w:p>
        </w:tc>
        <w:tc>
          <w:tcPr>
            <w:tcW w:w="2126" w:type="dxa"/>
            <w:tcBorders>
              <w:top w:val="single" w:sz="4" w:space="0" w:color="auto"/>
              <w:left w:val="single" w:sz="4" w:space="0" w:color="auto"/>
              <w:bottom w:val="single" w:sz="4" w:space="0" w:color="auto"/>
              <w:right w:val="single" w:sz="4" w:space="0" w:color="auto"/>
            </w:tcBorders>
          </w:tcPr>
          <w:p w14:paraId="753C55C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B45558" w14:textId="77777777" w:rsidR="000717C4" w:rsidRDefault="000717C4" w:rsidP="000717C4">
            <w:pPr>
              <w:rPr>
                <w:rFonts w:ascii="Arial" w:hAnsi="Arial" w:cs="Arial"/>
                <w:sz w:val="18"/>
                <w:szCs w:val="18"/>
              </w:rPr>
            </w:pPr>
          </w:p>
        </w:tc>
      </w:tr>
      <w:tr w:rsidR="000717C4" w14:paraId="585993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D52924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3C31519" w14:textId="77777777" w:rsidR="000717C4" w:rsidRDefault="000717C4" w:rsidP="000717C4">
            <w:pPr>
              <w:rPr>
                <w:rFonts w:ascii="Arial" w:hAnsi="Arial" w:cs="Arial"/>
                <w:sz w:val="18"/>
                <w:szCs w:val="18"/>
              </w:rPr>
            </w:pPr>
            <w:r>
              <w:rPr>
                <w:rFonts w:ascii="Arial" w:hAnsi="Arial" w:cs="Arial"/>
                <w:sz w:val="18"/>
                <w:szCs w:val="18"/>
              </w:rPr>
              <w:t>Jeżeli dane transmitowane są w tunelu IPSec VPN</w:t>
            </w:r>
            <w:r>
              <w:rPr>
                <w:rStyle w:val="Odwoanieprzypisudolnego"/>
                <w:rFonts w:ascii="Arial" w:hAnsi="Arial" w:cs="Arial"/>
                <w:sz w:val="18"/>
                <w:szCs w:val="18"/>
              </w:rPr>
              <w:footnoteReference w:id="36"/>
            </w:r>
            <w:r>
              <w:rPr>
                <w:rFonts w:ascii="Arial" w:hAnsi="Arial" w:cs="Arial"/>
                <w:sz w:val="18"/>
                <w:szCs w:val="18"/>
              </w:rPr>
              <w:t>, to musi on spełniać następujące wymagania:</w:t>
            </w:r>
          </w:p>
          <w:p w14:paraId="2ADE96A5"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Tryb pracy IPSec: ESP w trybie tunelowym;</w:t>
            </w:r>
          </w:p>
          <w:p w14:paraId="3845F097"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Protokół negocjacji parametrów: IKE;</w:t>
            </w:r>
          </w:p>
          <w:p w14:paraId="6E2B909E"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Metoda uwierzytelniania stron: </w:t>
            </w:r>
          </w:p>
          <w:p w14:paraId="1857ED58"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Użytkownicy: </w:t>
            </w:r>
          </w:p>
          <w:p w14:paraId="00390AD6" w14:textId="77777777" w:rsidR="000717C4" w:rsidRDefault="000717C4" w:rsidP="000717C4">
            <w:pPr>
              <w:pStyle w:val="Akapitzlist"/>
              <w:numPr>
                <w:ilvl w:val="2"/>
                <w:numId w:val="19"/>
              </w:numPr>
              <w:spacing w:after="0" w:line="240" w:lineRule="auto"/>
              <w:jc w:val="left"/>
              <w:rPr>
                <w:rFonts w:ascii="Arial" w:hAnsi="Arial" w:cs="Arial"/>
                <w:sz w:val="18"/>
                <w:szCs w:val="18"/>
              </w:rPr>
            </w:pPr>
            <w:r>
              <w:rPr>
                <w:rFonts w:ascii="Arial" w:hAnsi="Arial" w:cs="Arial"/>
                <w:sz w:val="18"/>
                <w:szCs w:val="18"/>
              </w:rPr>
              <w:t>Certyfikat PKI (niekwalifikowany);</w:t>
            </w:r>
          </w:p>
          <w:p w14:paraId="27615A42"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Systemy: </w:t>
            </w:r>
          </w:p>
          <w:p w14:paraId="5CD05764" w14:textId="77777777" w:rsidR="000717C4" w:rsidRDefault="000717C4" w:rsidP="000717C4">
            <w:pPr>
              <w:pStyle w:val="Akapitzlist"/>
              <w:numPr>
                <w:ilvl w:val="2"/>
                <w:numId w:val="19"/>
              </w:numPr>
              <w:spacing w:after="0" w:line="240" w:lineRule="auto"/>
              <w:jc w:val="left"/>
              <w:rPr>
                <w:rFonts w:ascii="Arial" w:hAnsi="Arial" w:cs="Arial"/>
                <w:sz w:val="18"/>
                <w:szCs w:val="18"/>
              </w:rPr>
            </w:pPr>
            <w:r>
              <w:rPr>
                <w:rFonts w:ascii="Arial" w:hAnsi="Arial" w:cs="Arial"/>
                <w:sz w:val="18"/>
                <w:szCs w:val="18"/>
              </w:rPr>
              <w:t>Certyfikat PKI (niekwalifikowany);</w:t>
            </w:r>
          </w:p>
          <w:p w14:paraId="3FB56F25"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Symetryczne algorytmy szyfrowania:</w:t>
            </w:r>
          </w:p>
          <w:p w14:paraId="2E75B3C9"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AES;</w:t>
            </w:r>
          </w:p>
          <w:p w14:paraId="747EFB96"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Minimalna długość klucza: 128 bitów.</w:t>
            </w:r>
          </w:p>
          <w:p w14:paraId="468693F7"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Funkcje skrótu: HMAC-SHA-256 lub dłuższa;</w:t>
            </w:r>
          </w:p>
          <w:p w14:paraId="33E748EB"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Grupy Diffie-Hellman: </w:t>
            </w:r>
          </w:p>
          <w:p w14:paraId="4AE51F36" w14:textId="77777777" w:rsidR="000717C4" w:rsidRDefault="000717C4" w:rsidP="000717C4">
            <w:pPr>
              <w:pStyle w:val="Akapitzlist"/>
              <w:numPr>
                <w:ilvl w:val="1"/>
                <w:numId w:val="19"/>
              </w:numPr>
              <w:spacing w:after="0" w:line="240" w:lineRule="auto"/>
              <w:jc w:val="left"/>
              <w:rPr>
                <w:rFonts w:ascii="Arial" w:hAnsi="Arial" w:cs="Arial"/>
                <w:sz w:val="18"/>
                <w:szCs w:val="18"/>
                <w:lang w:val="en-US"/>
              </w:rPr>
            </w:pPr>
            <w:r>
              <w:rPr>
                <w:rFonts w:ascii="Arial" w:hAnsi="Arial" w:cs="Arial"/>
                <w:sz w:val="18"/>
                <w:szCs w:val="18"/>
                <w:lang w:val="en-US"/>
              </w:rPr>
              <w:t>Modular Exponential (MODP), grupy 5, lub 14-18.</w:t>
            </w:r>
          </w:p>
          <w:p w14:paraId="52EB2B2A" w14:textId="77777777" w:rsidR="000717C4" w:rsidRDefault="000717C4" w:rsidP="000717C4">
            <w:pPr>
              <w:pStyle w:val="Akapitzlist"/>
              <w:numPr>
                <w:ilvl w:val="1"/>
                <w:numId w:val="19"/>
              </w:numPr>
              <w:spacing w:after="0" w:line="240" w:lineRule="auto"/>
              <w:jc w:val="left"/>
              <w:rPr>
                <w:rFonts w:ascii="Arial" w:hAnsi="Arial" w:cs="Arial"/>
                <w:sz w:val="18"/>
                <w:szCs w:val="18"/>
                <w:lang w:val="en-US"/>
              </w:rPr>
            </w:pPr>
            <w:r>
              <w:rPr>
                <w:rFonts w:ascii="Arial" w:hAnsi="Arial" w:cs="Arial"/>
                <w:sz w:val="18"/>
                <w:szCs w:val="18"/>
                <w:lang w:val="en-US"/>
              </w:rPr>
              <w:t>Elliptic Curve Group over GF[2^N] (EC2N), grupa 4;</w:t>
            </w:r>
          </w:p>
          <w:p w14:paraId="22E3CE37"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Tryb negocjacji w fazie I:</w:t>
            </w:r>
          </w:p>
          <w:p w14:paraId="186AD34C"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Mainmode, </w:t>
            </w:r>
          </w:p>
          <w:p w14:paraId="5538D0BE"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Aggressivemode (zabroniony);</w:t>
            </w:r>
          </w:p>
          <w:p w14:paraId="7FACE375"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Czas ważności kluczy: 3600 sekund.</w:t>
            </w:r>
          </w:p>
        </w:tc>
        <w:tc>
          <w:tcPr>
            <w:tcW w:w="2126" w:type="dxa"/>
            <w:tcBorders>
              <w:top w:val="single" w:sz="4" w:space="0" w:color="auto"/>
              <w:left w:val="single" w:sz="4" w:space="0" w:color="auto"/>
              <w:bottom w:val="single" w:sz="4" w:space="0" w:color="auto"/>
              <w:right w:val="single" w:sz="4" w:space="0" w:color="auto"/>
            </w:tcBorders>
          </w:tcPr>
          <w:p w14:paraId="269F08E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2624AB" w14:textId="77777777" w:rsidR="000717C4" w:rsidRDefault="000717C4" w:rsidP="000717C4">
            <w:pPr>
              <w:rPr>
                <w:rFonts w:ascii="Arial" w:hAnsi="Arial" w:cs="Arial"/>
                <w:sz w:val="18"/>
                <w:szCs w:val="18"/>
              </w:rPr>
            </w:pPr>
          </w:p>
        </w:tc>
      </w:tr>
      <w:tr w:rsidR="000717C4" w14:paraId="7415984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73FED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004FF43" w14:textId="77777777" w:rsidR="000717C4" w:rsidRDefault="000717C4" w:rsidP="000717C4">
            <w:pPr>
              <w:rPr>
                <w:rFonts w:ascii="Arial" w:hAnsi="Arial" w:cs="Arial"/>
                <w:sz w:val="18"/>
                <w:szCs w:val="18"/>
              </w:rPr>
            </w:pPr>
            <w:r>
              <w:rPr>
                <w:rFonts w:ascii="Arial" w:hAnsi="Arial" w:cs="Arial"/>
                <w:sz w:val="18"/>
                <w:szCs w:val="18"/>
              </w:rPr>
              <w:t>Rekomendowane jest składowanie danych na dyskach twardych w postaci zaszyfrowanej algorytmem zapewniającym należyty stopień poufności np. AES-128.</w:t>
            </w:r>
          </w:p>
        </w:tc>
        <w:tc>
          <w:tcPr>
            <w:tcW w:w="2126" w:type="dxa"/>
            <w:tcBorders>
              <w:top w:val="single" w:sz="4" w:space="0" w:color="auto"/>
              <w:left w:val="single" w:sz="4" w:space="0" w:color="auto"/>
              <w:bottom w:val="single" w:sz="4" w:space="0" w:color="auto"/>
              <w:right w:val="single" w:sz="4" w:space="0" w:color="auto"/>
            </w:tcBorders>
          </w:tcPr>
          <w:p w14:paraId="7AC16FC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EAE9BB" w14:textId="77777777" w:rsidR="000717C4" w:rsidRDefault="000717C4" w:rsidP="000717C4">
            <w:pPr>
              <w:rPr>
                <w:rFonts w:ascii="Arial" w:hAnsi="Arial" w:cs="Arial"/>
                <w:sz w:val="18"/>
                <w:szCs w:val="18"/>
              </w:rPr>
            </w:pPr>
          </w:p>
        </w:tc>
      </w:tr>
      <w:tr w:rsidR="000717C4" w14:paraId="22CB15F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7ECFF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FD860F" w14:textId="77777777" w:rsidR="000717C4" w:rsidRDefault="000717C4" w:rsidP="000717C4">
            <w:pPr>
              <w:rPr>
                <w:rFonts w:ascii="Arial" w:hAnsi="Arial" w:cs="Arial"/>
                <w:sz w:val="18"/>
                <w:szCs w:val="18"/>
              </w:rPr>
            </w:pPr>
            <w:r>
              <w:rPr>
                <w:rFonts w:ascii="Arial" w:hAnsi="Arial" w:cs="Arial"/>
                <w:sz w:val="18"/>
                <w:szCs w:val="18"/>
              </w:rPr>
              <w:t>Parametry wykorzystywanych certyfikatów PKI powinny spełniać poniższe wytyczne:</w:t>
            </w:r>
          </w:p>
          <w:p w14:paraId="7B0CB800"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Algorytmy asymetryczne: RSA</w:t>
            </w:r>
          </w:p>
          <w:p w14:paraId="31FBCDF0"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Długość kluczy: 2048 bitów</w:t>
            </w:r>
          </w:p>
          <w:p w14:paraId="2418466F"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Algorytm podpisu: SHA1-with-RSA</w:t>
            </w:r>
          </w:p>
          <w:p w14:paraId="5252C66C"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Maksymalny okres ważności certyfikatów: 1 rok</w:t>
            </w:r>
          </w:p>
          <w:p w14:paraId="4C92FC9E"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Regeneracja kluczy w trakcie odnowienia certyfikatów</w:t>
            </w:r>
          </w:p>
        </w:tc>
        <w:tc>
          <w:tcPr>
            <w:tcW w:w="2126" w:type="dxa"/>
            <w:tcBorders>
              <w:top w:val="single" w:sz="4" w:space="0" w:color="auto"/>
              <w:left w:val="single" w:sz="4" w:space="0" w:color="auto"/>
              <w:bottom w:val="single" w:sz="4" w:space="0" w:color="auto"/>
              <w:right w:val="single" w:sz="4" w:space="0" w:color="auto"/>
            </w:tcBorders>
          </w:tcPr>
          <w:p w14:paraId="3DF21C0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C292DB4" w14:textId="77777777" w:rsidR="000717C4" w:rsidRDefault="000717C4" w:rsidP="000717C4">
            <w:pPr>
              <w:rPr>
                <w:rFonts w:ascii="Arial" w:hAnsi="Arial" w:cs="Arial"/>
                <w:sz w:val="18"/>
                <w:szCs w:val="18"/>
              </w:rPr>
            </w:pPr>
          </w:p>
        </w:tc>
      </w:tr>
      <w:tr w:rsidR="000717C4" w14:paraId="22C3698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416EB8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55FCAB" w14:textId="77777777" w:rsidR="000717C4" w:rsidRDefault="000717C4" w:rsidP="000717C4">
            <w:pPr>
              <w:rPr>
                <w:rFonts w:ascii="Arial" w:hAnsi="Arial" w:cs="Arial"/>
                <w:sz w:val="18"/>
                <w:szCs w:val="18"/>
              </w:rPr>
            </w:pPr>
            <w:r>
              <w:rPr>
                <w:rFonts w:ascii="Arial" w:hAnsi="Arial" w:cs="Arial"/>
                <w:sz w:val="18"/>
                <w:szCs w:val="18"/>
              </w:rPr>
              <w:t>Parametry haseł użytkowników aplikacji webowych powinny spełniać poniższe wytyczne:</w:t>
            </w:r>
          </w:p>
          <w:p w14:paraId="23CB2488"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Hasła tworzone i przechowywane z użyciem soli</w:t>
            </w:r>
          </w:p>
          <w:p w14:paraId="43454B46"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Długość soli: co najmniej 32 bajty</w:t>
            </w:r>
          </w:p>
          <w:p w14:paraId="54659C69"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Sól</w:t>
            </w:r>
            <w:r>
              <w:rPr>
                <w:rStyle w:val="Odwoanieprzypisudolnego"/>
                <w:rFonts w:ascii="Arial" w:hAnsi="Arial" w:cs="Arial"/>
                <w:sz w:val="18"/>
                <w:szCs w:val="18"/>
              </w:rPr>
              <w:footnoteReference w:id="37"/>
            </w:r>
            <w:r>
              <w:rPr>
                <w:rFonts w:ascii="Arial" w:hAnsi="Arial" w:cs="Arial"/>
                <w:sz w:val="18"/>
                <w:szCs w:val="18"/>
              </w:rPr>
              <w:t xml:space="preserve"> generowana losowo </w:t>
            </w:r>
          </w:p>
          <w:p w14:paraId="62916515"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 xml:space="preserve">Inna sól dla każdego konta </w:t>
            </w:r>
          </w:p>
          <w:p w14:paraId="7EDFC392"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Dopuszczalne algorytmy dla zabezpieczania haseł:</w:t>
            </w:r>
          </w:p>
          <w:p w14:paraId="695EBC49" w14:textId="77777777" w:rsidR="000717C4" w:rsidRDefault="000717C4" w:rsidP="000717C4">
            <w:pPr>
              <w:pStyle w:val="Akapitzlist"/>
              <w:numPr>
                <w:ilvl w:val="1"/>
                <w:numId w:val="21"/>
              </w:numPr>
              <w:spacing w:after="0" w:line="240" w:lineRule="auto"/>
              <w:jc w:val="left"/>
              <w:rPr>
                <w:rFonts w:ascii="Arial" w:hAnsi="Arial" w:cs="Arial"/>
                <w:sz w:val="18"/>
                <w:szCs w:val="18"/>
              </w:rPr>
            </w:pPr>
            <w:r>
              <w:rPr>
                <w:rFonts w:ascii="Arial" w:hAnsi="Arial" w:cs="Arial"/>
                <w:sz w:val="18"/>
                <w:szCs w:val="18"/>
              </w:rPr>
              <w:t>Funkcje skrótu: SHA256, SHA512</w:t>
            </w:r>
          </w:p>
          <w:p w14:paraId="726A2D49" w14:textId="77777777" w:rsidR="000717C4" w:rsidRDefault="000717C4" w:rsidP="000717C4">
            <w:pPr>
              <w:pStyle w:val="Akapitzlist"/>
              <w:numPr>
                <w:ilvl w:val="1"/>
                <w:numId w:val="21"/>
              </w:numPr>
              <w:spacing w:after="0" w:line="240" w:lineRule="auto"/>
              <w:jc w:val="left"/>
              <w:rPr>
                <w:rFonts w:ascii="Arial" w:hAnsi="Arial" w:cs="Arial"/>
                <w:sz w:val="18"/>
                <w:szCs w:val="18"/>
              </w:rPr>
            </w:pPr>
            <w:r>
              <w:rPr>
                <w:rFonts w:ascii="Arial" w:hAnsi="Arial" w:cs="Arial"/>
                <w:sz w:val="18"/>
                <w:szCs w:val="18"/>
              </w:rPr>
              <w:t>Scrypt, PBKDF2 (liczba iteracji: 64 000).</w:t>
            </w:r>
          </w:p>
        </w:tc>
        <w:tc>
          <w:tcPr>
            <w:tcW w:w="2126" w:type="dxa"/>
            <w:tcBorders>
              <w:top w:val="single" w:sz="4" w:space="0" w:color="auto"/>
              <w:left w:val="single" w:sz="4" w:space="0" w:color="auto"/>
              <w:bottom w:val="single" w:sz="4" w:space="0" w:color="auto"/>
              <w:right w:val="single" w:sz="4" w:space="0" w:color="auto"/>
            </w:tcBorders>
          </w:tcPr>
          <w:p w14:paraId="6E58318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7099A7" w14:textId="77777777" w:rsidR="000717C4" w:rsidRDefault="000717C4" w:rsidP="000717C4">
            <w:pPr>
              <w:rPr>
                <w:rFonts w:ascii="Arial" w:hAnsi="Arial" w:cs="Arial"/>
                <w:sz w:val="18"/>
                <w:szCs w:val="18"/>
              </w:rPr>
            </w:pPr>
          </w:p>
        </w:tc>
      </w:tr>
      <w:tr w:rsidR="000717C4" w14:paraId="370D6554" w14:textId="77777777" w:rsidTr="000717C4">
        <w:trPr>
          <w:cantSplit/>
          <w:trHeight w:val="662"/>
        </w:trPr>
        <w:tc>
          <w:tcPr>
            <w:tcW w:w="851" w:type="dxa"/>
            <w:tcBorders>
              <w:top w:val="single" w:sz="4" w:space="0" w:color="auto"/>
              <w:left w:val="single" w:sz="4" w:space="0" w:color="auto"/>
              <w:bottom w:val="single" w:sz="4" w:space="0" w:color="auto"/>
              <w:right w:val="single" w:sz="4" w:space="0" w:color="auto"/>
            </w:tcBorders>
          </w:tcPr>
          <w:p w14:paraId="3DB3E29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9089B70" w14:textId="77777777" w:rsidR="000717C4" w:rsidRDefault="000717C4" w:rsidP="000717C4">
            <w:pPr>
              <w:rPr>
                <w:rFonts w:ascii="Arial" w:hAnsi="Arial" w:cs="Arial"/>
                <w:sz w:val="18"/>
                <w:szCs w:val="22"/>
              </w:rPr>
            </w:pPr>
            <w:r>
              <w:rPr>
                <w:rFonts w:ascii="Arial" w:hAnsi="Arial" w:cs="Arial"/>
                <w:sz w:val="18"/>
              </w:rPr>
              <w:t>W przypadku budowy aplikacji z wykorzystaniem usług serwisowych (web services) należy stosować mechanizmy zapewniające poufność i integralność przesyłanych danych.</w:t>
            </w:r>
          </w:p>
        </w:tc>
        <w:tc>
          <w:tcPr>
            <w:tcW w:w="2126" w:type="dxa"/>
            <w:tcBorders>
              <w:top w:val="single" w:sz="4" w:space="0" w:color="auto"/>
              <w:left w:val="single" w:sz="4" w:space="0" w:color="auto"/>
              <w:bottom w:val="single" w:sz="4" w:space="0" w:color="auto"/>
              <w:right w:val="single" w:sz="4" w:space="0" w:color="auto"/>
            </w:tcBorders>
          </w:tcPr>
          <w:p w14:paraId="1A3FF6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E7F0CB" w14:textId="77777777" w:rsidR="000717C4" w:rsidRDefault="000717C4" w:rsidP="000717C4">
            <w:pPr>
              <w:rPr>
                <w:rFonts w:ascii="Arial" w:hAnsi="Arial" w:cs="Arial"/>
                <w:sz w:val="18"/>
                <w:szCs w:val="18"/>
              </w:rPr>
            </w:pPr>
          </w:p>
        </w:tc>
      </w:tr>
      <w:tr w:rsidR="000717C4" w14:paraId="5A71422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7F5093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6FDB60" w14:textId="77777777" w:rsidR="000717C4" w:rsidRDefault="000717C4" w:rsidP="000717C4">
            <w:pPr>
              <w:rPr>
                <w:rFonts w:ascii="Arial" w:hAnsi="Arial" w:cs="Arial"/>
                <w:sz w:val="18"/>
                <w:szCs w:val="22"/>
              </w:rPr>
            </w:pPr>
            <w:r>
              <w:rPr>
                <w:rFonts w:ascii="Arial" w:hAnsi="Arial" w:cs="Arial"/>
                <w:sz w:val="18"/>
              </w:rPr>
              <w:t>W celu zapewnienia poufności komunikacji należy stosować mechanizmy szyfrowania z wykorzystaniem SSL/TLS.</w:t>
            </w:r>
          </w:p>
        </w:tc>
        <w:tc>
          <w:tcPr>
            <w:tcW w:w="2126" w:type="dxa"/>
            <w:tcBorders>
              <w:top w:val="single" w:sz="4" w:space="0" w:color="auto"/>
              <w:left w:val="single" w:sz="4" w:space="0" w:color="auto"/>
              <w:bottom w:val="single" w:sz="4" w:space="0" w:color="auto"/>
              <w:right w:val="single" w:sz="4" w:space="0" w:color="auto"/>
            </w:tcBorders>
          </w:tcPr>
          <w:p w14:paraId="143FBB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0A1916" w14:textId="77777777" w:rsidR="000717C4" w:rsidRDefault="000717C4" w:rsidP="000717C4">
            <w:pPr>
              <w:rPr>
                <w:rFonts w:ascii="Arial" w:hAnsi="Arial" w:cs="Arial"/>
                <w:sz w:val="18"/>
                <w:szCs w:val="18"/>
              </w:rPr>
            </w:pPr>
          </w:p>
        </w:tc>
      </w:tr>
      <w:tr w:rsidR="000717C4" w14:paraId="0EF04C66" w14:textId="77777777" w:rsidTr="000717C4">
        <w:trPr>
          <w:cantSplit/>
          <w:trHeight w:val="867"/>
        </w:trPr>
        <w:tc>
          <w:tcPr>
            <w:tcW w:w="851" w:type="dxa"/>
            <w:tcBorders>
              <w:top w:val="single" w:sz="4" w:space="0" w:color="auto"/>
              <w:left w:val="single" w:sz="4" w:space="0" w:color="auto"/>
              <w:bottom w:val="single" w:sz="4" w:space="0" w:color="auto"/>
              <w:right w:val="single" w:sz="4" w:space="0" w:color="auto"/>
            </w:tcBorders>
          </w:tcPr>
          <w:p w14:paraId="4604827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0D6845" w14:textId="77777777" w:rsidR="000717C4" w:rsidRDefault="000717C4" w:rsidP="000717C4">
            <w:pPr>
              <w:rPr>
                <w:rFonts w:ascii="Arial" w:hAnsi="Arial" w:cs="Arial"/>
                <w:sz w:val="18"/>
                <w:szCs w:val="22"/>
              </w:rPr>
            </w:pPr>
            <w:r>
              <w:rPr>
                <w:rFonts w:ascii="Arial" w:hAnsi="Arial" w:cs="Arial"/>
                <w:sz w:val="18"/>
              </w:rPr>
              <w:t>Należy poprawnie stosować mechanizmy uwierzytelniania serwera (certyfikat serwera musi być wydany przez zaufane CA) oraz jeśli jest to wymagane – uwierzytelniania użytkowników (również z wykorzystaniem certyfikatów).</w:t>
            </w:r>
          </w:p>
        </w:tc>
        <w:tc>
          <w:tcPr>
            <w:tcW w:w="2126" w:type="dxa"/>
            <w:tcBorders>
              <w:top w:val="single" w:sz="4" w:space="0" w:color="auto"/>
              <w:left w:val="single" w:sz="4" w:space="0" w:color="auto"/>
              <w:bottom w:val="single" w:sz="4" w:space="0" w:color="auto"/>
              <w:right w:val="single" w:sz="4" w:space="0" w:color="auto"/>
            </w:tcBorders>
          </w:tcPr>
          <w:p w14:paraId="3B65E78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6FCBF5" w14:textId="77777777" w:rsidR="000717C4" w:rsidRDefault="000717C4" w:rsidP="000717C4">
            <w:pPr>
              <w:rPr>
                <w:rFonts w:ascii="Arial" w:hAnsi="Arial" w:cs="Arial"/>
                <w:sz w:val="18"/>
                <w:szCs w:val="18"/>
              </w:rPr>
            </w:pPr>
          </w:p>
        </w:tc>
      </w:tr>
      <w:tr w:rsidR="000717C4" w14:paraId="46EE3A0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AFA91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F6AE7F" w14:textId="77777777" w:rsidR="000717C4" w:rsidRDefault="000717C4" w:rsidP="000717C4">
            <w:pPr>
              <w:rPr>
                <w:rFonts w:ascii="Arial" w:hAnsi="Arial" w:cs="Arial"/>
                <w:sz w:val="18"/>
                <w:szCs w:val="22"/>
              </w:rPr>
            </w:pPr>
            <w:r>
              <w:rPr>
                <w:rFonts w:ascii="Arial" w:hAnsi="Arial" w:cs="Arial"/>
                <w:sz w:val="18"/>
              </w:rPr>
              <w:t>W celu zapewnienia integralności przesyłanych informacji należy stosować SSL/TLS.</w:t>
            </w:r>
          </w:p>
        </w:tc>
        <w:tc>
          <w:tcPr>
            <w:tcW w:w="2126" w:type="dxa"/>
            <w:tcBorders>
              <w:top w:val="single" w:sz="4" w:space="0" w:color="auto"/>
              <w:left w:val="single" w:sz="4" w:space="0" w:color="auto"/>
              <w:bottom w:val="single" w:sz="4" w:space="0" w:color="auto"/>
              <w:right w:val="single" w:sz="4" w:space="0" w:color="auto"/>
            </w:tcBorders>
          </w:tcPr>
          <w:p w14:paraId="3691217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8BEB337" w14:textId="77777777" w:rsidR="000717C4" w:rsidRDefault="000717C4" w:rsidP="000717C4">
            <w:pPr>
              <w:rPr>
                <w:rFonts w:ascii="Arial" w:hAnsi="Arial" w:cs="Arial"/>
                <w:sz w:val="18"/>
                <w:szCs w:val="18"/>
              </w:rPr>
            </w:pPr>
          </w:p>
        </w:tc>
      </w:tr>
      <w:tr w:rsidR="000717C4" w14:paraId="616F433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34A12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17AFCF" w14:textId="77777777" w:rsidR="000717C4" w:rsidRDefault="000717C4" w:rsidP="000717C4">
            <w:pPr>
              <w:rPr>
                <w:rFonts w:ascii="Arial" w:hAnsi="Arial" w:cs="Arial"/>
                <w:sz w:val="18"/>
                <w:szCs w:val="22"/>
              </w:rPr>
            </w:pPr>
            <w:r>
              <w:rPr>
                <w:rFonts w:ascii="Arial" w:hAnsi="Arial" w:cs="Arial"/>
                <w:sz w:val="18"/>
              </w:rPr>
              <w:t>W przypadku, gdy przesyłane wiadomości są szczególnie wrażliwe, należy je szyfrować za pomocą silnych mechanizmów szyfrujących (należy wtedy wykorzystywać szyfrowanie na poziomie przesyłanych wiadomości a nie wyłącznie warstwie transportowej SSL/TLS).</w:t>
            </w:r>
          </w:p>
        </w:tc>
        <w:tc>
          <w:tcPr>
            <w:tcW w:w="2126" w:type="dxa"/>
            <w:tcBorders>
              <w:top w:val="single" w:sz="4" w:space="0" w:color="auto"/>
              <w:left w:val="single" w:sz="4" w:space="0" w:color="auto"/>
              <w:bottom w:val="single" w:sz="4" w:space="0" w:color="auto"/>
              <w:right w:val="single" w:sz="4" w:space="0" w:color="auto"/>
            </w:tcBorders>
          </w:tcPr>
          <w:p w14:paraId="09C0731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70BF97F" w14:textId="77777777" w:rsidR="000717C4" w:rsidRDefault="000717C4" w:rsidP="000717C4">
            <w:pPr>
              <w:rPr>
                <w:rFonts w:ascii="Arial" w:hAnsi="Arial" w:cs="Arial"/>
                <w:sz w:val="18"/>
                <w:szCs w:val="18"/>
              </w:rPr>
            </w:pPr>
          </w:p>
        </w:tc>
      </w:tr>
      <w:tr w:rsidR="000717C4" w14:paraId="43C613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71A8A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5F3608" w14:textId="77777777" w:rsidR="000717C4" w:rsidRDefault="000717C4" w:rsidP="000717C4">
            <w:pPr>
              <w:rPr>
                <w:rFonts w:ascii="Arial" w:hAnsi="Arial" w:cs="Arial"/>
                <w:sz w:val="18"/>
                <w:szCs w:val="22"/>
              </w:rPr>
            </w:pPr>
            <w:r>
              <w:rPr>
                <w:rFonts w:ascii="Arial" w:hAnsi="Arial" w:cs="Arial"/>
                <w:sz w:val="18"/>
              </w:rPr>
              <w:t>Należy stosować mechanizmy chroniące przez atakami XML Denial of Service.</w:t>
            </w:r>
          </w:p>
        </w:tc>
        <w:tc>
          <w:tcPr>
            <w:tcW w:w="2126" w:type="dxa"/>
            <w:tcBorders>
              <w:top w:val="single" w:sz="4" w:space="0" w:color="auto"/>
              <w:left w:val="single" w:sz="4" w:space="0" w:color="auto"/>
              <w:bottom w:val="single" w:sz="4" w:space="0" w:color="auto"/>
              <w:right w:val="single" w:sz="4" w:space="0" w:color="auto"/>
            </w:tcBorders>
          </w:tcPr>
          <w:p w14:paraId="3AA888F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9ACD62" w14:textId="77777777" w:rsidR="000717C4" w:rsidRDefault="000717C4" w:rsidP="000717C4">
            <w:pPr>
              <w:rPr>
                <w:rFonts w:ascii="Arial" w:hAnsi="Arial" w:cs="Arial"/>
                <w:sz w:val="18"/>
                <w:szCs w:val="18"/>
              </w:rPr>
            </w:pPr>
          </w:p>
        </w:tc>
      </w:tr>
    </w:tbl>
    <w:p w14:paraId="20D97E09" w14:textId="77777777" w:rsidR="000717C4" w:rsidRDefault="000717C4" w:rsidP="000717C4">
      <w:pPr>
        <w:pStyle w:val="Nagwek2"/>
        <w:numPr>
          <w:ilvl w:val="0"/>
          <w:numId w:val="0"/>
        </w:numPr>
        <w:tabs>
          <w:tab w:val="left" w:pos="708"/>
        </w:tabs>
        <w:rPr>
          <w:sz w:val="26"/>
          <w:szCs w:val="26"/>
        </w:rPr>
      </w:pPr>
    </w:p>
    <w:p w14:paraId="52C4E1F4" w14:textId="77777777" w:rsidR="000717C4" w:rsidRDefault="000717C4" w:rsidP="000717C4">
      <w:pPr>
        <w:spacing w:line="276" w:lineRule="auto"/>
        <w:rPr>
          <w:rFonts w:ascii="Arial" w:eastAsia="Times New Roman" w:hAnsi="Arial" w:cs="Arial"/>
          <w:b/>
          <w:bCs/>
          <w:color w:val="4F81BD"/>
          <w:sz w:val="26"/>
          <w:szCs w:val="26"/>
        </w:rPr>
      </w:pPr>
      <w:r>
        <w:rPr>
          <w:rFonts w:ascii="Arial" w:hAnsi="Arial" w:cs="Arial"/>
        </w:rPr>
        <w:br w:type="page"/>
      </w:r>
    </w:p>
    <w:p w14:paraId="661D40CE" w14:textId="77777777" w:rsidR="000717C4" w:rsidRDefault="000717C4" w:rsidP="000717C4">
      <w:pPr>
        <w:pStyle w:val="Nagwek2"/>
        <w:keepNext/>
        <w:keepLines/>
        <w:numPr>
          <w:ilvl w:val="1"/>
          <w:numId w:val="14"/>
        </w:numPr>
        <w:spacing w:before="360" w:after="120" w:line="240" w:lineRule="auto"/>
        <w:jc w:val="left"/>
        <w:rPr>
          <w:b/>
          <w:bCs/>
          <w:color w:val="4F81BD"/>
          <w:sz w:val="20"/>
          <w:szCs w:val="20"/>
        </w:rPr>
      </w:pPr>
      <w:r>
        <w:rPr>
          <w:sz w:val="20"/>
          <w:szCs w:val="20"/>
        </w:rPr>
        <w:t>Logowanie zdarzeń i kontrola rozliczalności</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76FBEBFE"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BFFA6"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9B2A7D"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B9FD8A"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4061FD"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23AB2DFE"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39995B3F"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4B4E4FFC"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65F570F" w14:textId="77777777" w:rsidR="000717C4" w:rsidRDefault="000717C4" w:rsidP="000717C4">
            <w:pPr>
              <w:rPr>
                <w:rFonts w:ascii="Arial" w:hAnsi="Arial" w:cs="Arial"/>
                <w:sz w:val="18"/>
                <w:szCs w:val="18"/>
              </w:rPr>
            </w:pPr>
            <w:r>
              <w:rPr>
                <w:rFonts w:ascii="Arial" w:hAnsi="Arial" w:cs="Arial"/>
                <w:sz w:val="18"/>
                <w:szCs w:val="18"/>
              </w:rPr>
              <w:t>Aplikacja musi rejestrować wszystkie zdarzenia, które mogą być pomocne w monitorowaniu poziomu bezpieczeństwa, analizie, ewentualnym dochodzeniu lub zgłoszeniu objawów naruszenia bezpieczeństwa, w tym jako min.:</w:t>
            </w:r>
          </w:p>
          <w:p w14:paraId="629B8C20"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udane i nieudane próby uwierzytelnienia,</w:t>
            </w:r>
          </w:p>
          <w:p w14:paraId="045B91E1"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założenie i usunięcie konta użytkownika</w:t>
            </w:r>
          </w:p>
          <w:p w14:paraId="47F80794"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 xml:space="preserve">zablokowanie i odblokowanie konta użytkownika </w:t>
            </w:r>
          </w:p>
          <w:p w14:paraId="1147A45E"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aktywacja i dezaktywacja kont użytkowników,</w:t>
            </w:r>
          </w:p>
          <w:p w14:paraId="04795756"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zmiany ról i uprawnień użytkowników,</w:t>
            </w:r>
          </w:p>
          <w:p w14:paraId="3E181FA9"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zmiany parametrów konfiguracyjnych,</w:t>
            </w:r>
          </w:p>
          <w:p w14:paraId="3E8370AF"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próby przekraczania uprawnień.</w:t>
            </w:r>
          </w:p>
        </w:tc>
        <w:tc>
          <w:tcPr>
            <w:tcW w:w="2126" w:type="dxa"/>
            <w:tcBorders>
              <w:top w:val="single" w:sz="4" w:space="0" w:color="auto"/>
              <w:left w:val="single" w:sz="4" w:space="0" w:color="auto"/>
              <w:bottom w:val="single" w:sz="4" w:space="0" w:color="auto"/>
              <w:right w:val="single" w:sz="4" w:space="0" w:color="auto"/>
            </w:tcBorders>
          </w:tcPr>
          <w:p w14:paraId="5386BEB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4E7353" w14:textId="77777777" w:rsidR="000717C4" w:rsidRDefault="000717C4" w:rsidP="000717C4">
            <w:pPr>
              <w:rPr>
                <w:rFonts w:ascii="Arial" w:hAnsi="Arial" w:cs="Arial"/>
                <w:sz w:val="18"/>
                <w:szCs w:val="18"/>
              </w:rPr>
            </w:pPr>
          </w:p>
        </w:tc>
      </w:tr>
      <w:tr w:rsidR="000717C4" w14:paraId="6A41BF6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10200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AA3DBA" w14:textId="77777777" w:rsidR="000717C4" w:rsidRDefault="000717C4" w:rsidP="000717C4">
            <w:pPr>
              <w:rPr>
                <w:rFonts w:ascii="Arial" w:hAnsi="Arial" w:cs="Arial"/>
                <w:sz w:val="18"/>
                <w:szCs w:val="18"/>
              </w:rPr>
            </w:pPr>
            <w:r>
              <w:rPr>
                <w:rFonts w:ascii="Arial" w:hAnsi="Arial" w:cs="Arial"/>
                <w:sz w:val="18"/>
                <w:szCs w:val="18"/>
              </w:rPr>
              <w:t>Wszystkie mechanizmy logowania muszą być zaimplementowane na serwerze.</w:t>
            </w:r>
          </w:p>
        </w:tc>
        <w:tc>
          <w:tcPr>
            <w:tcW w:w="2126" w:type="dxa"/>
            <w:tcBorders>
              <w:top w:val="single" w:sz="4" w:space="0" w:color="auto"/>
              <w:left w:val="single" w:sz="4" w:space="0" w:color="auto"/>
              <w:bottom w:val="single" w:sz="4" w:space="0" w:color="auto"/>
              <w:right w:val="single" w:sz="4" w:space="0" w:color="auto"/>
            </w:tcBorders>
          </w:tcPr>
          <w:p w14:paraId="700F12F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575417" w14:textId="77777777" w:rsidR="000717C4" w:rsidRDefault="000717C4" w:rsidP="000717C4">
            <w:pPr>
              <w:rPr>
                <w:rFonts w:ascii="Arial" w:hAnsi="Arial" w:cs="Arial"/>
                <w:sz w:val="18"/>
                <w:szCs w:val="18"/>
              </w:rPr>
            </w:pPr>
          </w:p>
        </w:tc>
      </w:tr>
      <w:tr w:rsidR="000717C4" w14:paraId="59F64A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758FCC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BE746A0" w14:textId="77777777" w:rsidR="000717C4" w:rsidRDefault="000717C4" w:rsidP="000717C4">
            <w:pPr>
              <w:rPr>
                <w:rFonts w:ascii="Arial" w:hAnsi="Arial" w:cs="Arial"/>
                <w:sz w:val="18"/>
                <w:szCs w:val="18"/>
              </w:rPr>
            </w:pPr>
            <w:r>
              <w:rPr>
                <w:rFonts w:ascii="Arial" w:hAnsi="Arial" w:cs="Arial"/>
                <w:sz w:val="18"/>
                <w:szCs w:val="18"/>
              </w:rPr>
              <w:t>Zarejestrowane zdarzenia muszą mieć określoną strukturę, zakres oraz miejsce składowania.</w:t>
            </w:r>
          </w:p>
        </w:tc>
        <w:tc>
          <w:tcPr>
            <w:tcW w:w="2126" w:type="dxa"/>
            <w:tcBorders>
              <w:top w:val="single" w:sz="4" w:space="0" w:color="auto"/>
              <w:left w:val="single" w:sz="4" w:space="0" w:color="auto"/>
              <w:bottom w:val="single" w:sz="4" w:space="0" w:color="auto"/>
              <w:right w:val="single" w:sz="4" w:space="0" w:color="auto"/>
            </w:tcBorders>
          </w:tcPr>
          <w:p w14:paraId="628D2F3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59D2BB" w14:textId="77777777" w:rsidR="000717C4" w:rsidRDefault="000717C4" w:rsidP="000717C4">
            <w:pPr>
              <w:rPr>
                <w:rFonts w:ascii="Arial" w:hAnsi="Arial" w:cs="Arial"/>
                <w:sz w:val="18"/>
                <w:szCs w:val="18"/>
              </w:rPr>
            </w:pPr>
          </w:p>
        </w:tc>
      </w:tr>
      <w:tr w:rsidR="000717C4" w14:paraId="499A409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8872AB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7F381A" w14:textId="77777777" w:rsidR="000717C4" w:rsidRDefault="000717C4" w:rsidP="000717C4">
            <w:pPr>
              <w:rPr>
                <w:rFonts w:ascii="Arial" w:hAnsi="Arial" w:cs="Arial"/>
                <w:sz w:val="18"/>
                <w:szCs w:val="18"/>
              </w:rPr>
            </w:pPr>
            <w:r>
              <w:rPr>
                <w:rFonts w:ascii="Arial" w:hAnsi="Arial" w:cs="Arial"/>
                <w:sz w:val="18"/>
                <w:szCs w:val="18"/>
              </w:rPr>
              <w:t xml:space="preserve">Logowane zdarzenia na serwerze WWW muszą być zgodne ze znanym standardem (np. W3C) i jako minimum muszą zawierać informacje o: </w:t>
            </w:r>
          </w:p>
          <w:p w14:paraId="2F981410"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żądanym adresie URL</w:t>
            </w:r>
          </w:p>
          <w:p w14:paraId="784682C0"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zastosowanej metodzie protokołu HTTP,</w:t>
            </w:r>
          </w:p>
          <w:p w14:paraId="4412F0E4"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adresie IP użytkownika,</w:t>
            </w:r>
          </w:p>
          <w:p w14:paraId="25B03F75"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dacie i czasie wykonania żądania,</w:t>
            </w:r>
          </w:p>
          <w:p w14:paraId="757F432B"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zwróconym kodzie serwera HTTP,</w:t>
            </w:r>
          </w:p>
          <w:p w14:paraId="2E40B664"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ilości przesłanych danych,</w:t>
            </w:r>
          </w:p>
          <w:p w14:paraId="03A1F838"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nagłówku user-agent oprogramowania użytkownika,</w:t>
            </w:r>
          </w:p>
          <w:p w14:paraId="77BC204E"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poziom ważności zdarzenia.</w:t>
            </w:r>
          </w:p>
        </w:tc>
        <w:tc>
          <w:tcPr>
            <w:tcW w:w="2126" w:type="dxa"/>
            <w:tcBorders>
              <w:top w:val="single" w:sz="4" w:space="0" w:color="auto"/>
              <w:left w:val="single" w:sz="4" w:space="0" w:color="auto"/>
              <w:bottom w:val="single" w:sz="4" w:space="0" w:color="auto"/>
              <w:right w:val="single" w:sz="4" w:space="0" w:color="auto"/>
            </w:tcBorders>
          </w:tcPr>
          <w:p w14:paraId="073057B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4A28376" w14:textId="77777777" w:rsidR="000717C4" w:rsidRDefault="000717C4" w:rsidP="000717C4">
            <w:pPr>
              <w:rPr>
                <w:rFonts w:ascii="Arial" w:hAnsi="Arial" w:cs="Arial"/>
                <w:sz w:val="18"/>
                <w:szCs w:val="18"/>
              </w:rPr>
            </w:pPr>
          </w:p>
        </w:tc>
      </w:tr>
      <w:tr w:rsidR="000717C4" w14:paraId="59B6F7A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DAD1BA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0AA8FD" w14:textId="77777777" w:rsidR="000717C4" w:rsidRDefault="000717C4" w:rsidP="000717C4">
            <w:pPr>
              <w:rPr>
                <w:rFonts w:ascii="Arial" w:hAnsi="Arial" w:cs="Arial"/>
                <w:sz w:val="18"/>
                <w:szCs w:val="18"/>
              </w:rPr>
            </w:pPr>
            <w:r>
              <w:rPr>
                <w:rFonts w:ascii="Arial" w:hAnsi="Arial" w:cs="Arial"/>
                <w:sz w:val="18"/>
                <w:szCs w:val="18"/>
              </w:rPr>
              <w:t>Logowane zdarzenia z aplikacji binarnych muszą korzystać z natywnych funkcji systemu operacyjnego (np. Event Log w systemach Windows).</w:t>
            </w:r>
          </w:p>
        </w:tc>
        <w:tc>
          <w:tcPr>
            <w:tcW w:w="2126" w:type="dxa"/>
            <w:tcBorders>
              <w:top w:val="single" w:sz="4" w:space="0" w:color="auto"/>
              <w:left w:val="single" w:sz="4" w:space="0" w:color="auto"/>
              <w:bottom w:val="single" w:sz="4" w:space="0" w:color="auto"/>
              <w:right w:val="single" w:sz="4" w:space="0" w:color="auto"/>
            </w:tcBorders>
          </w:tcPr>
          <w:p w14:paraId="7501CB2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0DB5774" w14:textId="77777777" w:rsidR="000717C4" w:rsidRDefault="000717C4" w:rsidP="000717C4">
            <w:pPr>
              <w:rPr>
                <w:rFonts w:ascii="Arial" w:hAnsi="Arial" w:cs="Arial"/>
                <w:sz w:val="18"/>
                <w:szCs w:val="18"/>
              </w:rPr>
            </w:pPr>
          </w:p>
        </w:tc>
      </w:tr>
      <w:tr w:rsidR="000717C4" w14:paraId="5118459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B47747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4BFF47" w14:textId="77777777" w:rsidR="000717C4" w:rsidRDefault="000717C4" w:rsidP="000717C4">
            <w:pPr>
              <w:rPr>
                <w:rFonts w:ascii="Arial" w:hAnsi="Arial" w:cs="Arial"/>
                <w:sz w:val="18"/>
                <w:szCs w:val="18"/>
              </w:rPr>
            </w:pPr>
            <w:r>
              <w:rPr>
                <w:rFonts w:ascii="Arial" w:hAnsi="Arial" w:cs="Arial"/>
                <w:sz w:val="18"/>
                <w:szCs w:val="18"/>
              </w:rPr>
              <w:t>Struktura logów aplikacji musi pozwalać na korelację zdarzeń z innymi systemami, w tym z systemami służącymi do analizy logów np. SIEM</w:t>
            </w:r>
            <w:r>
              <w:rPr>
                <w:rStyle w:val="Odwoanieprzypisudolnego"/>
                <w:rFonts w:ascii="Arial" w:hAnsi="Arial" w:cs="Arial"/>
                <w:sz w:val="18"/>
                <w:szCs w:val="18"/>
              </w:rPr>
              <w:footnoteReference w:id="38"/>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DE79B8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9454295" w14:textId="77777777" w:rsidR="000717C4" w:rsidRDefault="000717C4" w:rsidP="000717C4">
            <w:pPr>
              <w:rPr>
                <w:rFonts w:ascii="Arial" w:hAnsi="Arial" w:cs="Arial"/>
                <w:sz w:val="18"/>
                <w:szCs w:val="18"/>
              </w:rPr>
            </w:pPr>
          </w:p>
        </w:tc>
      </w:tr>
      <w:tr w:rsidR="000717C4" w14:paraId="66454DE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B3303A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200E49" w14:textId="77777777" w:rsidR="000717C4" w:rsidRDefault="000717C4" w:rsidP="000717C4">
            <w:pPr>
              <w:rPr>
                <w:rFonts w:ascii="Arial" w:hAnsi="Arial" w:cs="Arial"/>
                <w:sz w:val="18"/>
                <w:szCs w:val="18"/>
              </w:rPr>
            </w:pPr>
            <w:r>
              <w:rPr>
                <w:rFonts w:ascii="Arial" w:hAnsi="Arial" w:cs="Arial"/>
                <w:sz w:val="18"/>
                <w:szCs w:val="18"/>
              </w:rPr>
              <w:t xml:space="preserve">Logi powinny być spójne dla całego systemu a jeśli są one generowane osobno dla każdego z modułów systemu, powinna </w:t>
            </w:r>
          </w:p>
          <w:p w14:paraId="6BD0E095" w14:textId="77777777" w:rsidR="000717C4" w:rsidRDefault="000717C4" w:rsidP="000717C4">
            <w:pPr>
              <w:rPr>
                <w:rFonts w:ascii="Arial" w:hAnsi="Arial" w:cs="Arial"/>
                <w:sz w:val="18"/>
                <w:szCs w:val="18"/>
              </w:rPr>
            </w:pPr>
            <w:r>
              <w:rPr>
                <w:rFonts w:ascii="Arial" w:hAnsi="Arial" w:cs="Arial"/>
                <w:sz w:val="18"/>
                <w:szCs w:val="18"/>
              </w:rPr>
              <w:t>istnieć korelacja pomiędzy nimi, aby można było odtworzyć na ich podstawie spójny ciąg zdarzeń. W systemach o wysokim stopniu komplikacji i budowie modułowej wymagane jest aby moduł odpowiedzialny za logowanie/raportowanie był odrębnym, dedykowanym modułem.</w:t>
            </w:r>
          </w:p>
        </w:tc>
        <w:tc>
          <w:tcPr>
            <w:tcW w:w="2126" w:type="dxa"/>
            <w:tcBorders>
              <w:top w:val="single" w:sz="4" w:space="0" w:color="auto"/>
              <w:left w:val="single" w:sz="4" w:space="0" w:color="auto"/>
              <w:bottom w:val="single" w:sz="4" w:space="0" w:color="auto"/>
              <w:right w:val="single" w:sz="4" w:space="0" w:color="auto"/>
            </w:tcBorders>
          </w:tcPr>
          <w:p w14:paraId="47449AB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EFDEDB" w14:textId="77777777" w:rsidR="000717C4" w:rsidRDefault="000717C4" w:rsidP="000717C4">
            <w:pPr>
              <w:rPr>
                <w:rFonts w:ascii="Arial" w:hAnsi="Arial" w:cs="Arial"/>
                <w:sz w:val="18"/>
                <w:szCs w:val="18"/>
              </w:rPr>
            </w:pPr>
          </w:p>
        </w:tc>
      </w:tr>
      <w:tr w:rsidR="000717C4" w14:paraId="61DCEFD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C96DC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865319" w14:textId="77777777" w:rsidR="000717C4" w:rsidRDefault="000717C4" w:rsidP="000717C4">
            <w:pPr>
              <w:rPr>
                <w:rFonts w:ascii="Arial" w:hAnsi="Arial" w:cs="Arial"/>
                <w:sz w:val="18"/>
                <w:szCs w:val="18"/>
              </w:rPr>
            </w:pPr>
            <w:r>
              <w:rPr>
                <w:rFonts w:ascii="Arial" w:hAnsi="Arial" w:cs="Arial"/>
                <w:sz w:val="18"/>
                <w:szCs w:val="18"/>
              </w:rPr>
              <w:t>Logi aplikacji przetwarzających wrażliwe informacje muszą zapewniać możliwość odtworzenia całego przebiegu przetwarzania tych informacji wraz z możliwością odtworzenia każdej wprowadzonej zmiany przez poszczególnych użytkowników.</w:t>
            </w:r>
          </w:p>
        </w:tc>
        <w:tc>
          <w:tcPr>
            <w:tcW w:w="2126" w:type="dxa"/>
            <w:tcBorders>
              <w:top w:val="single" w:sz="4" w:space="0" w:color="auto"/>
              <w:left w:val="single" w:sz="4" w:space="0" w:color="auto"/>
              <w:bottom w:val="single" w:sz="4" w:space="0" w:color="auto"/>
              <w:right w:val="single" w:sz="4" w:space="0" w:color="auto"/>
            </w:tcBorders>
          </w:tcPr>
          <w:p w14:paraId="412EC91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AE442A1" w14:textId="77777777" w:rsidR="000717C4" w:rsidRDefault="000717C4" w:rsidP="000717C4">
            <w:pPr>
              <w:rPr>
                <w:rFonts w:ascii="Arial" w:hAnsi="Arial" w:cs="Arial"/>
                <w:sz w:val="18"/>
                <w:szCs w:val="18"/>
              </w:rPr>
            </w:pPr>
          </w:p>
        </w:tc>
      </w:tr>
      <w:tr w:rsidR="000717C4" w14:paraId="15BE92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3E993F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2DD9563" w14:textId="77777777" w:rsidR="000717C4" w:rsidRDefault="000717C4" w:rsidP="000717C4">
            <w:pPr>
              <w:rPr>
                <w:rFonts w:ascii="Arial" w:hAnsi="Arial" w:cs="Arial"/>
                <w:sz w:val="18"/>
                <w:szCs w:val="18"/>
              </w:rPr>
            </w:pPr>
            <w:r>
              <w:rPr>
                <w:rFonts w:ascii="Arial" w:hAnsi="Arial" w:cs="Arial"/>
                <w:sz w:val="18"/>
                <w:szCs w:val="18"/>
              </w:rPr>
              <w:t>Pola logów z zaufanych oraz niezaufanych źródeł muszą być rozróżniane w dziennikach zdarzeń.</w:t>
            </w:r>
          </w:p>
        </w:tc>
        <w:tc>
          <w:tcPr>
            <w:tcW w:w="2126" w:type="dxa"/>
            <w:tcBorders>
              <w:top w:val="single" w:sz="4" w:space="0" w:color="auto"/>
              <w:left w:val="single" w:sz="4" w:space="0" w:color="auto"/>
              <w:bottom w:val="single" w:sz="4" w:space="0" w:color="auto"/>
              <w:right w:val="single" w:sz="4" w:space="0" w:color="auto"/>
            </w:tcBorders>
          </w:tcPr>
          <w:p w14:paraId="69B8D52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D5F901" w14:textId="77777777" w:rsidR="000717C4" w:rsidRDefault="000717C4" w:rsidP="000717C4">
            <w:pPr>
              <w:rPr>
                <w:rFonts w:ascii="Arial" w:hAnsi="Arial" w:cs="Arial"/>
                <w:sz w:val="18"/>
                <w:szCs w:val="18"/>
              </w:rPr>
            </w:pPr>
          </w:p>
        </w:tc>
      </w:tr>
      <w:tr w:rsidR="000717C4" w14:paraId="7BB6E5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AFE6B7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D6D5427" w14:textId="77777777" w:rsidR="000717C4" w:rsidRDefault="000717C4" w:rsidP="000717C4">
            <w:pPr>
              <w:rPr>
                <w:rFonts w:ascii="Arial" w:hAnsi="Arial" w:cs="Arial"/>
                <w:sz w:val="18"/>
                <w:szCs w:val="18"/>
              </w:rPr>
            </w:pPr>
            <w:r>
              <w:rPr>
                <w:rFonts w:ascii="Arial" w:hAnsi="Arial" w:cs="Arial"/>
                <w:sz w:val="18"/>
                <w:szCs w:val="18"/>
              </w:rPr>
              <w:t>Zarejestrowane zdarzenia muszą być przechowywane w bezpieczny sposób i chronione przed nieautoryzowanym ujawnieniem lub modyfikacją przez zdefiniowany okres czasu.</w:t>
            </w:r>
          </w:p>
        </w:tc>
        <w:tc>
          <w:tcPr>
            <w:tcW w:w="2126" w:type="dxa"/>
            <w:tcBorders>
              <w:top w:val="single" w:sz="4" w:space="0" w:color="auto"/>
              <w:left w:val="single" w:sz="4" w:space="0" w:color="auto"/>
              <w:bottom w:val="single" w:sz="4" w:space="0" w:color="auto"/>
              <w:right w:val="single" w:sz="4" w:space="0" w:color="auto"/>
            </w:tcBorders>
          </w:tcPr>
          <w:p w14:paraId="06421E2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8CA586" w14:textId="77777777" w:rsidR="000717C4" w:rsidRDefault="000717C4" w:rsidP="000717C4">
            <w:pPr>
              <w:rPr>
                <w:rFonts w:ascii="Arial" w:hAnsi="Arial" w:cs="Arial"/>
                <w:sz w:val="18"/>
                <w:szCs w:val="18"/>
              </w:rPr>
            </w:pPr>
          </w:p>
        </w:tc>
      </w:tr>
      <w:tr w:rsidR="000717C4" w14:paraId="68290C6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84392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591AD25" w14:textId="77777777" w:rsidR="000717C4" w:rsidRDefault="000717C4" w:rsidP="000717C4">
            <w:pPr>
              <w:rPr>
                <w:rFonts w:ascii="Arial" w:hAnsi="Arial" w:cs="Arial"/>
                <w:sz w:val="18"/>
                <w:szCs w:val="18"/>
              </w:rPr>
            </w:pPr>
            <w:r>
              <w:rPr>
                <w:rFonts w:ascii="Arial" w:hAnsi="Arial" w:cs="Arial"/>
                <w:sz w:val="18"/>
                <w:szCs w:val="18"/>
              </w:rPr>
              <w:t>Informacje o zarejestrowanych zdarzeniach z krytycznych elementów aplikacji powinny być przesyłane do systemu, który pełni rolę centralnego serwera logów. W przypadku zastosowania centralnego serwera logów, rejestrowane zdarzenia muszą dodatkowo posiadać informację o urządzeniu/systemie/aplikacji, która jest ich źródłem.</w:t>
            </w:r>
          </w:p>
        </w:tc>
        <w:tc>
          <w:tcPr>
            <w:tcW w:w="2126" w:type="dxa"/>
            <w:tcBorders>
              <w:top w:val="single" w:sz="4" w:space="0" w:color="auto"/>
              <w:left w:val="single" w:sz="4" w:space="0" w:color="auto"/>
              <w:bottom w:val="single" w:sz="4" w:space="0" w:color="auto"/>
              <w:right w:val="single" w:sz="4" w:space="0" w:color="auto"/>
            </w:tcBorders>
          </w:tcPr>
          <w:p w14:paraId="10AC105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FC111B" w14:textId="77777777" w:rsidR="000717C4" w:rsidRDefault="000717C4" w:rsidP="000717C4">
            <w:pPr>
              <w:rPr>
                <w:rFonts w:ascii="Arial" w:hAnsi="Arial" w:cs="Arial"/>
                <w:sz w:val="18"/>
                <w:szCs w:val="18"/>
              </w:rPr>
            </w:pPr>
          </w:p>
        </w:tc>
      </w:tr>
      <w:tr w:rsidR="000717C4" w14:paraId="4EC06F7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9CEA6B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7DE6A49" w14:textId="77777777" w:rsidR="000717C4" w:rsidRDefault="000717C4" w:rsidP="000717C4">
            <w:pPr>
              <w:rPr>
                <w:rFonts w:ascii="Arial" w:hAnsi="Arial" w:cs="Arial"/>
                <w:sz w:val="18"/>
                <w:szCs w:val="18"/>
              </w:rPr>
            </w:pPr>
            <w:r>
              <w:rPr>
                <w:rFonts w:ascii="Arial" w:hAnsi="Arial" w:cs="Arial"/>
                <w:sz w:val="18"/>
                <w:szCs w:val="18"/>
              </w:rPr>
              <w:t>Rejestrowane zdarzenia muszą być chronione przed nieautoryzowanym ujawnieniem, zmianą i zniszczeniem. Wszystkie dzienniki zdarzeń muszą mieć ustalone restrykcyjne prawa dostępu. Dla szczególnie wrażliwych komponentów aplikacji, rejestrowane zdarzenia muszą być przechowywane z zapewnieniem zachowania ich integralności poprzez zastosowanie mechanizmów kryptograficznej ochrony informacji (np. znakowanie czasem lub podpisy cyfrowe gromadzonych zdarzeń).</w:t>
            </w:r>
          </w:p>
        </w:tc>
        <w:tc>
          <w:tcPr>
            <w:tcW w:w="2126" w:type="dxa"/>
            <w:tcBorders>
              <w:top w:val="single" w:sz="4" w:space="0" w:color="auto"/>
              <w:left w:val="single" w:sz="4" w:space="0" w:color="auto"/>
              <w:bottom w:val="single" w:sz="4" w:space="0" w:color="auto"/>
              <w:right w:val="single" w:sz="4" w:space="0" w:color="auto"/>
            </w:tcBorders>
          </w:tcPr>
          <w:p w14:paraId="0AA0480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F77E98" w14:textId="77777777" w:rsidR="000717C4" w:rsidRDefault="000717C4" w:rsidP="000717C4">
            <w:pPr>
              <w:rPr>
                <w:rFonts w:ascii="Arial" w:hAnsi="Arial" w:cs="Arial"/>
                <w:sz w:val="18"/>
                <w:szCs w:val="18"/>
              </w:rPr>
            </w:pPr>
          </w:p>
        </w:tc>
      </w:tr>
      <w:tr w:rsidR="000717C4" w14:paraId="1919A76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806DA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FADE68" w14:textId="77777777" w:rsidR="000717C4" w:rsidRDefault="000717C4" w:rsidP="000717C4">
            <w:pPr>
              <w:rPr>
                <w:rFonts w:ascii="Arial" w:hAnsi="Arial" w:cs="Arial"/>
                <w:sz w:val="18"/>
                <w:szCs w:val="18"/>
              </w:rPr>
            </w:pPr>
            <w:r>
              <w:rPr>
                <w:rFonts w:ascii="Arial" w:hAnsi="Arial" w:cs="Arial"/>
                <w:sz w:val="18"/>
                <w:szCs w:val="18"/>
              </w:rPr>
              <w:t>Informacje o zarejestrowanych zdarzeniach muszą być przechowywane w trybie dostępu przez minimum 90 dni. Po upływie tego czasu informacje o zdarzeniach mogą być archiwizowane lub usuwane, z zachowaniem zgodności z przepisami prawa</w:t>
            </w:r>
          </w:p>
        </w:tc>
        <w:tc>
          <w:tcPr>
            <w:tcW w:w="2126" w:type="dxa"/>
            <w:tcBorders>
              <w:top w:val="single" w:sz="4" w:space="0" w:color="auto"/>
              <w:left w:val="single" w:sz="4" w:space="0" w:color="auto"/>
              <w:bottom w:val="single" w:sz="4" w:space="0" w:color="auto"/>
              <w:right w:val="single" w:sz="4" w:space="0" w:color="auto"/>
            </w:tcBorders>
          </w:tcPr>
          <w:p w14:paraId="47330D9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C9DB446" w14:textId="77777777" w:rsidR="000717C4" w:rsidRDefault="000717C4" w:rsidP="000717C4">
            <w:pPr>
              <w:rPr>
                <w:rFonts w:ascii="Arial" w:hAnsi="Arial" w:cs="Arial"/>
                <w:sz w:val="18"/>
                <w:szCs w:val="18"/>
              </w:rPr>
            </w:pPr>
          </w:p>
        </w:tc>
      </w:tr>
      <w:tr w:rsidR="000717C4" w14:paraId="5BC29D8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385A0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E1EA05" w14:textId="77777777" w:rsidR="000717C4" w:rsidRDefault="000717C4" w:rsidP="000717C4">
            <w:pPr>
              <w:rPr>
                <w:rFonts w:ascii="Arial" w:hAnsi="Arial" w:cs="Arial"/>
                <w:sz w:val="18"/>
                <w:szCs w:val="18"/>
              </w:rPr>
            </w:pPr>
            <w:r>
              <w:rPr>
                <w:rFonts w:ascii="Arial" w:hAnsi="Arial" w:cs="Arial"/>
                <w:sz w:val="18"/>
                <w:szCs w:val="18"/>
              </w:rPr>
              <w:t>Zdarzenia dla wszystkich komponentów aplikacji powinny być rejestrowane z uwzględnieniem strefy czasowej: CET (UTC+1).</w:t>
            </w:r>
          </w:p>
        </w:tc>
        <w:tc>
          <w:tcPr>
            <w:tcW w:w="2126" w:type="dxa"/>
            <w:tcBorders>
              <w:top w:val="single" w:sz="4" w:space="0" w:color="auto"/>
              <w:left w:val="single" w:sz="4" w:space="0" w:color="auto"/>
              <w:bottom w:val="single" w:sz="4" w:space="0" w:color="auto"/>
              <w:right w:val="single" w:sz="4" w:space="0" w:color="auto"/>
            </w:tcBorders>
          </w:tcPr>
          <w:p w14:paraId="19DBC63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F500453" w14:textId="77777777" w:rsidR="000717C4" w:rsidRDefault="000717C4" w:rsidP="000717C4">
            <w:pPr>
              <w:rPr>
                <w:rFonts w:ascii="Arial" w:hAnsi="Arial" w:cs="Arial"/>
                <w:sz w:val="18"/>
                <w:szCs w:val="18"/>
              </w:rPr>
            </w:pPr>
          </w:p>
        </w:tc>
      </w:tr>
      <w:tr w:rsidR="000717C4" w14:paraId="7FD936A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422E2F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6924A5" w14:textId="77777777" w:rsidR="000717C4" w:rsidRDefault="000717C4" w:rsidP="000717C4">
            <w:pPr>
              <w:rPr>
                <w:rFonts w:ascii="Arial" w:hAnsi="Arial" w:cs="Arial"/>
                <w:sz w:val="18"/>
                <w:szCs w:val="18"/>
              </w:rPr>
            </w:pPr>
            <w:r>
              <w:rPr>
                <w:rFonts w:ascii="Arial" w:hAnsi="Arial" w:cs="Arial"/>
                <w:sz w:val="18"/>
                <w:szCs w:val="18"/>
              </w:rPr>
              <w:t>Znaczniki czasu uwzględniane w rejestrowanych informacjach o zdarzeniach powinny pochodzić z wiarygodnego źródła czasu (wymagana synchronizacja czasu aplikacji z wiarygodnym źródłem czasu).</w:t>
            </w:r>
          </w:p>
        </w:tc>
        <w:tc>
          <w:tcPr>
            <w:tcW w:w="2126" w:type="dxa"/>
            <w:tcBorders>
              <w:top w:val="single" w:sz="4" w:space="0" w:color="auto"/>
              <w:left w:val="single" w:sz="4" w:space="0" w:color="auto"/>
              <w:bottom w:val="single" w:sz="4" w:space="0" w:color="auto"/>
              <w:right w:val="single" w:sz="4" w:space="0" w:color="auto"/>
            </w:tcBorders>
          </w:tcPr>
          <w:p w14:paraId="31AFB9C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D76564A" w14:textId="77777777" w:rsidR="000717C4" w:rsidRDefault="000717C4" w:rsidP="000717C4">
            <w:pPr>
              <w:rPr>
                <w:rFonts w:ascii="Arial" w:hAnsi="Arial" w:cs="Arial"/>
                <w:sz w:val="18"/>
                <w:szCs w:val="18"/>
              </w:rPr>
            </w:pPr>
          </w:p>
        </w:tc>
      </w:tr>
      <w:tr w:rsidR="000717C4" w14:paraId="6CD1C65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12F32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07A98A" w14:textId="77777777" w:rsidR="000717C4" w:rsidRDefault="000717C4" w:rsidP="000717C4">
            <w:pPr>
              <w:rPr>
                <w:rFonts w:ascii="Arial" w:hAnsi="Arial" w:cs="Arial"/>
                <w:sz w:val="18"/>
                <w:szCs w:val="18"/>
              </w:rPr>
            </w:pPr>
            <w:r>
              <w:rPr>
                <w:rFonts w:ascii="Arial" w:hAnsi="Arial" w:cs="Arial"/>
                <w:sz w:val="18"/>
                <w:szCs w:val="18"/>
              </w:rPr>
              <w:t>Wszyscy użytkownicy aplikacji muszą być jednoznacznie zidentyfikowani (poprzez przydzielanie unikatowych identyfikatorów).</w:t>
            </w:r>
          </w:p>
        </w:tc>
        <w:tc>
          <w:tcPr>
            <w:tcW w:w="2126" w:type="dxa"/>
            <w:tcBorders>
              <w:top w:val="single" w:sz="4" w:space="0" w:color="auto"/>
              <w:left w:val="single" w:sz="4" w:space="0" w:color="auto"/>
              <w:bottom w:val="single" w:sz="4" w:space="0" w:color="auto"/>
              <w:right w:val="single" w:sz="4" w:space="0" w:color="auto"/>
            </w:tcBorders>
          </w:tcPr>
          <w:p w14:paraId="0DFFE2B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A90FD9" w14:textId="77777777" w:rsidR="000717C4" w:rsidRDefault="000717C4" w:rsidP="000717C4">
            <w:pPr>
              <w:rPr>
                <w:rFonts w:ascii="Arial" w:hAnsi="Arial" w:cs="Arial"/>
                <w:sz w:val="18"/>
                <w:szCs w:val="18"/>
              </w:rPr>
            </w:pPr>
          </w:p>
        </w:tc>
      </w:tr>
      <w:tr w:rsidR="000717C4" w14:paraId="2F7DFA5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B378A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29B381" w14:textId="77777777" w:rsidR="000717C4" w:rsidRDefault="000717C4" w:rsidP="000717C4">
            <w:pPr>
              <w:rPr>
                <w:rFonts w:ascii="Arial" w:hAnsi="Arial" w:cs="Arial"/>
                <w:sz w:val="18"/>
                <w:szCs w:val="18"/>
              </w:rPr>
            </w:pPr>
            <w:r>
              <w:rPr>
                <w:rFonts w:ascii="Arial" w:hAnsi="Arial" w:cs="Arial"/>
                <w:sz w:val="18"/>
                <w:szCs w:val="18"/>
              </w:rPr>
              <w:t>Wszystkie operacje wykonywane w aplikacji muszą być jednoznacznie powiązane z odpowiedzialnymi za ich wykonanie użytkownikami.</w:t>
            </w:r>
          </w:p>
        </w:tc>
        <w:tc>
          <w:tcPr>
            <w:tcW w:w="2126" w:type="dxa"/>
            <w:tcBorders>
              <w:top w:val="single" w:sz="4" w:space="0" w:color="auto"/>
              <w:left w:val="single" w:sz="4" w:space="0" w:color="auto"/>
              <w:bottom w:val="single" w:sz="4" w:space="0" w:color="auto"/>
              <w:right w:val="single" w:sz="4" w:space="0" w:color="auto"/>
            </w:tcBorders>
          </w:tcPr>
          <w:p w14:paraId="50D8453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3E41172" w14:textId="77777777" w:rsidR="000717C4" w:rsidRDefault="000717C4" w:rsidP="000717C4">
            <w:pPr>
              <w:rPr>
                <w:rFonts w:ascii="Arial" w:hAnsi="Arial" w:cs="Arial"/>
                <w:sz w:val="18"/>
                <w:szCs w:val="18"/>
              </w:rPr>
            </w:pPr>
          </w:p>
        </w:tc>
      </w:tr>
      <w:tr w:rsidR="000717C4" w14:paraId="0A18547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F895E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9A5870" w14:textId="77777777" w:rsidR="000717C4" w:rsidRDefault="000717C4" w:rsidP="000717C4">
            <w:pPr>
              <w:rPr>
                <w:rFonts w:ascii="Arial" w:hAnsi="Arial" w:cs="Arial"/>
                <w:sz w:val="18"/>
                <w:szCs w:val="18"/>
              </w:rPr>
            </w:pPr>
            <w:r>
              <w:rPr>
                <w:rFonts w:ascii="Arial" w:hAnsi="Arial" w:cs="Arial"/>
                <w:sz w:val="18"/>
                <w:szCs w:val="18"/>
              </w:rPr>
              <w:t>Komunikaty błędów widoczne dla użytkowników nie mogą zawierać danych potencjalnie wrażliwych (np. dane osobowe, dane nt. konfiguracji serwera, identyfikatory sesyjne użytkowników, kod aplikacji, ślady stosu).</w:t>
            </w:r>
          </w:p>
        </w:tc>
        <w:tc>
          <w:tcPr>
            <w:tcW w:w="2126" w:type="dxa"/>
            <w:tcBorders>
              <w:top w:val="single" w:sz="4" w:space="0" w:color="auto"/>
              <w:left w:val="single" w:sz="4" w:space="0" w:color="auto"/>
              <w:bottom w:val="single" w:sz="4" w:space="0" w:color="auto"/>
              <w:right w:val="single" w:sz="4" w:space="0" w:color="auto"/>
            </w:tcBorders>
          </w:tcPr>
          <w:p w14:paraId="493FA50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AA6CB0" w14:textId="77777777" w:rsidR="000717C4" w:rsidRDefault="000717C4" w:rsidP="000717C4">
            <w:pPr>
              <w:rPr>
                <w:rFonts w:ascii="Arial" w:hAnsi="Arial" w:cs="Arial"/>
                <w:sz w:val="18"/>
                <w:szCs w:val="18"/>
              </w:rPr>
            </w:pPr>
          </w:p>
        </w:tc>
      </w:tr>
      <w:tr w:rsidR="000717C4" w14:paraId="66FED4D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26BFE8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0FDFC6" w14:textId="77777777" w:rsidR="000717C4" w:rsidRDefault="000717C4" w:rsidP="000717C4">
            <w:pPr>
              <w:rPr>
                <w:rFonts w:ascii="Arial" w:hAnsi="Arial" w:cs="Arial"/>
                <w:sz w:val="18"/>
                <w:szCs w:val="18"/>
              </w:rPr>
            </w:pPr>
            <w:r>
              <w:rPr>
                <w:rFonts w:ascii="Arial" w:hAnsi="Arial" w:cs="Arial"/>
                <w:sz w:val="18"/>
                <w:szCs w:val="18"/>
              </w:rPr>
              <w:t>Logowane zdarzenia nie mogą zawierać danych wrażliwych (np. dane osobowe, identyfikatory sesyjne, dane konfiguracyjne serwera, hasła).</w:t>
            </w:r>
          </w:p>
        </w:tc>
        <w:tc>
          <w:tcPr>
            <w:tcW w:w="2126" w:type="dxa"/>
            <w:tcBorders>
              <w:top w:val="single" w:sz="4" w:space="0" w:color="auto"/>
              <w:left w:val="single" w:sz="4" w:space="0" w:color="auto"/>
              <w:bottom w:val="single" w:sz="4" w:space="0" w:color="auto"/>
              <w:right w:val="single" w:sz="4" w:space="0" w:color="auto"/>
            </w:tcBorders>
          </w:tcPr>
          <w:p w14:paraId="5008964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47927F5" w14:textId="77777777" w:rsidR="000717C4" w:rsidRDefault="000717C4" w:rsidP="000717C4">
            <w:pPr>
              <w:rPr>
                <w:rFonts w:ascii="Arial" w:hAnsi="Arial" w:cs="Arial"/>
                <w:sz w:val="18"/>
                <w:szCs w:val="18"/>
              </w:rPr>
            </w:pPr>
          </w:p>
        </w:tc>
      </w:tr>
      <w:tr w:rsidR="000717C4" w14:paraId="49FEB51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939340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8D88D3" w14:textId="77777777" w:rsidR="000717C4" w:rsidRDefault="000717C4" w:rsidP="000717C4">
            <w:pPr>
              <w:rPr>
                <w:rFonts w:ascii="Arial" w:hAnsi="Arial" w:cs="Arial"/>
                <w:sz w:val="18"/>
                <w:szCs w:val="18"/>
              </w:rPr>
            </w:pPr>
            <w:r>
              <w:rPr>
                <w:rFonts w:ascii="Arial" w:hAnsi="Arial" w:cs="Arial"/>
                <w:sz w:val="18"/>
                <w:szCs w:val="18"/>
              </w:rPr>
              <w:t>Moduł służący do przeglądania logów musi posiadać mechanizmy ochrony przez wykonaniem (potraktowaniem jako kod) niezaufanych danych będących treścią logów aplikacji.</w:t>
            </w:r>
          </w:p>
        </w:tc>
        <w:tc>
          <w:tcPr>
            <w:tcW w:w="2126" w:type="dxa"/>
            <w:tcBorders>
              <w:top w:val="single" w:sz="4" w:space="0" w:color="auto"/>
              <w:left w:val="single" w:sz="4" w:space="0" w:color="auto"/>
              <w:bottom w:val="single" w:sz="4" w:space="0" w:color="auto"/>
              <w:right w:val="single" w:sz="4" w:space="0" w:color="auto"/>
            </w:tcBorders>
          </w:tcPr>
          <w:p w14:paraId="0AC6B47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404DF7F" w14:textId="77777777" w:rsidR="000717C4" w:rsidRDefault="000717C4" w:rsidP="000717C4">
            <w:pPr>
              <w:rPr>
                <w:rFonts w:ascii="Arial" w:hAnsi="Arial" w:cs="Arial"/>
                <w:sz w:val="18"/>
                <w:szCs w:val="18"/>
              </w:rPr>
            </w:pPr>
          </w:p>
        </w:tc>
      </w:tr>
      <w:tr w:rsidR="000717C4" w14:paraId="1A8548E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75F32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FDC9CE" w14:textId="77777777" w:rsidR="000717C4" w:rsidRDefault="000717C4" w:rsidP="000717C4">
            <w:pPr>
              <w:rPr>
                <w:rFonts w:ascii="Arial" w:hAnsi="Arial" w:cs="Arial"/>
                <w:sz w:val="18"/>
                <w:szCs w:val="18"/>
              </w:rPr>
            </w:pPr>
            <w:r>
              <w:rPr>
                <w:rFonts w:ascii="Arial" w:hAnsi="Arial" w:cs="Arial"/>
                <w:sz w:val="18"/>
                <w:szCs w:val="18"/>
              </w:rPr>
              <w:t>W przypadku uwierzytelniania w oparciu o identyfikator i hasło, aplikacja musi wyświetlać ogólny komunikat, z którego nie będzie można wywnioskować czy błędnie został podany identyfikator czy hasło dostępowe.</w:t>
            </w:r>
          </w:p>
        </w:tc>
        <w:tc>
          <w:tcPr>
            <w:tcW w:w="2126" w:type="dxa"/>
            <w:tcBorders>
              <w:top w:val="single" w:sz="4" w:space="0" w:color="auto"/>
              <w:left w:val="single" w:sz="4" w:space="0" w:color="auto"/>
              <w:bottom w:val="single" w:sz="4" w:space="0" w:color="auto"/>
              <w:right w:val="single" w:sz="4" w:space="0" w:color="auto"/>
            </w:tcBorders>
          </w:tcPr>
          <w:p w14:paraId="5133A4D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48F254" w14:textId="77777777" w:rsidR="000717C4" w:rsidRDefault="000717C4" w:rsidP="000717C4">
            <w:pPr>
              <w:rPr>
                <w:rFonts w:ascii="Arial" w:hAnsi="Arial" w:cs="Arial"/>
                <w:sz w:val="18"/>
                <w:szCs w:val="18"/>
              </w:rPr>
            </w:pPr>
          </w:p>
        </w:tc>
      </w:tr>
      <w:tr w:rsidR="000717C4" w14:paraId="78F569E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64A64D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0C4CCC" w14:textId="77777777" w:rsidR="000717C4" w:rsidRDefault="000717C4" w:rsidP="000717C4">
            <w:pPr>
              <w:rPr>
                <w:rFonts w:ascii="Arial" w:hAnsi="Arial" w:cs="Arial"/>
                <w:sz w:val="18"/>
                <w:szCs w:val="18"/>
              </w:rPr>
            </w:pPr>
            <w:r>
              <w:rPr>
                <w:rFonts w:ascii="Arial" w:hAnsi="Arial" w:cs="Arial"/>
                <w:sz w:val="18"/>
                <w:szCs w:val="18"/>
              </w:rPr>
              <w:t>Oprogramowanie musi używać jednej implementacji logowania zdarzeń aplikacyjnych.</w:t>
            </w:r>
          </w:p>
        </w:tc>
        <w:tc>
          <w:tcPr>
            <w:tcW w:w="2126" w:type="dxa"/>
            <w:tcBorders>
              <w:top w:val="single" w:sz="4" w:space="0" w:color="auto"/>
              <w:left w:val="single" w:sz="4" w:space="0" w:color="auto"/>
              <w:bottom w:val="single" w:sz="4" w:space="0" w:color="auto"/>
              <w:right w:val="single" w:sz="4" w:space="0" w:color="auto"/>
            </w:tcBorders>
          </w:tcPr>
          <w:p w14:paraId="45EB182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09AB16" w14:textId="77777777" w:rsidR="000717C4" w:rsidRDefault="000717C4" w:rsidP="000717C4">
            <w:pPr>
              <w:rPr>
                <w:rFonts w:ascii="Arial" w:hAnsi="Arial" w:cs="Arial"/>
                <w:sz w:val="18"/>
                <w:szCs w:val="18"/>
              </w:rPr>
            </w:pPr>
          </w:p>
        </w:tc>
      </w:tr>
      <w:tr w:rsidR="000717C4" w14:paraId="440D32F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ED510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04A9911" w14:textId="77777777" w:rsidR="000717C4" w:rsidRDefault="000717C4" w:rsidP="000717C4">
            <w:pPr>
              <w:rPr>
                <w:rFonts w:ascii="Arial" w:hAnsi="Arial" w:cs="Arial"/>
                <w:sz w:val="18"/>
                <w:szCs w:val="18"/>
              </w:rPr>
            </w:pPr>
            <w:r>
              <w:rPr>
                <w:rFonts w:ascii="Arial" w:hAnsi="Arial" w:cs="Arial"/>
                <w:sz w:val="18"/>
                <w:szCs w:val="18"/>
              </w:rPr>
              <w:t>Wszystkie niedrukowalne znaki oraz separatory pól muszą być poprawnie enkodowane w dziennikach zdarzeń.</w:t>
            </w:r>
          </w:p>
        </w:tc>
        <w:tc>
          <w:tcPr>
            <w:tcW w:w="2126" w:type="dxa"/>
            <w:tcBorders>
              <w:top w:val="single" w:sz="4" w:space="0" w:color="auto"/>
              <w:left w:val="single" w:sz="4" w:space="0" w:color="auto"/>
              <w:bottom w:val="single" w:sz="4" w:space="0" w:color="auto"/>
              <w:right w:val="single" w:sz="4" w:space="0" w:color="auto"/>
            </w:tcBorders>
          </w:tcPr>
          <w:p w14:paraId="68DEF01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BACED02" w14:textId="77777777" w:rsidR="000717C4" w:rsidRDefault="000717C4" w:rsidP="000717C4">
            <w:pPr>
              <w:rPr>
                <w:rFonts w:ascii="Arial" w:hAnsi="Arial" w:cs="Arial"/>
                <w:sz w:val="18"/>
                <w:szCs w:val="18"/>
              </w:rPr>
            </w:pPr>
          </w:p>
        </w:tc>
      </w:tr>
      <w:tr w:rsidR="000717C4" w14:paraId="1AC061F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969851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0230516" w14:textId="77777777" w:rsidR="000717C4" w:rsidRDefault="000717C4" w:rsidP="000717C4">
            <w:pPr>
              <w:rPr>
                <w:rFonts w:ascii="Arial" w:hAnsi="Arial" w:cs="Arial"/>
                <w:sz w:val="18"/>
                <w:szCs w:val="18"/>
              </w:rPr>
            </w:pPr>
            <w:r>
              <w:rPr>
                <w:rFonts w:ascii="Arial" w:hAnsi="Arial" w:cs="Arial"/>
                <w:sz w:val="18"/>
                <w:szCs w:val="18"/>
              </w:rPr>
              <w:t>Logowanie zdarzenia musi wystąpić przed wykonaniem akcji. Jeżeli logowanie się nie powiodło (np. przez brak miejsca na dysku, brakujące uprawnienia) aplikacja powinna kończyć pracę bezpiecznie.</w:t>
            </w:r>
          </w:p>
        </w:tc>
        <w:tc>
          <w:tcPr>
            <w:tcW w:w="2126" w:type="dxa"/>
            <w:tcBorders>
              <w:top w:val="single" w:sz="4" w:space="0" w:color="auto"/>
              <w:left w:val="single" w:sz="4" w:space="0" w:color="auto"/>
              <w:bottom w:val="single" w:sz="4" w:space="0" w:color="auto"/>
              <w:right w:val="single" w:sz="4" w:space="0" w:color="auto"/>
            </w:tcBorders>
          </w:tcPr>
          <w:p w14:paraId="0A871F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CB3515" w14:textId="77777777" w:rsidR="000717C4" w:rsidRDefault="000717C4" w:rsidP="000717C4">
            <w:pPr>
              <w:rPr>
                <w:rFonts w:ascii="Arial" w:hAnsi="Arial" w:cs="Arial"/>
                <w:sz w:val="18"/>
                <w:szCs w:val="18"/>
              </w:rPr>
            </w:pPr>
          </w:p>
        </w:tc>
      </w:tr>
      <w:tr w:rsidR="000717C4" w14:paraId="1210460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7AF39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E067F6" w14:textId="77777777" w:rsidR="000717C4" w:rsidRDefault="000717C4" w:rsidP="000717C4">
            <w:pPr>
              <w:rPr>
                <w:rFonts w:ascii="Arial" w:hAnsi="Arial" w:cs="Arial"/>
                <w:sz w:val="18"/>
                <w:szCs w:val="18"/>
              </w:rPr>
            </w:pPr>
            <w:r>
              <w:rPr>
                <w:rFonts w:ascii="Arial" w:hAnsi="Arial" w:cs="Arial"/>
                <w:sz w:val="18"/>
                <w:szCs w:val="18"/>
              </w:rPr>
              <w:t>Logi techniczne aplikacji (np. debugowe) powinny być oddzielone od logów audytowych.</w:t>
            </w:r>
          </w:p>
        </w:tc>
        <w:tc>
          <w:tcPr>
            <w:tcW w:w="2126" w:type="dxa"/>
            <w:tcBorders>
              <w:top w:val="single" w:sz="4" w:space="0" w:color="auto"/>
              <w:left w:val="single" w:sz="4" w:space="0" w:color="auto"/>
              <w:bottom w:val="single" w:sz="4" w:space="0" w:color="auto"/>
              <w:right w:val="single" w:sz="4" w:space="0" w:color="auto"/>
            </w:tcBorders>
          </w:tcPr>
          <w:p w14:paraId="70011C5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A9E703" w14:textId="77777777" w:rsidR="000717C4" w:rsidRDefault="000717C4" w:rsidP="000717C4">
            <w:pPr>
              <w:rPr>
                <w:rFonts w:ascii="Arial" w:hAnsi="Arial" w:cs="Arial"/>
                <w:sz w:val="18"/>
                <w:szCs w:val="18"/>
              </w:rPr>
            </w:pPr>
          </w:p>
        </w:tc>
      </w:tr>
      <w:tr w:rsidR="000717C4" w14:paraId="22F07E1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55ADEE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A25D00E" w14:textId="77777777" w:rsidR="000717C4" w:rsidRDefault="000717C4" w:rsidP="000717C4">
            <w:pPr>
              <w:rPr>
                <w:rFonts w:ascii="Arial" w:hAnsi="Arial" w:cs="Arial"/>
                <w:sz w:val="18"/>
                <w:szCs w:val="18"/>
              </w:rPr>
            </w:pPr>
            <w:r>
              <w:rPr>
                <w:rFonts w:ascii="Arial" w:hAnsi="Arial" w:cs="Arial"/>
                <w:sz w:val="18"/>
                <w:szCs w:val="18"/>
              </w:rPr>
              <w:t>System powinien zapewniać rozliczalność działań administracyjnych. Między innymi w tym celu powinny istnieć indywidualne konta administracyjne (niedopuszczalne jest tworzenie administracyjnych kont grupowych).</w:t>
            </w:r>
          </w:p>
        </w:tc>
        <w:tc>
          <w:tcPr>
            <w:tcW w:w="2126" w:type="dxa"/>
            <w:tcBorders>
              <w:top w:val="single" w:sz="4" w:space="0" w:color="auto"/>
              <w:left w:val="single" w:sz="4" w:space="0" w:color="auto"/>
              <w:bottom w:val="single" w:sz="4" w:space="0" w:color="auto"/>
              <w:right w:val="single" w:sz="4" w:space="0" w:color="auto"/>
            </w:tcBorders>
          </w:tcPr>
          <w:p w14:paraId="77AB934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C3D3394" w14:textId="77777777" w:rsidR="000717C4" w:rsidRDefault="000717C4" w:rsidP="000717C4">
            <w:pPr>
              <w:rPr>
                <w:rFonts w:ascii="Arial" w:hAnsi="Arial" w:cs="Arial"/>
                <w:sz w:val="18"/>
                <w:szCs w:val="18"/>
              </w:rPr>
            </w:pPr>
          </w:p>
        </w:tc>
      </w:tr>
    </w:tbl>
    <w:p w14:paraId="7F233E6E"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Dokumentacja i szkolenia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612D139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EF3A2"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753017"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2E2EE"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88B8F9"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0C4B655A"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955F169"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111B034B"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5A05EC" w14:textId="77777777" w:rsidR="000717C4" w:rsidRDefault="000717C4" w:rsidP="000717C4">
            <w:pPr>
              <w:rPr>
                <w:rFonts w:ascii="Arial" w:hAnsi="Arial" w:cs="Arial"/>
                <w:sz w:val="18"/>
                <w:szCs w:val="18"/>
              </w:rPr>
            </w:pPr>
            <w:r>
              <w:rPr>
                <w:rFonts w:ascii="Arial" w:hAnsi="Arial" w:cs="Arial"/>
                <w:sz w:val="18"/>
                <w:szCs w:val="18"/>
              </w:rPr>
              <w:t>Dostarczenie dokumentacji projektu aplikacji.</w:t>
            </w:r>
          </w:p>
        </w:tc>
        <w:tc>
          <w:tcPr>
            <w:tcW w:w="2126" w:type="dxa"/>
            <w:tcBorders>
              <w:top w:val="single" w:sz="4" w:space="0" w:color="auto"/>
              <w:left w:val="single" w:sz="4" w:space="0" w:color="auto"/>
              <w:bottom w:val="single" w:sz="4" w:space="0" w:color="auto"/>
              <w:right w:val="single" w:sz="4" w:space="0" w:color="auto"/>
            </w:tcBorders>
          </w:tcPr>
          <w:p w14:paraId="1CA218F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A544C1" w14:textId="77777777" w:rsidR="000717C4" w:rsidRDefault="000717C4" w:rsidP="000717C4">
            <w:pPr>
              <w:rPr>
                <w:rFonts w:ascii="Arial" w:hAnsi="Arial" w:cs="Arial"/>
                <w:sz w:val="18"/>
                <w:szCs w:val="18"/>
              </w:rPr>
            </w:pPr>
          </w:p>
        </w:tc>
      </w:tr>
      <w:tr w:rsidR="000717C4" w14:paraId="3EC9382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7BDAE1"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88B186" w14:textId="77777777" w:rsidR="000717C4" w:rsidRDefault="000717C4" w:rsidP="000717C4">
            <w:pPr>
              <w:rPr>
                <w:rFonts w:ascii="Arial" w:hAnsi="Arial" w:cs="Arial"/>
                <w:sz w:val="18"/>
                <w:szCs w:val="18"/>
              </w:rPr>
            </w:pPr>
            <w:r>
              <w:rPr>
                <w:rFonts w:ascii="Arial" w:hAnsi="Arial" w:cs="Arial"/>
                <w:sz w:val="18"/>
                <w:szCs w:val="18"/>
              </w:rPr>
              <w:t>Dostarczenie dokumentacji instalacji aplikacji.</w:t>
            </w:r>
          </w:p>
        </w:tc>
        <w:tc>
          <w:tcPr>
            <w:tcW w:w="2126" w:type="dxa"/>
            <w:tcBorders>
              <w:top w:val="single" w:sz="4" w:space="0" w:color="auto"/>
              <w:left w:val="single" w:sz="4" w:space="0" w:color="auto"/>
              <w:bottom w:val="single" w:sz="4" w:space="0" w:color="auto"/>
              <w:right w:val="single" w:sz="4" w:space="0" w:color="auto"/>
            </w:tcBorders>
          </w:tcPr>
          <w:p w14:paraId="740F159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BCB06F" w14:textId="77777777" w:rsidR="000717C4" w:rsidRDefault="000717C4" w:rsidP="000717C4">
            <w:pPr>
              <w:rPr>
                <w:rFonts w:ascii="Arial" w:hAnsi="Arial" w:cs="Arial"/>
                <w:sz w:val="18"/>
                <w:szCs w:val="18"/>
              </w:rPr>
            </w:pPr>
          </w:p>
        </w:tc>
      </w:tr>
      <w:tr w:rsidR="000717C4" w14:paraId="471ABD1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87C72AF"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94882BB" w14:textId="77777777" w:rsidR="000717C4" w:rsidRDefault="000717C4" w:rsidP="000717C4">
            <w:pPr>
              <w:rPr>
                <w:rFonts w:ascii="Arial" w:hAnsi="Arial" w:cs="Arial"/>
                <w:sz w:val="18"/>
                <w:szCs w:val="18"/>
              </w:rPr>
            </w:pPr>
            <w:r>
              <w:rPr>
                <w:rFonts w:ascii="Arial" w:hAnsi="Arial" w:cs="Arial"/>
                <w:sz w:val="18"/>
                <w:szCs w:val="18"/>
              </w:rPr>
              <w:t>Dostarczenie dokumentacji konfiguracji aplikacji i oprogramowania zawierającej opis zastosowanych zabezpieczeń, które wynikały z przedstawionych wymagań oraz schemat architektury rozwiązania (z wymienionymi portami i protokołami używanymi do komunikacji i transmisji informacji).</w:t>
            </w:r>
          </w:p>
        </w:tc>
        <w:tc>
          <w:tcPr>
            <w:tcW w:w="2126" w:type="dxa"/>
            <w:tcBorders>
              <w:top w:val="single" w:sz="4" w:space="0" w:color="auto"/>
              <w:left w:val="single" w:sz="4" w:space="0" w:color="auto"/>
              <w:bottom w:val="single" w:sz="4" w:space="0" w:color="auto"/>
              <w:right w:val="single" w:sz="4" w:space="0" w:color="auto"/>
            </w:tcBorders>
          </w:tcPr>
          <w:p w14:paraId="1DCC34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DF3A557" w14:textId="77777777" w:rsidR="000717C4" w:rsidRDefault="000717C4" w:rsidP="000717C4">
            <w:pPr>
              <w:rPr>
                <w:rFonts w:ascii="Arial" w:hAnsi="Arial" w:cs="Arial"/>
                <w:sz w:val="18"/>
                <w:szCs w:val="18"/>
              </w:rPr>
            </w:pPr>
          </w:p>
        </w:tc>
      </w:tr>
      <w:tr w:rsidR="000717C4" w14:paraId="0010CFB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D4136F"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FA767F" w14:textId="77777777" w:rsidR="000717C4" w:rsidRDefault="000717C4" w:rsidP="000717C4">
            <w:pPr>
              <w:rPr>
                <w:rFonts w:ascii="Arial" w:hAnsi="Arial" w:cs="Arial"/>
                <w:sz w:val="18"/>
                <w:szCs w:val="18"/>
              </w:rPr>
            </w:pPr>
            <w:r>
              <w:rPr>
                <w:rFonts w:ascii="Arial" w:hAnsi="Arial" w:cs="Arial"/>
                <w:sz w:val="18"/>
                <w:szCs w:val="18"/>
              </w:rPr>
              <w:t>Dostarczenie dokumentacji użytkowej (eksploatacyjnej) aplikacji z podziałem dla odbiorców (użytkowników biznesowych i technicznych).</w:t>
            </w:r>
          </w:p>
        </w:tc>
        <w:tc>
          <w:tcPr>
            <w:tcW w:w="2126" w:type="dxa"/>
            <w:tcBorders>
              <w:top w:val="single" w:sz="4" w:space="0" w:color="auto"/>
              <w:left w:val="single" w:sz="4" w:space="0" w:color="auto"/>
              <w:bottom w:val="single" w:sz="4" w:space="0" w:color="auto"/>
              <w:right w:val="single" w:sz="4" w:space="0" w:color="auto"/>
            </w:tcBorders>
          </w:tcPr>
          <w:p w14:paraId="1CA0B29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BEF22A4" w14:textId="77777777" w:rsidR="000717C4" w:rsidRDefault="000717C4" w:rsidP="000717C4">
            <w:pPr>
              <w:rPr>
                <w:rFonts w:ascii="Arial" w:hAnsi="Arial" w:cs="Arial"/>
                <w:sz w:val="18"/>
                <w:szCs w:val="18"/>
              </w:rPr>
            </w:pPr>
          </w:p>
        </w:tc>
      </w:tr>
      <w:tr w:rsidR="000717C4" w14:paraId="3F7A51A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FFE3731"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9808BF" w14:textId="77777777" w:rsidR="000717C4" w:rsidRDefault="000717C4" w:rsidP="000717C4">
            <w:pPr>
              <w:rPr>
                <w:rFonts w:ascii="Arial" w:hAnsi="Arial" w:cs="Arial"/>
                <w:sz w:val="18"/>
                <w:szCs w:val="18"/>
              </w:rPr>
            </w:pPr>
            <w:r>
              <w:rPr>
                <w:rFonts w:ascii="Arial" w:hAnsi="Arial" w:cs="Arial"/>
                <w:sz w:val="18"/>
                <w:szCs w:val="18"/>
              </w:rPr>
              <w:t>Dostarczenie dokumentacji związanej z usystematyzowaniem obsługi błędów i incydentów bezpieczeństwa.</w:t>
            </w:r>
          </w:p>
        </w:tc>
        <w:tc>
          <w:tcPr>
            <w:tcW w:w="2126" w:type="dxa"/>
            <w:tcBorders>
              <w:top w:val="single" w:sz="4" w:space="0" w:color="auto"/>
              <w:left w:val="single" w:sz="4" w:space="0" w:color="auto"/>
              <w:bottom w:val="single" w:sz="4" w:space="0" w:color="auto"/>
              <w:right w:val="single" w:sz="4" w:space="0" w:color="auto"/>
            </w:tcBorders>
          </w:tcPr>
          <w:p w14:paraId="41948CD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AEBB48C" w14:textId="77777777" w:rsidR="000717C4" w:rsidRDefault="000717C4" w:rsidP="000717C4">
            <w:pPr>
              <w:rPr>
                <w:rFonts w:ascii="Arial" w:hAnsi="Arial" w:cs="Arial"/>
                <w:sz w:val="18"/>
                <w:szCs w:val="18"/>
              </w:rPr>
            </w:pPr>
          </w:p>
        </w:tc>
      </w:tr>
      <w:tr w:rsidR="000717C4" w14:paraId="0CD4EE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9B31A2"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CBF602" w14:textId="77777777" w:rsidR="000717C4" w:rsidRDefault="000717C4" w:rsidP="000717C4">
            <w:pPr>
              <w:rPr>
                <w:rFonts w:ascii="Arial" w:hAnsi="Arial" w:cs="Arial"/>
                <w:sz w:val="18"/>
                <w:szCs w:val="18"/>
              </w:rPr>
            </w:pPr>
            <w:r>
              <w:rPr>
                <w:rFonts w:ascii="Arial" w:hAnsi="Arial" w:cs="Arial"/>
                <w:sz w:val="18"/>
                <w:szCs w:val="18"/>
              </w:rPr>
              <w:t>Dostarczenie dokumentacji związanej z innymi elementami, np. procedurami pracy (monitorowanie poprawności działania, tworzenia kopii zapasowych i odtwarzania ich po awarii), zgodności z regulacjami (np. Ustawą o Ochronie Danych Osobowych), zastosowanymi interfejsami do innych aplikacji i systemów.</w:t>
            </w:r>
          </w:p>
        </w:tc>
        <w:tc>
          <w:tcPr>
            <w:tcW w:w="2126" w:type="dxa"/>
            <w:tcBorders>
              <w:top w:val="single" w:sz="4" w:space="0" w:color="auto"/>
              <w:left w:val="single" w:sz="4" w:space="0" w:color="auto"/>
              <w:bottom w:val="single" w:sz="4" w:space="0" w:color="auto"/>
              <w:right w:val="single" w:sz="4" w:space="0" w:color="auto"/>
            </w:tcBorders>
          </w:tcPr>
          <w:p w14:paraId="79A982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04C3B5" w14:textId="77777777" w:rsidR="000717C4" w:rsidRDefault="000717C4" w:rsidP="000717C4">
            <w:pPr>
              <w:rPr>
                <w:rFonts w:ascii="Arial" w:hAnsi="Arial" w:cs="Arial"/>
                <w:sz w:val="18"/>
                <w:szCs w:val="18"/>
              </w:rPr>
            </w:pPr>
          </w:p>
        </w:tc>
      </w:tr>
      <w:tr w:rsidR="000717C4" w14:paraId="0D4CF3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FD0F53C"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5CE05A" w14:textId="77777777" w:rsidR="000717C4" w:rsidRDefault="000717C4" w:rsidP="000717C4">
            <w:pPr>
              <w:rPr>
                <w:rFonts w:ascii="Arial" w:hAnsi="Arial" w:cs="Arial"/>
                <w:sz w:val="18"/>
                <w:szCs w:val="18"/>
              </w:rPr>
            </w:pPr>
            <w:r>
              <w:rPr>
                <w:rFonts w:ascii="Arial" w:hAnsi="Arial" w:cs="Arial"/>
                <w:sz w:val="18"/>
                <w:szCs w:val="18"/>
              </w:rPr>
              <w:t>Dostarczenie szkolenia lub szkoleń związanych z zapewnianiem bezpieczeństwa aplikacji (integralności, poufności i dostępności).</w:t>
            </w:r>
          </w:p>
        </w:tc>
        <w:tc>
          <w:tcPr>
            <w:tcW w:w="2126" w:type="dxa"/>
            <w:tcBorders>
              <w:top w:val="single" w:sz="4" w:space="0" w:color="auto"/>
              <w:left w:val="single" w:sz="4" w:space="0" w:color="auto"/>
              <w:bottom w:val="single" w:sz="4" w:space="0" w:color="auto"/>
              <w:right w:val="single" w:sz="4" w:space="0" w:color="auto"/>
            </w:tcBorders>
          </w:tcPr>
          <w:p w14:paraId="7C17C99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79C96AB" w14:textId="77777777" w:rsidR="000717C4" w:rsidRDefault="000717C4" w:rsidP="000717C4">
            <w:pPr>
              <w:rPr>
                <w:rFonts w:ascii="Arial" w:hAnsi="Arial" w:cs="Arial"/>
                <w:sz w:val="18"/>
                <w:szCs w:val="18"/>
              </w:rPr>
            </w:pPr>
          </w:p>
        </w:tc>
      </w:tr>
    </w:tbl>
    <w:p w14:paraId="5C2AB18A"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Ciągłość działania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56766A3E"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E9DD5D"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E17A5"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3DED47"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4C2EA"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3DE63C8F"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7D6A132"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1FF2B862"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D984A70" w14:textId="77777777" w:rsidR="000717C4" w:rsidRDefault="000717C4" w:rsidP="000717C4">
            <w:pPr>
              <w:rPr>
                <w:rFonts w:ascii="Arial" w:hAnsi="Arial" w:cs="Arial"/>
                <w:sz w:val="18"/>
                <w:szCs w:val="18"/>
              </w:rPr>
            </w:pPr>
            <w:r>
              <w:rPr>
                <w:rFonts w:ascii="Arial" w:hAnsi="Arial" w:cs="Arial"/>
                <w:sz w:val="18"/>
                <w:szCs w:val="18"/>
              </w:rPr>
              <w:t>Każdy element dostarczanej aplikacji (np. front-end, repozytorium danych) powinien umożliwiać zastosowanie dodatkowych elementów realizujących redundancje.</w:t>
            </w:r>
          </w:p>
        </w:tc>
        <w:tc>
          <w:tcPr>
            <w:tcW w:w="2126" w:type="dxa"/>
            <w:tcBorders>
              <w:top w:val="single" w:sz="4" w:space="0" w:color="auto"/>
              <w:left w:val="single" w:sz="4" w:space="0" w:color="auto"/>
              <w:bottom w:val="single" w:sz="4" w:space="0" w:color="auto"/>
              <w:right w:val="single" w:sz="4" w:space="0" w:color="auto"/>
            </w:tcBorders>
          </w:tcPr>
          <w:p w14:paraId="166C856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477F29" w14:textId="77777777" w:rsidR="000717C4" w:rsidRDefault="000717C4" w:rsidP="000717C4">
            <w:pPr>
              <w:rPr>
                <w:rFonts w:ascii="Arial" w:hAnsi="Arial" w:cs="Arial"/>
                <w:sz w:val="18"/>
                <w:szCs w:val="18"/>
              </w:rPr>
            </w:pPr>
          </w:p>
        </w:tc>
      </w:tr>
      <w:tr w:rsidR="000717C4" w14:paraId="14F8D08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AE0CAC"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28EA57" w14:textId="77777777" w:rsidR="000717C4" w:rsidRDefault="000717C4" w:rsidP="000717C4">
            <w:pPr>
              <w:rPr>
                <w:rFonts w:ascii="Arial" w:hAnsi="Arial" w:cs="Arial"/>
                <w:sz w:val="18"/>
                <w:szCs w:val="18"/>
              </w:rPr>
            </w:pPr>
            <w:r>
              <w:rPr>
                <w:rFonts w:ascii="Arial" w:hAnsi="Arial" w:cs="Arial"/>
                <w:sz w:val="18"/>
                <w:szCs w:val="18"/>
              </w:rPr>
              <w:t>Dla wszystkich elementów krytycznych dla zapewnienia ciągłości działania aplikacji powinna zostać zastosowana nadmiarowość (w postaci zapewnienia redundancji tych zasobów).</w:t>
            </w:r>
          </w:p>
        </w:tc>
        <w:tc>
          <w:tcPr>
            <w:tcW w:w="2126" w:type="dxa"/>
            <w:tcBorders>
              <w:top w:val="single" w:sz="4" w:space="0" w:color="auto"/>
              <w:left w:val="single" w:sz="4" w:space="0" w:color="auto"/>
              <w:bottom w:val="single" w:sz="4" w:space="0" w:color="auto"/>
              <w:right w:val="single" w:sz="4" w:space="0" w:color="auto"/>
            </w:tcBorders>
          </w:tcPr>
          <w:p w14:paraId="10B2ECD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B35AB49" w14:textId="77777777" w:rsidR="000717C4" w:rsidRDefault="000717C4" w:rsidP="000717C4">
            <w:pPr>
              <w:rPr>
                <w:rFonts w:ascii="Arial" w:hAnsi="Arial" w:cs="Arial"/>
                <w:sz w:val="18"/>
                <w:szCs w:val="18"/>
              </w:rPr>
            </w:pPr>
          </w:p>
        </w:tc>
      </w:tr>
      <w:tr w:rsidR="000717C4" w14:paraId="6F7B0D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865CAE7"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25C84C" w14:textId="77777777" w:rsidR="000717C4" w:rsidRDefault="000717C4" w:rsidP="000717C4">
            <w:pPr>
              <w:rPr>
                <w:rFonts w:ascii="Arial" w:hAnsi="Arial" w:cs="Arial"/>
                <w:sz w:val="18"/>
                <w:szCs w:val="18"/>
              </w:rPr>
            </w:pPr>
            <w:r>
              <w:rPr>
                <w:rFonts w:ascii="Arial" w:hAnsi="Arial" w:cs="Arial"/>
                <w:sz w:val="18"/>
                <w:szCs w:val="18"/>
              </w:rPr>
              <w:t>W przypadku aplikacji intranetowych aplikacja musi być zgodna z przeglądarką z aktualnego Korporacyjnego Standardu Informatycznego(KSI). Zgodność aplikacji internetowej z wiodącymi na rynku przeglądarkami internetowymi (Internet Explorer w wersji 7,8,9,10,11 oraz najaktualniejszymi wersjami: Google Chrome, Mozilla Firefox, Safari, Opera)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1881F7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F85FAB" w14:textId="77777777" w:rsidR="000717C4" w:rsidRDefault="000717C4" w:rsidP="000717C4">
            <w:pPr>
              <w:rPr>
                <w:rFonts w:ascii="Arial" w:hAnsi="Arial" w:cs="Arial"/>
                <w:sz w:val="18"/>
                <w:szCs w:val="18"/>
              </w:rPr>
            </w:pPr>
          </w:p>
        </w:tc>
      </w:tr>
      <w:tr w:rsidR="000717C4" w14:paraId="6611E0F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EB41F1A"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1A208E" w14:textId="77777777" w:rsidR="000717C4" w:rsidRDefault="000717C4" w:rsidP="000717C4">
            <w:pPr>
              <w:rPr>
                <w:rFonts w:ascii="Arial" w:hAnsi="Arial" w:cs="Arial"/>
                <w:sz w:val="18"/>
                <w:szCs w:val="18"/>
              </w:rPr>
            </w:pPr>
            <w:r>
              <w:rPr>
                <w:rFonts w:ascii="Arial" w:hAnsi="Arial" w:cs="Arial"/>
                <w:sz w:val="18"/>
                <w:szCs w:val="18"/>
              </w:rPr>
              <w:t>Zgodność aplikacji z wiodącymi na rynku systemami operacyjnymi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685FC7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D865905" w14:textId="77777777" w:rsidR="000717C4" w:rsidRDefault="000717C4" w:rsidP="000717C4">
            <w:pPr>
              <w:rPr>
                <w:rFonts w:ascii="Arial" w:hAnsi="Arial" w:cs="Arial"/>
                <w:sz w:val="18"/>
                <w:szCs w:val="18"/>
              </w:rPr>
            </w:pPr>
          </w:p>
        </w:tc>
      </w:tr>
      <w:tr w:rsidR="000717C4" w14:paraId="244F72A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6EF6C5E"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1D44CA" w14:textId="77777777" w:rsidR="000717C4" w:rsidRDefault="000717C4" w:rsidP="000717C4">
            <w:pPr>
              <w:rPr>
                <w:rFonts w:ascii="Arial" w:hAnsi="Arial" w:cs="Arial"/>
                <w:sz w:val="18"/>
                <w:szCs w:val="18"/>
              </w:rPr>
            </w:pPr>
            <w:r>
              <w:rPr>
                <w:rFonts w:ascii="Arial" w:hAnsi="Arial" w:cs="Arial"/>
                <w:sz w:val="18"/>
                <w:szCs w:val="18"/>
              </w:rPr>
              <w:t>Wszystkie podatności krytyczne, wysokie i średnie powinny być wyeliminowane przed fazą produkcyjną.</w:t>
            </w:r>
          </w:p>
        </w:tc>
        <w:tc>
          <w:tcPr>
            <w:tcW w:w="2126" w:type="dxa"/>
            <w:tcBorders>
              <w:top w:val="single" w:sz="4" w:space="0" w:color="auto"/>
              <w:left w:val="single" w:sz="4" w:space="0" w:color="auto"/>
              <w:bottom w:val="single" w:sz="4" w:space="0" w:color="auto"/>
              <w:right w:val="single" w:sz="4" w:space="0" w:color="auto"/>
            </w:tcBorders>
          </w:tcPr>
          <w:p w14:paraId="0FE4CFC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03C954" w14:textId="77777777" w:rsidR="000717C4" w:rsidRDefault="000717C4" w:rsidP="000717C4">
            <w:pPr>
              <w:rPr>
                <w:rFonts w:ascii="Arial" w:hAnsi="Arial" w:cs="Arial"/>
                <w:sz w:val="18"/>
                <w:szCs w:val="18"/>
              </w:rPr>
            </w:pPr>
          </w:p>
        </w:tc>
      </w:tr>
      <w:tr w:rsidR="000717C4" w14:paraId="0593059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6EE7A6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D9FC42" w14:textId="77777777" w:rsidR="000717C4" w:rsidRDefault="000717C4" w:rsidP="000717C4">
            <w:pPr>
              <w:rPr>
                <w:rFonts w:ascii="Arial" w:hAnsi="Arial" w:cs="Arial"/>
                <w:sz w:val="18"/>
                <w:szCs w:val="18"/>
              </w:rPr>
            </w:pPr>
            <w:r>
              <w:rPr>
                <w:rFonts w:ascii="Arial" w:hAnsi="Arial" w:cs="Arial"/>
                <w:sz w:val="18"/>
                <w:szCs w:val="18"/>
              </w:rPr>
              <w:t>Środowisko produkcyjne musi być pozbawione wszelkich zbędnych dla działania produkcyjnego komponentów, pakietów a zwłaszcza narzędzi developerskich, kompilatorów, itp.</w:t>
            </w:r>
          </w:p>
        </w:tc>
        <w:tc>
          <w:tcPr>
            <w:tcW w:w="2126" w:type="dxa"/>
            <w:tcBorders>
              <w:top w:val="single" w:sz="4" w:space="0" w:color="auto"/>
              <w:left w:val="single" w:sz="4" w:space="0" w:color="auto"/>
              <w:bottom w:val="single" w:sz="4" w:space="0" w:color="auto"/>
              <w:right w:val="single" w:sz="4" w:space="0" w:color="auto"/>
            </w:tcBorders>
          </w:tcPr>
          <w:p w14:paraId="26AF571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AC71B5" w14:textId="77777777" w:rsidR="000717C4" w:rsidRDefault="000717C4" w:rsidP="000717C4">
            <w:pPr>
              <w:rPr>
                <w:rFonts w:ascii="Arial" w:hAnsi="Arial" w:cs="Arial"/>
                <w:sz w:val="18"/>
                <w:szCs w:val="18"/>
              </w:rPr>
            </w:pPr>
          </w:p>
        </w:tc>
      </w:tr>
      <w:tr w:rsidR="000717C4" w14:paraId="656F49F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44B6892"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F791A4" w14:textId="77777777" w:rsidR="000717C4" w:rsidRDefault="000717C4" w:rsidP="000717C4">
            <w:pPr>
              <w:rPr>
                <w:rFonts w:ascii="Arial" w:hAnsi="Arial" w:cs="Arial"/>
                <w:sz w:val="18"/>
                <w:szCs w:val="18"/>
              </w:rPr>
            </w:pPr>
            <w:r>
              <w:rPr>
                <w:rFonts w:ascii="Arial" w:hAnsi="Arial" w:cs="Arial"/>
                <w:sz w:val="18"/>
                <w:szCs w:val="18"/>
              </w:rPr>
              <w:t>Musi być zapewniona możliwość logowania się administratora do systemu operacyjnego na którym uruchomiona jest aplikacja.</w:t>
            </w:r>
          </w:p>
        </w:tc>
        <w:tc>
          <w:tcPr>
            <w:tcW w:w="2126" w:type="dxa"/>
            <w:tcBorders>
              <w:top w:val="single" w:sz="4" w:space="0" w:color="auto"/>
              <w:left w:val="single" w:sz="4" w:space="0" w:color="auto"/>
              <w:bottom w:val="single" w:sz="4" w:space="0" w:color="auto"/>
              <w:right w:val="single" w:sz="4" w:space="0" w:color="auto"/>
            </w:tcBorders>
          </w:tcPr>
          <w:p w14:paraId="339B09E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D8E8FE" w14:textId="77777777" w:rsidR="000717C4" w:rsidRDefault="000717C4" w:rsidP="000717C4">
            <w:pPr>
              <w:rPr>
                <w:rFonts w:ascii="Arial" w:hAnsi="Arial" w:cs="Arial"/>
                <w:sz w:val="18"/>
                <w:szCs w:val="18"/>
              </w:rPr>
            </w:pPr>
          </w:p>
        </w:tc>
      </w:tr>
    </w:tbl>
    <w:p w14:paraId="79746B14"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Warunki wsparcia</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7BFFD6A3"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CD7E1"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327EB8"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344A96"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1E4312"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3EBC261D"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20DA27E6"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6C395F9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0163206" w14:textId="77777777" w:rsidR="000717C4" w:rsidRDefault="000717C4" w:rsidP="000717C4">
            <w:pPr>
              <w:rPr>
                <w:rFonts w:ascii="Arial" w:hAnsi="Arial" w:cs="Arial"/>
                <w:sz w:val="18"/>
                <w:szCs w:val="18"/>
              </w:rPr>
            </w:pPr>
            <w:r>
              <w:rPr>
                <w:rFonts w:ascii="Arial" w:hAnsi="Arial" w:cs="Arial"/>
                <w:sz w:val="18"/>
                <w:szCs w:val="18"/>
              </w:rPr>
              <w:t xml:space="preserve">Firma dostarczająca aplikację powinna zapewnić wsparcie. </w:t>
            </w:r>
          </w:p>
        </w:tc>
        <w:tc>
          <w:tcPr>
            <w:tcW w:w="2126" w:type="dxa"/>
            <w:tcBorders>
              <w:top w:val="single" w:sz="4" w:space="0" w:color="auto"/>
              <w:left w:val="single" w:sz="4" w:space="0" w:color="auto"/>
              <w:bottom w:val="single" w:sz="4" w:space="0" w:color="auto"/>
              <w:right w:val="single" w:sz="4" w:space="0" w:color="auto"/>
            </w:tcBorders>
          </w:tcPr>
          <w:p w14:paraId="1E89F35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480387" w14:textId="77777777" w:rsidR="000717C4" w:rsidRDefault="000717C4" w:rsidP="000717C4">
            <w:pPr>
              <w:rPr>
                <w:rFonts w:ascii="Arial" w:hAnsi="Arial" w:cs="Arial"/>
                <w:sz w:val="18"/>
                <w:szCs w:val="18"/>
              </w:rPr>
            </w:pPr>
          </w:p>
        </w:tc>
      </w:tr>
      <w:tr w:rsidR="000717C4" w14:paraId="112F0C9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0EF8B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6901BE" w14:textId="77777777" w:rsidR="000717C4" w:rsidRDefault="000717C4" w:rsidP="000717C4">
            <w:pPr>
              <w:rPr>
                <w:rFonts w:ascii="Arial" w:hAnsi="Arial" w:cs="Arial"/>
                <w:sz w:val="18"/>
                <w:szCs w:val="18"/>
              </w:rPr>
            </w:pPr>
            <w:r>
              <w:rPr>
                <w:rFonts w:ascii="Arial" w:hAnsi="Arial" w:cs="Arial"/>
                <w:sz w:val="18"/>
                <w:szCs w:val="18"/>
              </w:rPr>
              <w:t>W umowie serwisowej uwzględnione powinny być elementy takie jak czas reakcji, czas naprawy, RPO, RTO</w:t>
            </w:r>
            <w:r>
              <w:rPr>
                <w:rStyle w:val="Odwoanieprzypisudolnego"/>
                <w:rFonts w:ascii="Arial" w:hAnsi="Arial" w:cs="Arial"/>
                <w:sz w:val="18"/>
                <w:szCs w:val="18"/>
              </w:rPr>
              <w:footnoteReference w:id="39"/>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C7B48C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A47BD3" w14:textId="77777777" w:rsidR="000717C4" w:rsidRDefault="000717C4" w:rsidP="000717C4">
            <w:pPr>
              <w:rPr>
                <w:rFonts w:ascii="Arial" w:hAnsi="Arial" w:cs="Arial"/>
                <w:sz w:val="18"/>
                <w:szCs w:val="18"/>
              </w:rPr>
            </w:pPr>
          </w:p>
        </w:tc>
      </w:tr>
      <w:tr w:rsidR="000717C4" w14:paraId="3543191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502ECD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46160E" w14:textId="77777777" w:rsidR="000717C4" w:rsidRDefault="000717C4" w:rsidP="000717C4">
            <w:pPr>
              <w:rPr>
                <w:rFonts w:ascii="Arial" w:hAnsi="Arial" w:cs="Arial"/>
                <w:sz w:val="18"/>
                <w:szCs w:val="18"/>
              </w:rPr>
            </w:pPr>
            <w:r>
              <w:rPr>
                <w:rFonts w:ascii="Arial" w:hAnsi="Arial" w:cs="Arial"/>
                <w:sz w:val="18"/>
                <w:szCs w:val="18"/>
              </w:rPr>
              <w:t>Zgłoszenia powinny być przyjmowane przynajmniej jedną z dróg: telefoniczną, za pomocą e-mail czy dedykowanego serwisu internetowego.</w:t>
            </w:r>
          </w:p>
        </w:tc>
        <w:tc>
          <w:tcPr>
            <w:tcW w:w="2126" w:type="dxa"/>
            <w:tcBorders>
              <w:top w:val="single" w:sz="4" w:space="0" w:color="auto"/>
              <w:left w:val="single" w:sz="4" w:space="0" w:color="auto"/>
              <w:bottom w:val="single" w:sz="4" w:space="0" w:color="auto"/>
              <w:right w:val="single" w:sz="4" w:space="0" w:color="auto"/>
            </w:tcBorders>
          </w:tcPr>
          <w:p w14:paraId="57C8F84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E9392B" w14:textId="77777777" w:rsidR="000717C4" w:rsidRDefault="000717C4" w:rsidP="000717C4">
            <w:pPr>
              <w:rPr>
                <w:rFonts w:ascii="Arial" w:hAnsi="Arial" w:cs="Arial"/>
                <w:sz w:val="18"/>
                <w:szCs w:val="18"/>
              </w:rPr>
            </w:pPr>
          </w:p>
        </w:tc>
      </w:tr>
      <w:tr w:rsidR="000717C4" w14:paraId="325CE65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A2735F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4F1D8C" w14:textId="77777777" w:rsidR="000717C4" w:rsidRDefault="000717C4" w:rsidP="000717C4">
            <w:pPr>
              <w:rPr>
                <w:rFonts w:ascii="Arial" w:hAnsi="Arial" w:cs="Arial"/>
                <w:sz w:val="18"/>
                <w:szCs w:val="18"/>
              </w:rPr>
            </w:pPr>
            <w:r>
              <w:rPr>
                <w:rFonts w:ascii="Arial" w:hAnsi="Arial" w:cs="Arial"/>
                <w:sz w:val="18"/>
                <w:szCs w:val="18"/>
              </w:rPr>
              <w:t>Powinna zostać ustalona priorytetyzacja zgłoszeń oraz czas reakcji dotyczący zgłoszeń o danym priorytecie.</w:t>
            </w:r>
          </w:p>
        </w:tc>
        <w:tc>
          <w:tcPr>
            <w:tcW w:w="2126" w:type="dxa"/>
            <w:tcBorders>
              <w:top w:val="single" w:sz="4" w:space="0" w:color="auto"/>
              <w:left w:val="single" w:sz="4" w:space="0" w:color="auto"/>
              <w:bottom w:val="single" w:sz="4" w:space="0" w:color="auto"/>
              <w:right w:val="single" w:sz="4" w:space="0" w:color="auto"/>
            </w:tcBorders>
          </w:tcPr>
          <w:p w14:paraId="5F2D80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FABF181" w14:textId="77777777" w:rsidR="000717C4" w:rsidRDefault="000717C4" w:rsidP="000717C4">
            <w:pPr>
              <w:rPr>
                <w:rFonts w:ascii="Arial" w:hAnsi="Arial" w:cs="Arial"/>
                <w:sz w:val="18"/>
                <w:szCs w:val="18"/>
              </w:rPr>
            </w:pPr>
          </w:p>
        </w:tc>
      </w:tr>
      <w:tr w:rsidR="000717C4" w14:paraId="4AB0ABE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FD507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052CFE" w14:textId="77777777" w:rsidR="000717C4" w:rsidRDefault="000717C4" w:rsidP="000717C4">
            <w:pPr>
              <w:rPr>
                <w:rFonts w:ascii="Arial" w:hAnsi="Arial" w:cs="Arial"/>
                <w:sz w:val="18"/>
                <w:szCs w:val="18"/>
              </w:rPr>
            </w:pPr>
            <w:r>
              <w:rPr>
                <w:rFonts w:ascii="Arial" w:hAnsi="Arial" w:cs="Arial"/>
                <w:sz w:val="18"/>
                <w:szCs w:val="18"/>
              </w:rPr>
              <w:t>Wszystkie podatności muszą być naprawione przez dostawcę. Podatność rozumiana jest jako opisana i wciągnięta do ewidencji luka w zabezpieczeniach opublikowana w powszechnie znanych, publicznych i uznawanych za wiarygodne katalogach takich, jak CVE, CCE, biuletyn bezpieczeństwa Microsoft i innych (np. dostępnych poprzez http://web.nvd.nist.gov/view/vuln/search)</w:t>
            </w:r>
          </w:p>
        </w:tc>
        <w:tc>
          <w:tcPr>
            <w:tcW w:w="2126" w:type="dxa"/>
            <w:tcBorders>
              <w:top w:val="single" w:sz="4" w:space="0" w:color="auto"/>
              <w:left w:val="single" w:sz="4" w:space="0" w:color="auto"/>
              <w:bottom w:val="single" w:sz="4" w:space="0" w:color="auto"/>
              <w:right w:val="single" w:sz="4" w:space="0" w:color="auto"/>
            </w:tcBorders>
          </w:tcPr>
          <w:p w14:paraId="3E9BC97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8DA99C" w14:textId="77777777" w:rsidR="000717C4" w:rsidRDefault="000717C4" w:rsidP="000717C4">
            <w:pPr>
              <w:rPr>
                <w:rFonts w:ascii="Arial" w:hAnsi="Arial" w:cs="Arial"/>
                <w:sz w:val="18"/>
                <w:szCs w:val="18"/>
              </w:rPr>
            </w:pPr>
          </w:p>
        </w:tc>
      </w:tr>
    </w:tbl>
    <w:p w14:paraId="76BE80EB"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Zgodność ze standardem korporacyjnym</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16B485EF" w14:textId="77777777" w:rsidTr="000717C4">
        <w:trPr>
          <w:cantSplit/>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64C1B1"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6762C5"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44CD45"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83C8A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3546A7E9"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2682D334"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03ED4045"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C74A65" w14:textId="77777777" w:rsidR="000717C4" w:rsidRDefault="000717C4" w:rsidP="00895258">
            <w:pPr>
              <w:rPr>
                <w:rFonts w:ascii="Arial" w:hAnsi="Arial" w:cs="Arial"/>
                <w:sz w:val="18"/>
                <w:szCs w:val="18"/>
              </w:rPr>
            </w:pPr>
            <w:r>
              <w:rPr>
                <w:rFonts w:ascii="Arial" w:hAnsi="Arial" w:cs="Arial"/>
                <w:sz w:val="18"/>
                <w:szCs w:val="18"/>
              </w:rPr>
              <w:t>Aplikacja powinna być pisana w sposób kompatybilny z aktualnie obowiązującym Korporacyjnym Standardem Informatycznym w ORLEN S.A.</w:t>
            </w:r>
          </w:p>
        </w:tc>
        <w:tc>
          <w:tcPr>
            <w:tcW w:w="2126" w:type="dxa"/>
            <w:tcBorders>
              <w:top w:val="single" w:sz="4" w:space="0" w:color="auto"/>
              <w:left w:val="single" w:sz="4" w:space="0" w:color="auto"/>
              <w:bottom w:val="single" w:sz="4" w:space="0" w:color="auto"/>
              <w:right w:val="single" w:sz="4" w:space="0" w:color="auto"/>
            </w:tcBorders>
          </w:tcPr>
          <w:p w14:paraId="5B7DC86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7EDF3C" w14:textId="77777777" w:rsidR="000717C4" w:rsidRDefault="000717C4" w:rsidP="000717C4">
            <w:pPr>
              <w:rPr>
                <w:rFonts w:ascii="Arial" w:hAnsi="Arial" w:cs="Arial"/>
                <w:sz w:val="18"/>
                <w:szCs w:val="18"/>
              </w:rPr>
            </w:pPr>
          </w:p>
        </w:tc>
      </w:tr>
    </w:tbl>
    <w:p w14:paraId="42C8A70D" w14:textId="77777777" w:rsidR="000717C4" w:rsidRDefault="000717C4" w:rsidP="000717C4">
      <w:pPr>
        <w:pStyle w:val="Nagwek2"/>
        <w:numPr>
          <w:ilvl w:val="0"/>
          <w:numId w:val="0"/>
        </w:numPr>
        <w:tabs>
          <w:tab w:val="left" w:pos="708"/>
        </w:tabs>
        <w:sectPr w:rsidR="000717C4" w:rsidSect="000717C4">
          <w:footerReference w:type="default" r:id="rId35"/>
          <w:footerReference w:type="first" r:id="rId36"/>
          <w:pgSz w:w="16838" w:h="11906" w:orient="landscape"/>
          <w:pgMar w:top="1417" w:right="1417" w:bottom="1417" w:left="1417" w:header="708" w:footer="708" w:gutter="0"/>
          <w:cols w:space="708"/>
          <w:docGrid w:linePitch="360"/>
        </w:sectPr>
      </w:pPr>
    </w:p>
    <w:bookmarkEnd w:id="652"/>
    <w:p w14:paraId="26BD850D" w14:textId="77777777" w:rsidR="0063796C" w:rsidRPr="00161C31" w:rsidRDefault="0063796C" w:rsidP="0063796C">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sidR="0072746E">
        <w:rPr>
          <w:rFonts w:ascii="Arial" w:hAnsi="Arial" w:cs="Arial"/>
          <w:b/>
          <w:caps/>
          <w:sz w:val="22"/>
          <w:szCs w:val="22"/>
        </w:rPr>
        <w:t>1</w:t>
      </w:r>
      <w:r w:rsidR="00D133A5">
        <w:rPr>
          <w:rFonts w:ascii="Arial" w:hAnsi="Arial" w:cs="Arial"/>
          <w:b/>
          <w:caps/>
          <w:sz w:val="22"/>
          <w:szCs w:val="22"/>
        </w:rPr>
        <w:t>3</w:t>
      </w:r>
      <w:r w:rsidR="0072746E">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161C31">
        <w:rPr>
          <w:rFonts w:ascii="Arial" w:hAnsi="Arial" w:cs="Arial"/>
          <w:b/>
          <w:sz w:val="22"/>
          <w:szCs w:val="22"/>
        </w:rPr>
        <w:t>[</w:t>
      </w:r>
      <w:r>
        <w:rPr>
          <w:rFonts w:ascii="Arial" w:hAnsi="Arial" w:cs="Arial"/>
          <w:b/>
          <w:sz w:val="22"/>
          <w:szCs w:val="22"/>
        </w:rPr>
        <w:t>PRAWA WŁASNOŚCI INTELEKTUALNEJ]</w:t>
      </w:r>
    </w:p>
    <w:p w14:paraId="4FA609B4" w14:textId="77777777" w:rsidR="0063796C" w:rsidRPr="0063796C" w:rsidRDefault="0063796C" w:rsidP="00E85812">
      <w:pPr>
        <w:pStyle w:val="Nagwek1"/>
        <w:numPr>
          <w:ilvl w:val="0"/>
          <w:numId w:val="26"/>
        </w:numPr>
        <w:spacing w:before="400"/>
        <w:ind w:left="567" w:hanging="567"/>
        <w:rPr>
          <w:rFonts w:ascii="Arial" w:hAnsi="Arial" w:cs="Arial"/>
        </w:rPr>
      </w:pPr>
      <w:bookmarkStart w:id="653" w:name="_Toc97493969"/>
      <w:bookmarkStart w:id="654" w:name="_Toc176786026"/>
      <w:bookmarkStart w:id="655" w:name="_Toc228292783"/>
      <w:bookmarkStart w:id="656" w:name="_Toc228293827"/>
      <w:bookmarkStart w:id="657" w:name="_Toc228294003"/>
      <w:r w:rsidRPr="0063796C">
        <w:rPr>
          <w:rFonts w:ascii="Arial" w:hAnsi="Arial" w:cs="Arial"/>
        </w:rPr>
        <w:t>POSTANOWIENIA OGÓLNE</w:t>
      </w:r>
      <w:bookmarkEnd w:id="653"/>
      <w:bookmarkEnd w:id="654"/>
      <w:bookmarkEnd w:id="655"/>
      <w:bookmarkEnd w:id="656"/>
      <w:bookmarkEnd w:id="657"/>
    </w:p>
    <w:p w14:paraId="2FCF3142" w14:textId="77777777" w:rsidR="0063796C" w:rsidRDefault="00E7256A" w:rsidP="0063796C">
      <w:pPr>
        <w:pStyle w:val="Nagwek2"/>
        <w:tabs>
          <w:tab w:val="clear" w:pos="1418"/>
          <w:tab w:val="left" w:pos="1276"/>
        </w:tabs>
        <w:ind w:left="1276" w:hanging="709"/>
      </w:pPr>
      <w:r w:rsidRPr="00296AAE">
        <w:t xml:space="preserve">Niniejszy Załącznik stanowi integralną część </w:t>
      </w:r>
      <w:r w:rsidR="00D133A5">
        <w:t>U</w:t>
      </w:r>
      <w:r w:rsidRPr="00296AAE">
        <w:t>mowy</w:t>
      </w:r>
      <w:r w:rsidR="00D133A5">
        <w:t>.</w:t>
      </w:r>
      <w:r w:rsidRPr="00296AAE">
        <w:t xml:space="preserve"> </w:t>
      </w:r>
    </w:p>
    <w:p w14:paraId="3AA175E9" w14:textId="77777777" w:rsidR="0063796C" w:rsidRPr="00BC51FB" w:rsidRDefault="0063796C" w:rsidP="0063796C">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5F3549AE" w14:textId="77777777" w:rsidR="0063796C" w:rsidRPr="00C40806" w:rsidRDefault="0063796C" w:rsidP="00BD2625">
      <w:pPr>
        <w:pStyle w:val="Nagwek1"/>
        <w:spacing w:before="400"/>
        <w:ind w:left="567" w:hanging="567"/>
        <w:rPr>
          <w:rFonts w:ascii="Arial" w:hAnsi="Arial" w:cs="Arial"/>
        </w:rPr>
      </w:pPr>
      <w:bookmarkStart w:id="658" w:name="_Toc97493970"/>
      <w:bookmarkStart w:id="659" w:name="_Toc176786027"/>
      <w:bookmarkStart w:id="660" w:name="_Toc228292784"/>
      <w:bookmarkStart w:id="661" w:name="_Toc228293828"/>
      <w:bookmarkStart w:id="662" w:name="_Toc228294004"/>
      <w:r w:rsidRPr="00C40806">
        <w:rPr>
          <w:rFonts w:ascii="Arial" w:hAnsi="Arial" w:cs="Arial"/>
        </w:rPr>
        <w:t>PRAWA WŁASNOŚCI INTELEKTUALNEJ</w:t>
      </w:r>
      <w:bookmarkEnd w:id="658"/>
      <w:bookmarkEnd w:id="659"/>
      <w:bookmarkEnd w:id="660"/>
      <w:bookmarkEnd w:id="661"/>
      <w:bookmarkEnd w:id="662"/>
    </w:p>
    <w:p w14:paraId="1A58707B" w14:textId="77777777" w:rsidR="0063796C" w:rsidRPr="0063796C" w:rsidRDefault="0063796C" w:rsidP="009E3EAB">
      <w:pPr>
        <w:pStyle w:val="rdnagwek"/>
        <w:spacing w:after="120"/>
        <w:ind w:left="567" w:firstLine="0"/>
        <w:rPr>
          <w:rFonts w:ascii="Arial" w:hAnsi="Arial"/>
        </w:rPr>
      </w:pPr>
      <w:bookmarkStart w:id="663" w:name="_Ref529523647"/>
      <w:r w:rsidRPr="0063796C">
        <w:rPr>
          <w:rFonts w:ascii="Arial" w:hAnsi="Arial"/>
        </w:rPr>
        <w:t>[Postanowienia ogólne]</w:t>
      </w:r>
    </w:p>
    <w:p w14:paraId="4DDFD11C" w14:textId="77777777" w:rsidR="0063796C" w:rsidRPr="0039306A" w:rsidRDefault="0063796C" w:rsidP="0063796C">
      <w:pPr>
        <w:pStyle w:val="Nagwek2"/>
        <w:tabs>
          <w:tab w:val="clear" w:pos="1418"/>
          <w:tab w:val="left" w:pos="1276"/>
        </w:tabs>
        <w:ind w:left="1276" w:hanging="709"/>
      </w:pPr>
      <w:bookmarkStart w:id="664" w:name="_Ref529446523"/>
      <w:r w:rsidRPr="0039306A">
        <w:t xml:space="preserve">Wykonawca oświadcza i gwarantuje, że jest uprawniony do transferu praw do Utworów na Zamawiającego, w zakresie określonym </w:t>
      </w:r>
      <w:r>
        <w:t>poniżej</w:t>
      </w:r>
      <w:r w:rsidRPr="0039306A">
        <w:t>.</w:t>
      </w:r>
    </w:p>
    <w:p w14:paraId="1E660261" w14:textId="77777777" w:rsidR="0063796C" w:rsidRDefault="0063796C" w:rsidP="0063796C">
      <w:pPr>
        <w:pStyle w:val="Nagwek2"/>
        <w:tabs>
          <w:tab w:val="clear" w:pos="1418"/>
          <w:tab w:val="left" w:pos="1276"/>
        </w:tabs>
        <w:ind w:left="1276" w:hanging="709"/>
      </w:pPr>
      <w:r w:rsidRPr="0039306A">
        <w:t>Wykonawca oświadcza i gwarantuje, że przekazane przez niego w ramach realizacji Umowy</w:t>
      </w:r>
      <w:r>
        <w:t xml:space="preserve"> </w:t>
      </w:r>
      <w:r w:rsidRPr="0039306A">
        <w:t xml:space="preserve">dobra własności intelektualnej nie będą dotknięte żadnymi wadami prawnymi. </w:t>
      </w:r>
    </w:p>
    <w:p w14:paraId="4A760998" w14:textId="77777777" w:rsidR="0063796C" w:rsidRDefault="0063796C" w:rsidP="0063796C">
      <w:pPr>
        <w:pStyle w:val="Nagwek2"/>
        <w:tabs>
          <w:tab w:val="clear" w:pos="1418"/>
          <w:tab w:val="left" w:pos="1276"/>
        </w:tabs>
        <w:ind w:left="1276" w:hanging="709"/>
      </w:pPr>
      <w:r w:rsidRPr="00D244DD">
        <w:t>Wykonawca zobowiązuje się i gwarantuje, że osoby uprawnione z tytułu autorskich praw osobistych do Utworów, nie będą wykonywać tych praw w stosunku do Zamawiającego lub osób trzecich działających w imieniu lub na rzecz Zamawiającego oraz następców prawnych Zamawiającego.</w:t>
      </w:r>
    </w:p>
    <w:p w14:paraId="2D5AFB90" w14:textId="77777777" w:rsidR="0063796C" w:rsidRPr="00412DBE" w:rsidRDefault="0063796C" w:rsidP="0063796C">
      <w:pPr>
        <w:pStyle w:val="Nagwek2"/>
        <w:tabs>
          <w:tab w:val="clear" w:pos="1418"/>
          <w:tab w:val="left" w:pos="1276"/>
        </w:tabs>
        <w:ind w:left="1276" w:hanging="709"/>
      </w:pPr>
      <w:r w:rsidRPr="00412DBE">
        <w:t>Niezależnie od powyższego, w przypadku zgłoszenia przez osobę trzecią jakiegokolwiek roszczenia związanego z wadą prawną jakiegokolwiek dobra własności intelektualnej, dostarczonego przez Wykonawcę, Zamawiający poinformuje Wykonawcę o tym fakcie i o takich roszczeniach, a Wykonawca podejmie niezbędne działania mające na celu zażegnanie sporu i poniesie koszty z tym związane. W szczególności, w przypadku wytoczenia przeciwko Zamawiającemu lub innemu podmiotowi uprawnionemu na podstawie Umowy, powództwa z tytułu naruszenia praw osoby trzeciej, Wykonawca wstąpi do postępowania w charakterze strony pozwanej, a w razie braku takiej możliwości, wystąpi z interwencją uboczną po stronie pozwanej oraz pokryje wszelkie koszty i odszkodowania związane z obroną przed roszczeniami, w tym koszty sądowe, koszty obsługi prawnej, w szczególności zastępstwa procesowego poniesione przez Zamawiającego lub inny podmiot uprawniony, lub ugody.</w:t>
      </w:r>
    </w:p>
    <w:p w14:paraId="16719A02" w14:textId="77777777" w:rsidR="0063796C" w:rsidRPr="00D244DD" w:rsidRDefault="0063796C" w:rsidP="0063796C">
      <w:pPr>
        <w:pStyle w:val="Nagwek2"/>
        <w:tabs>
          <w:tab w:val="clear" w:pos="1418"/>
          <w:tab w:val="left" w:pos="1276"/>
        </w:tabs>
        <w:ind w:left="1276" w:hanging="709"/>
      </w:pPr>
      <w:r w:rsidRPr="00D244DD">
        <w:t xml:space="preserve">W razie przekazania przez Wykonawcę Zamawiającemu jakichkolwiek dóbr własności intelektualnej utrwalonych na fizycznych nośnikach, Wykonawca, w zamian za </w:t>
      </w:r>
      <w:r>
        <w:t>wynagrodzenie opisane Umową</w:t>
      </w:r>
      <w:r w:rsidRPr="00D244DD">
        <w:t>, przeniesie własność tych nośników na Zamawiającego z chwilą ich przekazania.</w:t>
      </w:r>
    </w:p>
    <w:p w14:paraId="1F2DF846" w14:textId="77777777" w:rsidR="0063796C" w:rsidRPr="00D133A5" w:rsidRDefault="0063796C" w:rsidP="009E3EAB">
      <w:pPr>
        <w:pStyle w:val="rdnagwek"/>
        <w:spacing w:after="120"/>
        <w:ind w:left="567" w:firstLine="0"/>
        <w:rPr>
          <w:rFonts w:ascii="Arial" w:hAnsi="Arial"/>
        </w:rPr>
      </w:pPr>
      <w:r w:rsidRPr="00D133A5">
        <w:rPr>
          <w:rFonts w:ascii="Arial" w:hAnsi="Arial"/>
        </w:rPr>
        <w:t>[Przeniesienie autorskich praw majątkowych do Utworów]</w:t>
      </w:r>
    </w:p>
    <w:p w14:paraId="419A5C16" w14:textId="77777777" w:rsidR="00E7256A" w:rsidRPr="00D133A5" w:rsidRDefault="0063796C" w:rsidP="00E7256A">
      <w:pPr>
        <w:pStyle w:val="Nagwek2"/>
        <w:tabs>
          <w:tab w:val="clear" w:pos="1418"/>
          <w:tab w:val="left" w:pos="1276"/>
        </w:tabs>
        <w:ind w:left="1276" w:hanging="709"/>
      </w:pPr>
      <w:bookmarkStart w:id="665" w:name="_Ref529456549"/>
      <w:r w:rsidRPr="00D133A5">
        <w:t>Wykonawca, w zamian za wynagrodzenie opisane Umową, zobowiązuje się przenieść na Zamawiającego autorskie prawa majątkowe do Utworów na polach eksploatacji obejmujących:</w:t>
      </w:r>
      <w:bookmarkEnd w:id="664"/>
      <w:bookmarkEnd w:id="665"/>
    </w:p>
    <w:p w14:paraId="59CB9CD8" w14:textId="77777777" w:rsidR="0063796C" w:rsidRPr="00D133A5" w:rsidRDefault="0063796C" w:rsidP="000717C4">
      <w:pPr>
        <w:pStyle w:val="Nagwek2"/>
        <w:numPr>
          <w:ilvl w:val="2"/>
          <w:numId w:val="3"/>
        </w:numPr>
        <w:tabs>
          <w:tab w:val="clear" w:pos="1418"/>
          <w:tab w:val="left" w:pos="1276"/>
        </w:tabs>
        <w:ind w:left="1985" w:hanging="709"/>
      </w:pPr>
      <w:r w:rsidRPr="00D133A5">
        <w:t>w odniesieniu do Utworów stanowiących programy komputerowe:</w:t>
      </w:r>
    </w:p>
    <w:p w14:paraId="734CF709" w14:textId="77777777" w:rsidR="0063796C" w:rsidRPr="00D133A5" w:rsidRDefault="0063796C" w:rsidP="00B50601">
      <w:pPr>
        <w:pStyle w:val="Nagwek3"/>
        <w:numPr>
          <w:ilvl w:val="0"/>
          <w:numId w:val="28"/>
        </w:numPr>
        <w:tabs>
          <w:tab w:val="clear" w:pos="1418"/>
          <w:tab w:val="clear" w:pos="2410"/>
        </w:tabs>
        <w:ind w:left="2410" w:hanging="283"/>
      </w:pPr>
      <w:r w:rsidRPr="00D133A5">
        <w:t>trwałe lub czasowe zwielokrotnienia Utworów w całości lub w części jakimikolwiek środkami i w jakiejkolwiek formie;</w:t>
      </w:r>
    </w:p>
    <w:p w14:paraId="6AAE1C0A" w14:textId="77777777" w:rsidR="0063796C" w:rsidRPr="00D133A5" w:rsidRDefault="0063796C" w:rsidP="00B50601">
      <w:pPr>
        <w:pStyle w:val="Nagwek3"/>
        <w:numPr>
          <w:ilvl w:val="0"/>
          <w:numId w:val="28"/>
        </w:numPr>
        <w:tabs>
          <w:tab w:val="clear" w:pos="1418"/>
          <w:tab w:val="clear" w:pos="2410"/>
        </w:tabs>
        <w:ind w:left="2410" w:hanging="283"/>
      </w:pPr>
      <w:r w:rsidRPr="00D133A5">
        <w:t>tłumaczenie, przystosowywanie, zmiana układu lub jakiekolwiek inne zmiany w Utworach,</w:t>
      </w:r>
    </w:p>
    <w:p w14:paraId="34768A91" w14:textId="77777777" w:rsidR="0063796C" w:rsidRPr="00D133A5" w:rsidRDefault="0063796C" w:rsidP="00B50601">
      <w:pPr>
        <w:pStyle w:val="Nagwek3"/>
        <w:numPr>
          <w:ilvl w:val="0"/>
          <w:numId w:val="28"/>
        </w:numPr>
        <w:tabs>
          <w:tab w:val="clear" w:pos="1418"/>
          <w:tab w:val="clear" w:pos="2410"/>
        </w:tabs>
        <w:ind w:left="2410" w:hanging="283"/>
      </w:pPr>
      <w:r w:rsidRPr="00D133A5">
        <w:t>rozpowszechnianie, w tym użyczenia lub najmu, Utworów lub ich kopii;</w:t>
      </w:r>
    </w:p>
    <w:p w14:paraId="42AEBBD6" w14:textId="77777777" w:rsidR="0063796C" w:rsidRPr="00D133A5" w:rsidRDefault="0063796C" w:rsidP="0063796C">
      <w:pPr>
        <w:pStyle w:val="Akapitzlist"/>
        <w:numPr>
          <w:ilvl w:val="2"/>
          <w:numId w:val="3"/>
        </w:numPr>
        <w:ind w:left="1985" w:hanging="709"/>
        <w:contextualSpacing w:val="0"/>
        <w:rPr>
          <w:rFonts w:ascii="Arial" w:hAnsi="Arial" w:cs="Arial"/>
        </w:rPr>
      </w:pPr>
      <w:r w:rsidRPr="00D133A5">
        <w:rPr>
          <w:rFonts w:ascii="Arial" w:hAnsi="Arial" w:cs="Arial"/>
        </w:rPr>
        <w:t>w odniesieniu do Utworów niestanowiących programów komputerowych:</w:t>
      </w:r>
    </w:p>
    <w:p w14:paraId="4468CE71" w14:textId="77777777" w:rsidR="0063796C" w:rsidRPr="00D133A5" w:rsidRDefault="0063796C" w:rsidP="00B50601">
      <w:pPr>
        <w:pStyle w:val="Nagwek3"/>
        <w:numPr>
          <w:ilvl w:val="0"/>
          <w:numId w:val="27"/>
        </w:numPr>
        <w:tabs>
          <w:tab w:val="clear" w:pos="1418"/>
          <w:tab w:val="clear" w:pos="2410"/>
        </w:tabs>
        <w:ind w:left="2410" w:hanging="283"/>
      </w:pPr>
      <w:r w:rsidRPr="00D133A5">
        <w:t>w zakresie utrwalania i zwielokrotniania Utworów – wytwarzanie określoną techniką egzemplarzy Utworów, w tym techniką drukarską, reprograficzną, zapisu magnetycznego oraz techniką cyfrową,</w:t>
      </w:r>
    </w:p>
    <w:p w14:paraId="03C4ACC1" w14:textId="77777777" w:rsidR="0063796C" w:rsidRPr="00D133A5" w:rsidRDefault="0063796C" w:rsidP="00B50601">
      <w:pPr>
        <w:pStyle w:val="Nagwek3"/>
        <w:numPr>
          <w:ilvl w:val="0"/>
          <w:numId w:val="27"/>
        </w:numPr>
        <w:tabs>
          <w:tab w:val="clear" w:pos="1418"/>
          <w:tab w:val="clear" w:pos="2410"/>
        </w:tabs>
        <w:ind w:left="2410" w:hanging="283"/>
      </w:pPr>
      <w:r w:rsidRPr="00D133A5">
        <w:t>w zakresie obrotu oryginałem albo egzemplarzami, na których Utwory utrwalono – wprowadzenie do obrotu, użyczenie lub najem oryginału albo egzemplarzy,</w:t>
      </w:r>
    </w:p>
    <w:p w14:paraId="2B242A94" w14:textId="77777777" w:rsidR="0063796C" w:rsidRPr="00D133A5" w:rsidRDefault="0063796C" w:rsidP="00B50601">
      <w:pPr>
        <w:pStyle w:val="Nagwek3"/>
        <w:numPr>
          <w:ilvl w:val="0"/>
          <w:numId w:val="27"/>
        </w:numPr>
        <w:tabs>
          <w:tab w:val="clear" w:pos="1418"/>
          <w:tab w:val="clear" w:pos="2410"/>
        </w:tabs>
        <w:ind w:left="2410" w:hanging="283"/>
      </w:pPr>
      <w:r w:rsidRPr="00D133A5">
        <w:t xml:space="preserve">w zakresie rozpowszechniania Utworów w sposób inny niż obrót oryginałem albo </w:t>
      </w:r>
      <w:r w:rsidR="00BD2625" w:rsidRPr="00D133A5">
        <w:t>egzemplarzami,</w:t>
      </w:r>
      <w:r w:rsidRPr="00D133A5">
        <w:t xml:space="preserve"> na których Utwory utrwalono – publiczne wykonanie, wystawienie, wyświetlenie, odtworzenie oraz nadawani</w:t>
      </w:r>
      <w:r w:rsidR="000717C4" w:rsidRPr="00D133A5">
        <w:t>e</w:t>
      </w:r>
      <w:r w:rsidRPr="00D133A5">
        <w:t xml:space="preserve"> i reemitowanie, a także publiczne udostępnianie Utworów w taki sposób, aby każdy mógł mieć do nich dostęp w miejscu i </w:t>
      </w:r>
      <w:r w:rsidR="000717C4" w:rsidRPr="00D133A5">
        <w:t xml:space="preserve">w </w:t>
      </w:r>
      <w:r w:rsidRPr="00D133A5">
        <w:t>czasie przez siebie wybranym.</w:t>
      </w:r>
    </w:p>
    <w:p w14:paraId="258227AA" w14:textId="77777777" w:rsidR="0063796C" w:rsidRPr="00D133A5" w:rsidRDefault="0063796C" w:rsidP="0063796C">
      <w:pPr>
        <w:pStyle w:val="Nagwek2"/>
        <w:tabs>
          <w:tab w:val="clear" w:pos="1418"/>
          <w:tab w:val="left" w:pos="1276"/>
        </w:tabs>
        <w:ind w:left="1276" w:hanging="709"/>
      </w:pPr>
      <w:r w:rsidRPr="00D133A5">
        <w:t>Wraz z przeniesieniem autorskich praw majątkowych do Utworów, Wykonawca zobowiązuje się przenieść na Zamawiającego wyłączne prawo</w:t>
      </w:r>
      <w:r w:rsidR="0076342B">
        <w:t xml:space="preserve"> </w:t>
      </w:r>
      <w:r w:rsidRPr="00D133A5">
        <w:t xml:space="preserve">zezwalania na wykonywanie autorskiego prawa zależnego do opracowań Utworów (tj. do rozporządzania i korzystania z takich opracowań) - na wskazanych w pkt. </w:t>
      </w:r>
      <w:r w:rsidR="008B5849" w:rsidRPr="00D133A5">
        <w:t xml:space="preserve">2.6. </w:t>
      </w:r>
      <w:r w:rsidRPr="00D133A5">
        <w:t>powyżej polach eksploatacji.</w:t>
      </w:r>
    </w:p>
    <w:p w14:paraId="0D386B92" w14:textId="77777777" w:rsidR="0063796C" w:rsidRPr="00D133A5" w:rsidRDefault="0063796C" w:rsidP="0063796C">
      <w:pPr>
        <w:pStyle w:val="Nagwek2"/>
        <w:tabs>
          <w:tab w:val="clear" w:pos="1418"/>
          <w:tab w:val="left" w:pos="1276"/>
        </w:tabs>
        <w:ind w:left="1276" w:hanging="709"/>
      </w:pPr>
      <w:bookmarkStart w:id="666" w:name="_Ref529456557"/>
      <w:r w:rsidRPr="00D133A5">
        <w:t>Przeniesienie praw oraz przeniesienie wyłącznego prawa zezwalania na wykonywanie autorskiego prawa zależnego, o których mowa wyżej, nastąpi z chwilą udostępnienia Utworów w jakikolwiek sposób i w jakiejkolwiek formie Zamawiającemu.</w:t>
      </w:r>
      <w:bookmarkEnd w:id="666"/>
    </w:p>
    <w:bookmarkEnd w:id="663"/>
    <w:p w14:paraId="4883661A" w14:textId="77777777" w:rsidR="00D13380" w:rsidRDefault="00D13380" w:rsidP="0063796C">
      <w:pPr>
        <w:pStyle w:val="Nagwek2"/>
        <w:numPr>
          <w:ilvl w:val="0"/>
          <w:numId w:val="0"/>
        </w:numPr>
        <w:tabs>
          <w:tab w:val="clear" w:pos="1418"/>
          <w:tab w:val="left" w:pos="1276"/>
        </w:tabs>
        <w:ind w:left="1276"/>
      </w:pPr>
      <w:r>
        <w:br w:type="page"/>
      </w:r>
    </w:p>
    <w:p w14:paraId="73F0D7C5" w14:textId="77777777" w:rsidR="00D13380" w:rsidRPr="002C2F10" w:rsidRDefault="00D13380" w:rsidP="00D13380">
      <w:pPr>
        <w:spacing w:after="200" w:line="276" w:lineRule="auto"/>
        <w:jc w:val="both"/>
        <w:rPr>
          <w:rFonts w:ascii="Arial" w:hAnsi="Arial" w:cs="Arial"/>
          <w:b/>
          <w:sz w:val="22"/>
          <w:szCs w:val="22"/>
        </w:rPr>
      </w:pPr>
      <w:r w:rsidRPr="002C2F10">
        <w:rPr>
          <w:rFonts w:ascii="Arial" w:hAnsi="Arial" w:cs="Arial"/>
          <w:b/>
          <w:caps/>
          <w:sz w:val="22"/>
          <w:szCs w:val="22"/>
        </w:rPr>
        <w:t xml:space="preserve">Załącznik nr </w:t>
      </w:r>
      <w:r w:rsidR="00F43441">
        <w:rPr>
          <w:rFonts w:ascii="Arial" w:hAnsi="Arial" w:cs="Arial"/>
          <w:b/>
          <w:sz w:val="22"/>
          <w:szCs w:val="22"/>
        </w:rPr>
        <w:t>1</w:t>
      </w:r>
      <w:r w:rsidR="002D35AD">
        <w:rPr>
          <w:rFonts w:ascii="Arial" w:hAnsi="Arial" w:cs="Arial"/>
          <w:b/>
          <w:sz w:val="22"/>
          <w:szCs w:val="22"/>
        </w:rPr>
        <w:t>4</w:t>
      </w:r>
      <w:r w:rsidR="00F43441" w:rsidRPr="002C2F10">
        <w:rPr>
          <w:rFonts w:ascii="Arial" w:hAnsi="Arial" w:cs="Arial"/>
          <w:b/>
          <w:sz w:val="22"/>
          <w:szCs w:val="22"/>
        </w:rPr>
        <w:t xml:space="preserve"> </w:t>
      </w:r>
      <w:r w:rsidRPr="002C2F10">
        <w:rPr>
          <w:rFonts w:ascii="Arial" w:hAnsi="Arial" w:cs="Arial"/>
          <w:b/>
          <w:caps/>
          <w:sz w:val="22"/>
          <w:szCs w:val="22"/>
        </w:rPr>
        <w:t>do</w:t>
      </w:r>
      <w:r w:rsidRPr="002C2F10">
        <w:rPr>
          <w:rFonts w:ascii="Arial" w:hAnsi="Arial" w:cs="Arial"/>
          <w:b/>
          <w:sz w:val="22"/>
          <w:szCs w:val="22"/>
        </w:rPr>
        <w:t xml:space="preserve"> UMOWY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2C2F10">
        <w:rPr>
          <w:rFonts w:ascii="Arial" w:hAnsi="Arial" w:cs="Arial"/>
          <w:b/>
          <w:sz w:val="22"/>
          <w:szCs w:val="22"/>
        </w:rPr>
        <w:t>[</w:t>
      </w:r>
      <w:r w:rsidR="008B5849">
        <w:rPr>
          <w:rFonts w:ascii="Arial" w:hAnsi="Arial" w:cs="Arial"/>
          <w:b/>
          <w:sz w:val="22"/>
          <w:szCs w:val="22"/>
        </w:rPr>
        <w:t>REGULACJE</w:t>
      </w:r>
      <w:r w:rsidR="00114C44">
        <w:rPr>
          <w:rFonts w:ascii="Arial" w:hAnsi="Arial" w:cs="Arial"/>
          <w:b/>
          <w:sz w:val="22"/>
          <w:szCs w:val="22"/>
        </w:rPr>
        <w:t xml:space="preserve"> ZAMAWIAJĄCEGO</w:t>
      </w:r>
      <w:r w:rsidRPr="002C2F10">
        <w:rPr>
          <w:rFonts w:ascii="Arial" w:hAnsi="Arial" w:cs="Arial"/>
          <w:b/>
          <w:sz w:val="22"/>
          <w:szCs w:val="22"/>
        </w:rPr>
        <w:t>]</w:t>
      </w:r>
    </w:p>
    <w:p w14:paraId="7992A915" w14:textId="77777777" w:rsidR="00114C44" w:rsidRPr="0041078E" w:rsidRDefault="00114C44" w:rsidP="00B50601">
      <w:pPr>
        <w:pStyle w:val="UMOWAPOZIOM1"/>
        <w:numPr>
          <w:ilvl w:val="0"/>
          <w:numId w:val="62"/>
        </w:numPr>
        <w:spacing w:before="400" w:after="200" w:line="276" w:lineRule="auto"/>
        <w:ind w:left="567" w:hanging="567"/>
        <w:contextualSpacing w:val="0"/>
        <w:jc w:val="both"/>
      </w:pPr>
      <w:bookmarkStart w:id="667" w:name="_Toc46903698"/>
      <w:r w:rsidRPr="0041078E">
        <w:t>POSTANOWIENIA OGÓLNE</w:t>
      </w:r>
      <w:bookmarkEnd w:id="667"/>
    </w:p>
    <w:p w14:paraId="0A6D8909"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Niniejszy Załącznik stanowi integralną część </w:t>
      </w:r>
      <w:r w:rsidR="002D35AD">
        <w:rPr>
          <w:rFonts w:ascii="Arial" w:hAnsi="Arial"/>
        </w:rPr>
        <w:t>U</w:t>
      </w:r>
      <w:r w:rsidRPr="008E0F0B">
        <w:rPr>
          <w:rFonts w:ascii="Arial" w:hAnsi="Arial"/>
        </w:rPr>
        <w:t>mowy</w:t>
      </w:r>
      <w:r w:rsidR="002D35AD">
        <w:rPr>
          <w:rFonts w:ascii="Arial" w:hAnsi="Arial"/>
        </w:rPr>
        <w:t>.</w:t>
      </w:r>
      <w:r w:rsidRPr="008E0F0B">
        <w:rPr>
          <w:rFonts w:ascii="Arial" w:hAnsi="Arial"/>
        </w:rPr>
        <w:t xml:space="preserve"> </w:t>
      </w:r>
    </w:p>
    <w:p w14:paraId="272EE23B" w14:textId="77777777" w:rsidR="00114C44" w:rsidRPr="0037554E" w:rsidRDefault="00114C44" w:rsidP="00114C44">
      <w:pPr>
        <w:pStyle w:val="Umowa11"/>
        <w:spacing w:after="200"/>
        <w:ind w:left="1276" w:hanging="709"/>
        <w:rPr>
          <w:rFonts w:ascii="Arial" w:hAnsi="Arial"/>
        </w:rPr>
      </w:pPr>
      <w:r w:rsidRPr="008E0F0B">
        <w:rPr>
          <w:rFonts w:ascii="Arial" w:hAnsi="Arial"/>
        </w:rPr>
        <w:t>Pojęciom pisanym w Załączniku wielką literą, które nie zostały w niniejszym Załączniku zdefiniowane, Strony nadają znaczenie przyjęte w Umowie.</w:t>
      </w:r>
    </w:p>
    <w:p w14:paraId="4CA9C19B" w14:textId="77777777" w:rsidR="00114C44" w:rsidRPr="008E0F0B" w:rsidRDefault="00114C44" w:rsidP="00114C44">
      <w:pPr>
        <w:pStyle w:val="UMOWAPOZIOM1"/>
        <w:spacing w:before="400" w:after="200" w:line="276" w:lineRule="auto"/>
        <w:ind w:left="567" w:hanging="567"/>
        <w:contextualSpacing w:val="0"/>
        <w:jc w:val="both"/>
      </w:pPr>
      <w:r w:rsidRPr="008E0F0B">
        <w:t xml:space="preserve">TAJEMNICA PRZEDSIĘBIORSTWA I TAJEMNICA SPÓŁKI ORLEN S.A. </w:t>
      </w:r>
    </w:p>
    <w:p w14:paraId="27753EC9" w14:textId="77777777" w:rsidR="00114C44" w:rsidRPr="008E0F0B" w:rsidRDefault="00114C44" w:rsidP="00114C44">
      <w:pPr>
        <w:tabs>
          <w:tab w:val="left" w:pos="851"/>
          <w:tab w:val="left" w:pos="993"/>
        </w:tabs>
        <w:jc w:val="both"/>
        <w:rPr>
          <w:rFonts w:ascii="Arial" w:eastAsia="Calibri" w:hAnsi="Arial" w:cs="Arial"/>
          <w:sz w:val="22"/>
        </w:rPr>
      </w:pPr>
      <w:r w:rsidRPr="008E0F0B">
        <w:rPr>
          <w:rFonts w:ascii="Arial" w:eastAsia="Calibri" w:hAnsi="Arial" w:cs="Arial"/>
          <w:b/>
          <w:sz w:val="22"/>
        </w:rPr>
        <w:t>I.       Tajemnica Przedsiębiorstwa</w:t>
      </w:r>
    </w:p>
    <w:p w14:paraId="57F678F0" w14:textId="77777777" w:rsidR="00114C44" w:rsidRPr="008E0F0B" w:rsidRDefault="00114C44" w:rsidP="00114C44">
      <w:pPr>
        <w:pStyle w:val="Umowa11"/>
        <w:spacing w:after="200"/>
        <w:ind w:left="1276" w:hanging="709"/>
        <w:rPr>
          <w:rFonts w:ascii="Arial" w:hAnsi="Arial"/>
        </w:rPr>
      </w:pPr>
      <w:bookmarkStart w:id="668" w:name="_Ref12456090"/>
      <w:r w:rsidRPr="008E0F0B">
        <w:rPr>
          <w:rStyle w:val="Umowa111Znak"/>
          <w:rFonts w:ascii="Arial" w:hAnsi="Arial"/>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ORLEN lub ich kontrahentów, w tym treści Umowy. Strony przyjmują, że wszelkie informacje techniczne, technologiczne, organizacyjne lub inne informacje posiadające</w:t>
      </w:r>
      <w:r w:rsidRPr="008E0F0B">
        <w:rPr>
          <w:rFonts w:ascii="Arial" w:hAnsi="Arial"/>
        </w:rPr>
        <w:t xml:space="preserv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1993 roku o zwalczaniu nieuczciwej konkurencji (dalej: „</w:t>
      </w:r>
      <w:r w:rsidRPr="00434F86">
        <w:rPr>
          <w:rFonts w:ascii="Arial" w:hAnsi="Arial"/>
          <w:b/>
          <w:bCs/>
        </w:rPr>
        <w:t>Tajemnica Przedsiębiorstwa</w:t>
      </w:r>
      <w:r w:rsidRPr="008E0F0B">
        <w:rPr>
          <w:rFonts w:ascii="Arial" w:hAnsi="Arial"/>
        </w:rPr>
        <w:t>”), chyba że w chwili przekazania, osoba przekazująca określi na piśmie lub w formie elektronicznej odmienny, od określonego powyżej, charakter takich informacji.</w:t>
      </w:r>
      <w:bookmarkEnd w:id="668"/>
    </w:p>
    <w:p w14:paraId="258A79D0"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Przez zobowiązanie do zachowania w tajemnicy informacji wskazanych w </w:t>
      </w:r>
      <w:r w:rsidR="002C661D">
        <w:rPr>
          <w:rFonts w:ascii="Arial" w:hAnsi="Arial"/>
        </w:rPr>
        <w:t>ust</w:t>
      </w:r>
      <w:r w:rsidRPr="008E0F0B">
        <w:rPr>
          <w:rFonts w:ascii="Arial" w:hAnsi="Arial"/>
        </w:rPr>
        <w:t>. 2.1. powyżej, Strony rozumieją zakaz wykorzystywania, ujawniania oraz przekazywania tych informacji w jakikolwiek sposób oraz jakimkolwiek osobom trzecim, za wyjątkiem następujących sytuacji:</w:t>
      </w:r>
    </w:p>
    <w:p w14:paraId="4C6FE63F" w14:textId="77777777" w:rsidR="00114C44" w:rsidRPr="008E0F0B" w:rsidRDefault="00114C44" w:rsidP="00114C44">
      <w:pPr>
        <w:pStyle w:val="Umowa111"/>
        <w:numPr>
          <w:ilvl w:val="2"/>
          <w:numId w:val="7"/>
        </w:numPr>
        <w:spacing w:after="200"/>
        <w:ind w:left="2127" w:hanging="851"/>
        <w:rPr>
          <w:rFonts w:ascii="Arial" w:hAnsi="Arial"/>
          <w:sz w:val="22"/>
          <w:szCs w:val="22"/>
        </w:rPr>
      </w:pPr>
      <w:r w:rsidRPr="008E0F0B">
        <w:rPr>
          <w:rFonts w:ascii="Arial" w:hAnsi="Arial"/>
          <w:sz w:val="22"/>
          <w:szCs w:val="22"/>
        </w:rPr>
        <w:t>ujawnienie lub wykorzystanie informacji jest konieczne do prawidłowego wykonania Umowy i zgodne z tą Umową lub</w:t>
      </w:r>
    </w:p>
    <w:p w14:paraId="7BE0D5E0" w14:textId="77777777" w:rsidR="00114C44" w:rsidRPr="008E0F0B" w:rsidRDefault="00114C44" w:rsidP="00114C44">
      <w:pPr>
        <w:pStyle w:val="Umowa111"/>
        <w:numPr>
          <w:ilvl w:val="2"/>
          <w:numId w:val="7"/>
        </w:numPr>
        <w:spacing w:after="200"/>
        <w:ind w:left="2127" w:hanging="851"/>
        <w:rPr>
          <w:rFonts w:ascii="Arial" w:hAnsi="Arial"/>
          <w:sz w:val="22"/>
          <w:szCs w:val="22"/>
        </w:rPr>
      </w:pPr>
      <w:r w:rsidRPr="008E0F0B">
        <w:rPr>
          <w:rFonts w:ascii="Arial" w:hAnsi="Arial"/>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7B79EE27" w14:textId="77777777" w:rsidR="00114C44" w:rsidRPr="008E0F0B" w:rsidRDefault="00114C44" w:rsidP="00114C44">
      <w:pPr>
        <w:pStyle w:val="Umowa111"/>
        <w:numPr>
          <w:ilvl w:val="2"/>
          <w:numId w:val="7"/>
        </w:numPr>
        <w:spacing w:after="200"/>
        <w:ind w:left="2127" w:hanging="851"/>
        <w:rPr>
          <w:rFonts w:ascii="Arial" w:hAnsi="Arial"/>
          <w:sz w:val="22"/>
          <w:szCs w:val="22"/>
        </w:rPr>
      </w:pPr>
      <w:r w:rsidRPr="008E0F0B">
        <w:rPr>
          <w:rFonts w:ascii="Arial" w:hAnsi="Arial"/>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FB25112" w14:textId="77777777" w:rsidR="00114C44" w:rsidRPr="008E0F0B" w:rsidRDefault="00114C44" w:rsidP="00114C44">
      <w:pPr>
        <w:pStyle w:val="Umowa111"/>
        <w:numPr>
          <w:ilvl w:val="2"/>
          <w:numId w:val="7"/>
        </w:numPr>
        <w:spacing w:after="200"/>
        <w:ind w:left="2127" w:hanging="851"/>
        <w:rPr>
          <w:rFonts w:ascii="Arial" w:hAnsi="Arial"/>
          <w:sz w:val="22"/>
          <w:szCs w:val="22"/>
        </w:rPr>
      </w:pPr>
      <w:r w:rsidRPr="008E0F0B">
        <w:rPr>
          <w:rFonts w:ascii="Arial" w:hAnsi="Arial"/>
          <w:sz w:val="22"/>
          <w:szCs w:val="22"/>
        </w:rPr>
        <w:t>Zamawiający wyraził Wykonawcy pisemną zgodę na ujawnienie lub wykorzystanie informacji w określonym celu, we wskazany przez Zamawiającego sposób.</w:t>
      </w:r>
    </w:p>
    <w:p w14:paraId="46DCDF9A"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w:t>
      </w:r>
      <w:r w:rsidR="00484967">
        <w:rPr>
          <w:rFonts w:ascii="Arial" w:hAnsi="Arial"/>
        </w:rPr>
        <w:t>U</w:t>
      </w:r>
      <w:r w:rsidRPr="008E0F0B">
        <w:rPr>
          <w:rFonts w:ascii="Arial" w:hAnsi="Arial"/>
        </w:rPr>
        <w:t>mowy.</w:t>
      </w:r>
    </w:p>
    <w:p w14:paraId="227AFC66"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Obowiązek zachowania w tajemnicy informacji, o których mowa w </w:t>
      </w:r>
      <w:r w:rsidR="002C661D">
        <w:rPr>
          <w:rFonts w:ascii="Arial" w:hAnsi="Arial"/>
        </w:rPr>
        <w:t>us</w:t>
      </w:r>
      <w:r w:rsidRPr="008E0F0B">
        <w:rPr>
          <w:rFonts w:ascii="Arial" w:hAnsi="Arial"/>
        </w:rPr>
        <w:t>t. 2.1.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w:t>
      </w:r>
      <w:r w:rsidR="00484967">
        <w:rPr>
          <w:rFonts w:ascii="Arial" w:hAnsi="Arial"/>
        </w:rPr>
        <w:t>,</w:t>
      </w:r>
      <w:r w:rsidRPr="008E0F0B">
        <w:rPr>
          <w:rFonts w:ascii="Arial" w:hAnsi="Arial"/>
        </w:rPr>
        <w:t xml:space="preserve"> o której mowa w </w:t>
      </w:r>
      <w:r w:rsidR="002C661D">
        <w:rPr>
          <w:rFonts w:ascii="Arial" w:hAnsi="Arial"/>
        </w:rPr>
        <w:t>us</w:t>
      </w:r>
      <w:r w:rsidRPr="008E0F0B">
        <w:rPr>
          <w:rFonts w:ascii="Arial" w:hAnsi="Arial"/>
        </w:rPr>
        <w:t xml:space="preserve">t. 2.8. poniżej. </w:t>
      </w:r>
    </w:p>
    <w:p w14:paraId="6331ACA5"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punkcie będzie traktowane jako nieuprawnione ujawnienie Tajemnicy Przedsiębiorstwa skutkujące odpowiedzialnością, o której mowa w </w:t>
      </w:r>
      <w:r w:rsidR="002C661D">
        <w:rPr>
          <w:rFonts w:ascii="Arial" w:hAnsi="Arial"/>
        </w:rPr>
        <w:t>ust</w:t>
      </w:r>
      <w:r w:rsidRPr="008E0F0B">
        <w:rPr>
          <w:rFonts w:ascii="Arial" w:hAnsi="Arial"/>
        </w:rPr>
        <w:t>. 2.8. poniżej.</w:t>
      </w:r>
    </w:p>
    <w:p w14:paraId="03B91CBF" w14:textId="77777777" w:rsidR="00114C44" w:rsidRPr="008E0F0B" w:rsidRDefault="00114C44" w:rsidP="00114C44">
      <w:pPr>
        <w:pStyle w:val="Umowa11"/>
        <w:spacing w:after="200"/>
        <w:ind w:left="1276" w:hanging="709"/>
        <w:rPr>
          <w:rFonts w:ascii="Arial" w:hAnsi="Arial"/>
        </w:rPr>
      </w:pPr>
      <w:bookmarkStart w:id="669" w:name="_Ref12456181"/>
      <w:r w:rsidRPr="008E0F0B">
        <w:rPr>
          <w:rFonts w:ascii="Arial" w:hAnsi="Arial"/>
        </w:rPr>
        <w:t>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bookmarkEnd w:id="669"/>
    </w:p>
    <w:p w14:paraId="6F9086F4"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Nie później niż w terminie 3 Dni Roboczych po upływie okresu ochrony, o którym mowa w </w:t>
      </w:r>
      <w:r w:rsidR="002C661D">
        <w:rPr>
          <w:rFonts w:ascii="Arial" w:hAnsi="Arial"/>
        </w:rPr>
        <w:t>ust</w:t>
      </w:r>
      <w:r w:rsidRPr="008E0F0B">
        <w:rPr>
          <w:rFonts w:ascii="Arial" w:hAnsi="Arial"/>
        </w:rPr>
        <w:t>. 2.6. powyżej Wykonawca oraz wszelkie osoby, którym Wykonawca przekazał Tajemnicę Przedsiębiorstwa zobowiązane są zwrócić Zamawiającemu lub zniszczyć wszelkie materiały ją zawierające.</w:t>
      </w:r>
    </w:p>
    <w:p w14:paraId="169627FE" w14:textId="77777777" w:rsidR="00004953" w:rsidRPr="00F3378A" w:rsidRDefault="00114C44" w:rsidP="00004953">
      <w:pPr>
        <w:pStyle w:val="Umowa11"/>
        <w:spacing w:after="200"/>
        <w:ind w:left="1276" w:hanging="709"/>
        <w:rPr>
          <w:rFonts w:ascii="Arial" w:hAnsi="Arial"/>
        </w:rPr>
      </w:pPr>
      <w:bookmarkStart w:id="670" w:name="_Ref12456145"/>
      <w:r w:rsidRPr="008E0F0B">
        <w:rPr>
          <w:rFonts w:ascii="Arial" w:hAnsi="Arial"/>
        </w:rPr>
        <w:t xml:space="preserve">W przypadku nieuprawnionego wykorzystania, przekazania lub ujawnienia przez Wykonawcę Tajemnicy Przedsiębiorstwa, Zamawiający uprawniony jest do żądania od Wykonawcy zapłaty kary umownej w wysokości </w:t>
      </w:r>
      <w:r w:rsidR="001B65A4">
        <w:rPr>
          <w:rFonts w:ascii="Arial" w:hAnsi="Arial"/>
        </w:rPr>
        <w:t>100.000</w:t>
      </w:r>
      <w:r w:rsidRPr="008E0F0B">
        <w:rPr>
          <w:rFonts w:ascii="Arial" w:hAnsi="Arial"/>
        </w:rPr>
        <w:t xml:space="preserve"> zł</w:t>
      </w:r>
      <w:r w:rsidR="00786AAF">
        <w:rPr>
          <w:rFonts w:ascii="Arial" w:hAnsi="Arial"/>
        </w:rPr>
        <w:t xml:space="preserve"> </w:t>
      </w:r>
      <w:r w:rsidR="00F44B77">
        <w:rPr>
          <w:rFonts w:ascii="Arial" w:hAnsi="Arial"/>
        </w:rPr>
        <w:t>(</w:t>
      </w:r>
      <w:r w:rsidRPr="008E0F0B">
        <w:rPr>
          <w:rFonts w:ascii="Arial" w:hAnsi="Arial"/>
        </w:rPr>
        <w:t xml:space="preserve">słownie: </w:t>
      </w:r>
      <w:r w:rsidR="001B65A4">
        <w:rPr>
          <w:rFonts w:ascii="Arial" w:hAnsi="Arial"/>
        </w:rPr>
        <w:t>stu tysięcy złotych</w:t>
      </w:r>
      <w:r w:rsidRPr="008E0F0B">
        <w:rPr>
          <w:rFonts w:ascii="Arial" w:hAnsi="Arial"/>
        </w:rPr>
        <w:t>)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1993 roku o zwalczaniu nieuczciwej konkurencji</w:t>
      </w:r>
      <w:bookmarkEnd w:id="670"/>
      <w:r w:rsidR="00434F86">
        <w:rPr>
          <w:rFonts w:ascii="Arial" w:hAnsi="Arial"/>
        </w:rPr>
        <w:t>.</w:t>
      </w:r>
      <w:r w:rsidR="00004953" w:rsidRPr="00004953">
        <w:rPr>
          <w:rFonts w:ascii="Arial" w:eastAsia="Times New Roman" w:hAnsi="Arial"/>
          <w:color w:val="000000"/>
          <w:sz w:val="20"/>
          <w:szCs w:val="20"/>
        </w:rPr>
        <w:t xml:space="preserve"> </w:t>
      </w:r>
    </w:p>
    <w:p w14:paraId="1988FDBD" w14:textId="77777777" w:rsidR="00114C44" w:rsidRPr="00004953" w:rsidRDefault="00004953" w:rsidP="00004953">
      <w:pPr>
        <w:pStyle w:val="Umowa11"/>
        <w:spacing w:after="200"/>
        <w:ind w:left="1276" w:hanging="709"/>
        <w:rPr>
          <w:rFonts w:ascii="Arial" w:hAnsi="Arial"/>
        </w:rPr>
      </w:pPr>
      <w:r w:rsidRPr="00004953">
        <w:rPr>
          <w:rFonts w:ascii="Arial" w:hAnsi="Arial"/>
        </w:rPr>
        <w:t xml:space="preserve">W przypadku, gdy w związku z realizacją </w:t>
      </w:r>
      <w:r w:rsidR="00484967">
        <w:rPr>
          <w:rFonts w:ascii="Arial" w:hAnsi="Arial"/>
        </w:rPr>
        <w:t>U</w:t>
      </w:r>
      <w:r w:rsidRPr="00004953">
        <w:rPr>
          <w:rFonts w:ascii="Arial" w:hAnsi="Arial"/>
        </w:rPr>
        <w:t xml:space="preserve">mowy, zaistnieje konieczność dostępu lub przekazania </w:t>
      </w:r>
      <w:r>
        <w:rPr>
          <w:rFonts w:ascii="Arial" w:hAnsi="Arial"/>
        </w:rPr>
        <w:t>Wykonawcy</w:t>
      </w:r>
      <w:r w:rsidRPr="00004953">
        <w:rPr>
          <w:rFonts w:ascii="Arial" w:hAnsi="Arial"/>
        </w:rPr>
        <w:t xml:space="preserve"> danych osobowych w rozumieniu obowiązujących przepisów o ochronie danych osobowych </w:t>
      </w:r>
      <w:r>
        <w:rPr>
          <w:rFonts w:ascii="Arial" w:hAnsi="Arial"/>
        </w:rPr>
        <w:t>Wykonawca</w:t>
      </w:r>
      <w:r w:rsidRPr="00004953">
        <w:rPr>
          <w:rFonts w:ascii="Arial" w:hAnsi="Arial"/>
        </w:rPr>
        <w:t xml:space="preserve"> zobowiązany jest do zawarcia </w:t>
      </w:r>
      <w:r>
        <w:rPr>
          <w:rFonts w:ascii="Arial" w:hAnsi="Arial"/>
        </w:rPr>
        <w:t>z Zamawiającym</w:t>
      </w:r>
      <w:r w:rsidRPr="00004953">
        <w:rPr>
          <w:rFonts w:ascii="Arial" w:hAnsi="Arial"/>
        </w:rPr>
        <w:t xml:space="preserve"> przed rozpoczęciem przetwarzania takich danych odpowiedniej, odrębnej umowy, której przedmiotem będą zasady i warunki ochrony oraz przetwarzania tych danych.</w:t>
      </w:r>
    </w:p>
    <w:p w14:paraId="377AF38F" w14:textId="724624A9" w:rsidR="00114C44" w:rsidRPr="008E0F0B" w:rsidRDefault="00114C44" w:rsidP="00114C44">
      <w:pPr>
        <w:pStyle w:val="Umowa11"/>
        <w:spacing w:after="200"/>
        <w:ind w:left="1276" w:hanging="709"/>
        <w:rPr>
          <w:rFonts w:ascii="Arial" w:hAnsi="Arial"/>
        </w:rPr>
      </w:pPr>
      <w:r w:rsidRPr="008E0F0B">
        <w:rPr>
          <w:rFonts w:ascii="Arial" w:hAnsi="Arial"/>
        </w:rPr>
        <w:t>W przypadku, gdy w trakcie realizacji Umowy, zaistnieje konieczność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w:t>
      </w:r>
      <w:r w:rsidR="004133B2" w:rsidRPr="004133B2">
        <w:rPr>
          <w:rFonts w:ascii="Arial" w:hAnsi="Arial"/>
        </w:rPr>
        <w:t>, przed uzyskaniem dostępu do tych informacji, zobowiązany będzie do zawarcia z Zamawiającym odrębnej umowy określającej stosowania zasady i warunki ochrony Tajemnicy Spółki ORLEN S.A</w:t>
      </w:r>
      <w:r w:rsidRPr="008E0F0B">
        <w:rPr>
          <w:rFonts w:ascii="Arial" w:hAnsi="Arial"/>
        </w:rPr>
        <w:t xml:space="preserve">. </w:t>
      </w:r>
    </w:p>
    <w:p w14:paraId="02DE7BC3" w14:textId="77777777" w:rsidR="00114C44" w:rsidRPr="008E0F0B" w:rsidRDefault="00114C44" w:rsidP="00114C44">
      <w:pPr>
        <w:pStyle w:val="Umowa11"/>
        <w:spacing w:after="200"/>
        <w:ind w:left="1276" w:hanging="709"/>
        <w:rPr>
          <w:rFonts w:ascii="Arial" w:hAnsi="Arial"/>
        </w:rPr>
      </w:pPr>
      <w:r w:rsidRPr="008E0F0B">
        <w:rPr>
          <w:rFonts w:ascii="Arial" w:hAnsi="Arial"/>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2C3E8DE8" w14:textId="63E2F83B" w:rsidR="00114C44" w:rsidRPr="008E0F0B" w:rsidRDefault="00114C44" w:rsidP="00114C44">
      <w:pPr>
        <w:pStyle w:val="Umowa11"/>
        <w:spacing w:after="200"/>
        <w:ind w:left="1276" w:hanging="709"/>
        <w:rPr>
          <w:rFonts w:ascii="Arial" w:hAnsi="Arial"/>
        </w:rPr>
      </w:pPr>
      <w:r w:rsidRPr="008E0F0B">
        <w:rPr>
          <w:rFonts w:ascii="Arial" w:hAnsi="Arial"/>
        </w:rPr>
        <w:t xml:space="preserve">Wykonawca zobowiązany jest do wypełnienia, w imieniu Zamawiającego jako Administratora danych w rozumieniu obowiązujących przepisów prawa o ochronie danych osobowych, </w:t>
      </w:r>
      <w:r w:rsidR="0070658E" w:rsidRPr="0070658E">
        <w:rPr>
          <w:rFonts w:ascii="Arial" w:hAnsi="Arial"/>
        </w:rPr>
        <w:t>niezwłocznie, jednakże nie później niż w terminie 30 (trzydzieści) dni od dnia zawarcia Umowy z Zamawiającym</w:t>
      </w:r>
      <w:r w:rsidR="0070658E">
        <w:rPr>
          <w:rFonts w:ascii="Arial" w:hAnsi="Arial"/>
        </w:rPr>
        <w:t>,</w:t>
      </w:r>
      <w:r w:rsidR="0070658E" w:rsidRPr="0070658E">
        <w:rPr>
          <w:rFonts w:ascii="Arial" w:hAnsi="Arial"/>
        </w:rPr>
        <w:t xml:space="preserve"> </w:t>
      </w:r>
      <w:r w:rsidRPr="008E0F0B">
        <w:rPr>
          <w:rFonts w:ascii="Arial" w:hAnsi="Arial"/>
        </w:rPr>
        <w:t>obowiązku informacyjnego</w:t>
      </w:r>
      <w:r w:rsidR="00786AAF">
        <w:rPr>
          <w:rFonts w:ascii="Arial" w:hAnsi="Arial"/>
        </w:rPr>
        <w:t xml:space="preserve"> </w:t>
      </w:r>
      <w:r w:rsidRPr="008E0F0B">
        <w:rPr>
          <w:rFonts w:ascii="Arial" w:hAnsi="Arial"/>
        </w:rPr>
        <w:t xml:space="preserve">wobec osób fizycznych zatrudnionych przez Wykonawcę lub współpracujących z Wykonawcą przy zawarciu lub realizacji Umowy </w:t>
      </w:r>
      <w:r w:rsidRPr="008E0F0B">
        <w:rPr>
          <w:rFonts w:ascii="Arial" w:hAnsi="Arial"/>
          <w:i/>
          <w:iCs/>
          <w:sz w:val="20"/>
          <w:szCs w:val="20"/>
        </w:rPr>
        <w:t>–</w:t>
      </w:r>
      <w:r w:rsidRPr="008E0F0B">
        <w:rPr>
          <w:rFonts w:ascii="Arial" w:hAnsi="Arial"/>
        </w:rPr>
        <w:t xml:space="preserve"> bez względu na podstawę prawną tej współpracy </w:t>
      </w:r>
      <w:r w:rsidRPr="008E0F0B">
        <w:rPr>
          <w:rFonts w:ascii="Arial" w:hAnsi="Arial"/>
          <w:i/>
          <w:iCs/>
          <w:sz w:val="20"/>
          <w:szCs w:val="20"/>
        </w:rPr>
        <w:t>–</w:t>
      </w:r>
      <w:r w:rsidRPr="008E0F0B">
        <w:rPr>
          <w:rFonts w:ascii="Arial" w:hAnsi="Arial"/>
        </w:rPr>
        <w:t xml:space="preserve"> których dane osobowe udostępnione zostały Zamawiającemu przez Wykonawcę w związku z zawarciem lub realizacją Umowy. Obowiązek, o którym mowa w zdaniu poprzedzającym, powinien zostać spełniony poprzez przekazanie tym osobom klauzuli informacyjnej zawartej w Dodatku nr 3 do niniejszego Załącznika [</w:t>
      </w:r>
      <w:r w:rsidRPr="008E0F0B">
        <w:rPr>
          <w:rFonts w:ascii="Arial" w:hAnsi="Arial"/>
          <w:b/>
        </w:rPr>
        <w:t>Klauzula informacyjna</w:t>
      </w:r>
      <w:r w:rsidRPr="008E0F0B">
        <w:rPr>
          <w:rFonts w:ascii="Arial" w:hAnsi="Arial"/>
        </w:rPr>
        <w:t>], przy jednoczesnym zachowaniu zasady rozliczalności.</w:t>
      </w:r>
    </w:p>
    <w:p w14:paraId="591626A8" w14:textId="77777777" w:rsidR="00114C44" w:rsidRPr="008E0F0B" w:rsidRDefault="00114C44" w:rsidP="00114C44">
      <w:pPr>
        <w:pStyle w:val="UMOWAPOZIOM1"/>
        <w:spacing w:before="400" w:after="200" w:line="276" w:lineRule="auto"/>
        <w:ind w:left="567" w:hanging="567"/>
        <w:contextualSpacing w:val="0"/>
        <w:jc w:val="both"/>
      </w:pPr>
      <w:r w:rsidRPr="008E0F0B">
        <w:t>KOMUNIKACJA ZEWNĘTRZNA</w:t>
      </w:r>
    </w:p>
    <w:p w14:paraId="41D5E534" w14:textId="77777777" w:rsidR="00114C44" w:rsidRPr="008E0F0B" w:rsidRDefault="00114C44" w:rsidP="00114C44">
      <w:pPr>
        <w:pStyle w:val="Umowa11"/>
        <w:spacing w:after="200"/>
        <w:ind w:left="1276" w:hanging="709"/>
        <w:rPr>
          <w:rFonts w:ascii="Arial" w:hAnsi="Arial"/>
        </w:rPr>
      </w:pPr>
      <w:r w:rsidRPr="008E0F0B">
        <w:rPr>
          <w:rFonts w:ascii="Arial" w:hAnsi="Arial"/>
        </w:rPr>
        <w:t>Wykonawca zobowiązuje się uzyskać uprzednią zgodę Zamawiającego, wyrażoną w formie pisemnej pod rygorem nieważności, na zamieszczenie firmy spółki, znaku towarowego lub logo Zamawiającego 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p>
    <w:p w14:paraId="45C6E47E" w14:textId="77777777" w:rsidR="00114C44" w:rsidRPr="008E0F0B" w:rsidRDefault="00114C44" w:rsidP="00114C44">
      <w:pPr>
        <w:pStyle w:val="Umowa11"/>
        <w:spacing w:after="200"/>
        <w:ind w:left="1276" w:hanging="709"/>
        <w:rPr>
          <w:rFonts w:ascii="Arial" w:hAnsi="Arial"/>
        </w:rPr>
      </w:pPr>
      <w:r w:rsidRPr="008E0F0B">
        <w:rPr>
          <w:rFonts w:ascii="Arial" w:hAnsi="Arial"/>
        </w:rPr>
        <w:t>Wykonawca zobowiązuje się również do uzyskania uprzedniej zgody Zamawiającego, wyrażonej w formie pisemnej pod rygorem nieważności,</w:t>
      </w:r>
      <w:r w:rsidRPr="008E0F0B" w:rsidDel="00DE3E5F">
        <w:rPr>
          <w:rFonts w:ascii="Arial" w:hAnsi="Arial"/>
        </w:rPr>
        <w:t xml:space="preserve"> </w:t>
      </w:r>
      <w:r w:rsidRPr="008E0F0B">
        <w:rPr>
          <w:rFonts w:ascii="Arial" w:hAnsi="Arial"/>
        </w:rPr>
        <w:t>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7A387F20"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Obowiązek uzyskania zgody, o której mowa w </w:t>
      </w:r>
      <w:r w:rsidR="002C661D">
        <w:rPr>
          <w:rFonts w:ascii="Arial" w:hAnsi="Arial"/>
        </w:rPr>
        <w:t>ust</w:t>
      </w:r>
      <w:r w:rsidRPr="008E0F0B">
        <w:rPr>
          <w:rFonts w:ascii="Arial" w:hAnsi="Arial"/>
        </w:rPr>
        <w:t xml:space="preserve">. 4.1. i </w:t>
      </w:r>
      <w:r w:rsidR="002C661D">
        <w:rPr>
          <w:rFonts w:ascii="Arial" w:hAnsi="Arial"/>
        </w:rPr>
        <w:t>ust</w:t>
      </w:r>
      <w:r w:rsidRPr="008E0F0B">
        <w:rPr>
          <w:rFonts w:ascii="Arial" w:hAnsi="Arial"/>
        </w:rPr>
        <w:t>. 4.2. powyżej, nie dotyczy:</w:t>
      </w:r>
    </w:p>
    <w:p w14:paraId="6471E828" w14:textId="77777777" w:rsidR="00114C44" w:rsidRPr="008E0F0B" w:rsidRDefault="00114C44" w:rsidP="00114C44">
      <w:pPr>
        <w:pStyle w:val="Umowa111"/>
        <w:numPr>
          <w:ilvl w:val="2"/>
          <w:numId w:val="7"/>
        </w:numPr>
        <w:spacing w:after="200"/>
        <w:ind w:left="2127" w:hanging="851"/>
        <w:rPr>
          <w:rFonts w:ascii="Arial" w:hAnsi="Arial"/>
          <w:sz w:val="22"/>
          <w:szCs w:val="22"/>
        </w:rPr>
      </w:pPr>
      <w:r w:rsidRPr="008E0F0B">
        <w:rPr>
          <w:rFonts w:ascii="Arial" w:hAnsi="Arial"/>
          <w:sz w:val="22"/>
          <w:szCs w:val="22"/>
        </w:rPr>
        <w:t>przypadku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p>
    <w:p w14:paraId="00E4385A" w14:textId="77777777" w:rsidR="00114C44" w:rsidRPr="008E0F0B" w:rsidRDefault="00114C44" w:rsidP="00114C44">
      <w:pPr>
        <w:pStyle w:val="Umowa111"/>
        <w:numPr>
          <w:ilvl w:val="2"/>
          <w:numId w:val="7"/>
        </w:numPr>
        <w:spacing w:after="200"/>
        <w:ind w:left="2127" w:hanging="851"/>
        <w:rPr>
          <w:rFonts w:ascii="Arial" w:hAnsi="Arial"/>
          <w:sz w:val="22"/>
          <w:szCs w:val="22"/>
        </w:rPr>
      </w:pPr>
      <w:r w:rsidRPr="008E0F0B">
        <w:rPr>
          <w:rFonts w:ascii="Arial" w:hAnsi="Arial"/>
          <w:sz w:val="22"/>
          <w:szCs w:val="22"/>
        </w:rPr>
        <w:t>przypadku wypełniania przez Wykonawcę będącego spółką publiczną</w:t>
      </w:r>
      <w:r w:rsidR="00786AAF">
        <w:rPr>
          <w:rFonts w:ascii="Arial" w:hAnsi="Arial"/>
          <w:sz w:val="22"/>
          <w:szCs w:val="22"/>
        </w:rPr>
        <w:t xml:space="preserve"> </w:t>
      </w:r>
      <w:r w:rsidRPr="008E0F0B">
        <w:rPr>
          <w:rFonts w:ascii="Arial" w:hAnsi="Arial"/>
          <w:sz w:val="22"/>
          <w:szCs w:val="22"/>
        </w:rPr>
        <w:t>obowiązków informacyjnych wynikających z obowiązujących takie spółki przepisów prawa.</w:t>
      </w:r>
    </w:p>
    <w:p w14:paraId="4E5284CC" w14:textId="77777777" w:rsidR="00114C44" w:rsidRPr="008E0F0B" w:rsidRDefault="00114C44" w:rsidP="00114C44">
      <w:pPr>
        <w:pStyle w:val="Umowa11"/>
        <w:spacing w:after="200"/>
        <w:ind w:left="1276" w:hanging="709"/>
        <w:rPr>
          <w:rFonts w:ascii="Arial" w:hAnsi="Arial"/>
        </w:rPr>
      </w:pPr>
      <w:r w:rsidRPr="008E0F0B">
        <w:rPr>
          <w:rFonts w:ascii="Arial" w:hAnsi="Arial"/>
        </w:rPr>
        <w:t xml:space="preserve">W razie niewykonania lub nienależytego wykonania zobowiązań określonych w </w:t>
      </w:r>
      <w:r w:rsidR="002C661D">
        <w:rPr>
          <w:rFonts w:ascii="Arial" w:hAnsi="Arial"/>
        </w:rPr>
        <w:t>ust</w:t>
      </w:r>
      <w:r w:rsidRPr="008E0F0B">
        <w:rPr>
          <w:rFonts w:ascii="Arial" w:hAnsi="Arial"/>
        </w:rPr>
        <w:t>. 4.1. i 4.2. powyżej, Zamawiający jest uprawniony do naliczenia kary umownej w wysokości 100.000,00 zł (słownie: sto tysięcy złotych) za każdy przypadek naruszenia. Zapłata kary umownej, o której mowa w zdaniu poprzedzającym, nie ogranicza prawa Zamawiającego do dochodzenia odszkodowania uzupełniającego na zasadach ogólnych, w przypadku, gdy wysokość poniesionej szkody przewyższa zastrzeżoną wysokość kary umownej.</w:t>
      </w:r>
    </w:p>
    <w:p w14:paraId="4EBD777A" w14:textId="77777777" w:rsidR="00582C54" w:rsidRPr="00E55BE7" w:rsidRDefault="00114C44" w:rsidP="00F97D75">
      <w:pPr>
        <w:pStyle w:val="UMOWAPOZIOM1"/>
        <w:spacing w:before="400" w:after="200" w:line="276" w:lineRule="auto"/>
        <w:ind w:left="567" w:hanging="567"/>
        <w:contextualSpacing w:val="0"/>
        <w:jc w:val="both"/>
      </w:pPr>
      <w:r w:rsidRPr="008E0F0B">
        <w:t>PRZECIWDZIAŁANIE KORUPCJI</w:t>
      </w:r>
    </w:p>
    <w:p w14:paraId="559D61CE" w14:textId="77777777" w:rsidR="00582C54" w:rsidRPr="00B77E32" w:rsidRDefault="00582C54" w:rsidP="00B77E32">
      <w:pPr>
        <w:pStyle w:val="Umowa11"/>
        <w:spacing w:after="200"/>
        <w:ind w:left="1276" w:hanging="709"/>
        <w:rPr>
          <w:rFonts w:ascii="Arial" w:hAnsi="Arial"/>
        </w:rPr>
      </w:pPr>
      <w:r w:rsidRPr="00B77E32">
        <w:rPr>
          <w:rFonts w:ascii="Arial" w:hAnsi="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1BDF78D" w14:textId="68F51B59" w:rsidR="00582C54" w:rsidRPr="007947E6" w:rsidRDefault="00582C54" w:rsidP="00B77E32">
      <w:pPr>
        <w:pStyle w:val="Umowa11"/>
        <w:spacing w:after="200"/>
        <w:ind w:left="1276" w:hanging="709"/>
      </w:pPr>
      <w:r w:rsidRPr="00B77E32">
        <w:rPr>
          <w:rFonts w:ascii="Arial" w:hAnsi="Arial"/>
        </w:rPr>
        <w:t>Każda ze Stron zaświadcza, że wdrożyła procedury przeciwdziałania korupcji i konfliktowi interesów.</w:t>
      </w:r>
    </w:p>
    <w:p w14:paraId="3FCE9C49" w14:textId="77777777" w:rsidR="00582C54" w:rsidRPr="00B77E32" w:rsidRDefault="00582C54" w:rsidP="00B77E32">
      <w:pPr>
        <w:pStyle w:val="Umowa11"/>
        <w:spacing w:after="200"/>
        <w:ind w:left="1276" w:hanging="709"/>
        <w:rPr>
          <w:rFonts w:ascii="Arial" w:hAnsi="Arial"/>
        </w:rPr>
      </w:pPr>
      <w:r w:rsidRPr="00B77E32">
        <w:rPr>
          <w:rFonts w:ascii="Arial" w:hAnsi="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44E81F8" w14:textId="77777777" w:rsidR="00582C54" w:rsidRPr="007947E6" w:rsidRDefault="00582C54" w:rsidP="00B77E32">
      <w:pPr>
        <w:pStyle w:val="Umowa11"/>
        <w:spacing w:after="200"/>
        <w:ind w:left="1276" w:hanging="709"/>
      </w:pPr>
      <w:r w:rsidRPr="00B77E32">
        <w:rPr>
          <w:rFonts w:ascii="Arial" w:hAnsi="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2DD050D" w14:textId="77777777" w:rsidR="00582C54" w:rsidRDefault="00582C54" w:rsidP="00F97D75">
      <w:pPr>
        <w:pStyle w:val="Nagwek2"/>
        <w:numPr>
          <w:ilvl w:val="2"/>
          <w:numId w:val="7"/>
        </w:numPr>
        <w:tabs>
          <w:tab w:val="clear" w:pos="1418"/>
        </w:tabs>
        <w:ind w:left="2127" w:hanging="851"/>
      </w:pPr>
      <w:r>
        <w:t>członkowi zarządu, dyrektorowi, pracownikowi, ani agentowi Strony lub któregokolwiek kontrolowanego lub powiązanego podmiotu gospodarczego Stron,</w:t>
      </w:r>
    </w:p>
    <w:p w14:paraId="7417843C" w14:textId="77777777" w:rsidR="00582C54" w:rsidRDefault="00582C54" w:rsidP="00F97D75">
      <w:pPr>
        <w:pStyle w:val="Nagwek2"/>
        <w:numPr>
          <w:ilvl w:val="2"/>
          <w:numId w:val="7"/>
        </w:numPr>
        <w:tabs>
          <w:tab w:val="clear" w:pos="1418"/>
        </w:tabs>
        <w:ind w:left="2127" w:hanging="851"/>
      </w:pPr>
      <w: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4538DAB3" w14:textId="77777777" w:rsidR="00582C54" w:rsidRDefault="00582C54" w:rsidP="00F97D75">
      <w:pPr>
        <w:pStyle w:val="Nagwek2"/>
        <w:numPr>
          <w:ilvl w:val="2"/>
          <w:numId w:val="7"/>
        </w:numPr>
        <w:tabs>
          <w:tab w:val="clear" w:pos="1418"/>
        </w:tabs>
        <w:ind w:left="2127" w:hanging="851"/>
      </w:pPr>
      <w:r>
        <w:t>partii politycznej, członkowi partii politycznej, ani kandydatowi na urząd państwowy;</w:t>
      </w:r>
    </w:p>
    <w:p w14:paraId="312ADAF9" w14:textId="77777777" w:rsidR="00582C54" w:rsidRDefault="00582C54" w:rsidP="00F97D75">
      <w:pPr>
        <w:pStyle w:val="Nagwek2"/>
        <w:numPr>
          <w:ilvl w:val="2"/>
          <w:numId w:val="7"/>
        </w:numPr>
        <w:tabs>
          <w:tab w:val="clear" w:pos="1418"/>
        </w:tabs>
        <w:ind w:left="2127" w:hanging="851"/>
      </w:pPr>
      <w:r>
        <w:t xml:space="preserve">agentowi ani pośrednikowi w zamian za opłacenie kogokolwiek z wyżej wymienionych; ani też </w:t>
      </w:r>
    </w:p>
    <w:p w14:paraId="541F430B" w14:textId="77777777" w:rsidR="00582C54" w:rsidRDefault="00582C54" w:rsidP="00F97D75">
      <w:pPr>
        <w:pStyle w:val="Nagwek2"/>
        <w:numPr>
          <w:ilvl w:val="2"/>
          <w:numId w:val="7"/>
        </w:numPr>
        <w:tabs>
          <w:tab w:val="clear" w:pos="1418"/>
        </w:tabs>
        <w:ind w:left="2127" w:hanging="851"/>
      </w:pPr>
      <w: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E5BECDD" w14:textId="77777777" w:rsidR="00582C54" w:rsidRPr="00B77E32" w:rsidRDefault="00582C54" w:rsidP="00B77E32">
      <w:pPr>
        <w:pStyle w:val="Umowa11"/>
        <w:spacing w:after="200"/>
        <w:ind w:left="1276" w:hanging="709"/>
        <w:rPr>
          <w:rFonts w:ascii="Arial" w:hAnsi="Arial"/>
        </w:rPr>
      </w:pPr>
      <w:r w:rsidRPr="00B77E32">
        <w:rPr>
          <w:rFonts w:ascii="Arial" w:hAnsi="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379ABB65" w14:textId="77777777" w:rsidR="00582C54" w:rsidRPr="00B77E32" w:rsidRDefault="00582C54" w:rsidP="00B77E32">
      <w:pPr>
        <w:pStyle w:val="Umowa11"/>
        <w:spacing w:after="200"/>
        <w:ind w:left="1276" w:hanging="709"/>
        <w:rPr>
          <w:rFonts w:ascii="Arial" w:hAnsi="Arial"/>
        </w:rPr>
      </w:pPr>
      <w:r w:rsidRPr="00B77E32">
        <w:rPr>
          <w:rFonts w:ascii="Arial" w:hAnsi="Arial"/>
        </w:rPr>
        <w:t>Każda ze Stron zaświadcza, iż w okresie realizacji Umowy zapewnia każdej osobie działającej w dobrej wierze możliwość zgłaszania naruszeń prawa za pośrednictwem poczty elektronicznej na adres: naruszenieprawa@orlen.pl lub pod numerem telefonu: +48 800 322 323 – bez identyfikacji numeru osoby dzwoniącej.</w:t>
      </w:r>
    </w:p>
    <w:p w14:paraId="4613D4C1" w14:textId="77777777" w:rsidR="00582C54" w:rsidRDefault="00582C54" w:rsidP="00B77E32">
      <w:pPr>
        <w:pStyle w:val="Umowa11"/>
        <w:spacing w:after="200"/>
        <w:ind w:left="1276" w:hanging="709"/>
        <w:rPr>
          <w:rFonts w:ascii="Arial" w:hAnsi="Arial"/>
        </w:rPr>
      </w:pPr>
      <w:r w:rsidRPr="00B77E32">
        <w:rPr>
          <w:rFonts w:ascii="Arial" w:hAnsi="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01D5B966" w14:textId="77777777" w:rsidR="00434F86" w:rsidRPr="00C92748" w:rsidRDefault="00434F86" w:rsidP="00434F86">
      <w:pPr>
        <w:pStyle w:val="UMOWAPOZIOM1"/>
        <w:spacing w:before="400" w:after="200" w:line="276" w:lineRule="auto"/>
        <w:ind w:left="567" w:hanging="567"/>
        <w:contextualSpacing w:val="0"/>
        <w:jc w:val="both"/>
      </w:pPr>
      <w:r w:rsidRPr="00C92748">
        <w:t>KLAUZULA SANKCYJNA</w:t>
      </w:r>
    </w:p>
    <w:p w14:paraId="7F3623E4" w14:textId="77777777" w:rsidR="00434F86" w:rsidRPr="00381F00" w:rsidRDefault="00434F86" w:rsidP="00434F86">
      <w:pPr>
        <w:pStyle w:val="Umowa11"/>
        <w:spacing w:after="200"/>
        <w:ind w:left="1276" w:hanging="709"/>
        <w:rPr>
          <w:rFonts w:ascii="Arial" w:hAnsi="Arial"/>
          <w:b/>
          <w:bCs/>
        </w:rPr>
      </w:pPr>
      <w:r w:rsidRPr="00381F00">
        <w:rPr>
          <w:rFonts w:ascii="Arial" w:hAnsi="Arial"/>
          <w:b/>
          <w:bCs/>
        </w:rPr>
        <w:t>Oświadczenia Wykonawcy</w:t>
      </w:r>
    </w:p>
    <w:p w14:paraId="5B0BD79E" w14:textId="77777777" w:rsidR="00434F86" w:rsidRPr="00CB7462" w:rsidRDefault="00434F86" w:rsidP="00063A99">
      <w:pPr>
        <w:pStyle w:val="Umowa11"/>
        <w:numPr>
          <w:ilvl w:val="0"/>
          <w:numId w:val="0"/>
        </w:numPr>
        <w:ind w:left="1276"/>
        <w:rPr>
          <w:rFonts w:ascii="Arial" w:hAnsi="Arial"/>
        </w:rPr>
      </w:pPr>
      <w:r w:rsidRPr="00CB7462">
        <w:rPr>
          <w:rFonts w:ascii="Arial" w:hAnsi="Arial"/>
        </w:rPr>
        <w:t>Wykonawca oświadcza, że zgodnie z jego najlepszą wiedzą, na dzień zawarcia Umowy zarówno on, jak i jego podmioty zależne, dominujące oraz członkowie jego organów oraz osoby działające w jego imieniu i na jego rzecz:</w:t>
      </w:r>
    </w:p>
    <w:p w14:paraId="705BA7A1" w14:textId="77777777" w:rsidR="00434F86" w:rsidRPr="003C5A38" w:rsidRDefault="00434F86" w:rsidP="00B50601">
      <w:pPr>
        <w:numPr>
          <w:ilvl w:val="2"/>
          <w:numId w:val="6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3C5A38">
        <w:rPr>
          <w:rFonts w:ascii="Arial" w:eastAsia="Times New Roman" w:hAnsi="Arial" w:cs="Arial"/>
          <w:b/>
          <w:bCs/>
          <w:sz w:val="22"/>
        </w:rPr>
        <w:t>Przepisy Sankcyjne</w:t>
      </w:r>
      <w:r w:rsidRPr="003C5A38">
        <w:rPr>
          <w:rFonts w:ascii="Arial" w:eastAsia="Times New Roman" w:hAnsi="Arial" w:cs="Arial"/>
          <w:sz w:val="22"/>
        </w:rPr>
        <w:t>”);</w:t>
      </w:r>
    </w:p>
    <w:p w14:paraId="073AC686" w14:textId="77777777" w:rsidR="00434F86" w:rsidRPr="003C5A38" w:rsidRDefault="00434F86" w:rsidP="00B50601">
      <w:pPr>
        <w:numPr>
          <w:ilvl w:val="2"/>
          <w:numId w:val="6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3C5A38">
        <w:rPr>
          <w:rFonts w:ascii="Arial" w:eastAsia="Times New Roman" w:hAnsi="Arial" w:cs="Arial"/>
          <w:b/>
          <w:bCs/>
          <w:sz w:val="22"/>
        </w:rPr>
        <w:t>Podmiot Objęty Sankcjami</w:t>
      </w:r>
      <w:r w:rsidRPr="003C5A38">
        <w:rPr>
          <w:rFonts w:ascii="Arial" w:eastAsia="Times New Roman" w:hAnsi="Arial" w:cs="Arial"/>
          <w:sz w:val="22"/>
        </w:rPr>
        <w:t>”);</w:t>
      </w:r>
    </w:p>
    <w:p w14:paraId="74DEC00B" w14:textId="77777777" w:rsidR="00434F86" w:rsidRPr="003C5A38" w:rsidRDefault="00434F86" w:rsidP="00B50601">
      <w:pPr>
        <w:numPr>
          <w:ilvl w:val="2"/>
          <w:numId w:val="6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są bezpośrednio lub pośrednio własnością lub nie są kontrolowane przez osoby prawne lub fizyczne spełniające kryteria opisane w pkt. (ii) powyżej;</w:t>
      </w:r>
    </w:p>
    <w:p w14:paraId="207A5D22" w14:textId="77777777" w:rsidR="00434F86" w:rsidRPr="003C5A38" w:rsidRDefault="00434F86" w:rsidP="00B50601">
      <w:pPr>
        <w:numPr>
          <w:ilvl w:val="2"/>
          <w:numId w:val="6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zamieszkują lub nie posiadają siedziby lub głównego miejsca działalności w państwie objętym Przepisami Sankcyjnymi lub nie są utworzone pod prawem państwa objętego Przepisami Sankcyjnymi;</w:t>
      </w:r>
    </w:p>
    <w:p w14:paraId="1153B400" w14:textId="77777777" w:rsidR="00434F86" w:rsidRPr="003C5A38" w:rsidRDefault="00434F86" w:rsidP="00B50601">
      <w:pPr>
        <w:numPr>
          <w:ilvl w:val="2"/>
          <w:numId w:val="6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uczestniczą w żadnym postępowaniu lub dochodzeniu prowadzonym przeciwko nim w związku z naruszeniem jakichkolwiek Przepisów Sankcyjnych.</w:t>
      </w:r>
    </w:p>
    <w:p w14:paraId="532D24E3" w14:textId="77777777" w:rsidR="00434F86" w:rsidRPr="00381F00" w:rsidRDefault="00434F86" w:rsidP="00434F86">
      <w:pPr>
        <w:pStyle w:val="Umowa11"/>
        <w:spacing w:after="200"/>
        <w:ind w:left="1276" w:hanging="709"/>
        <w:rPr>
          <w:rFonts w:ascii="Arial" w:hAnsi="Arial"/>
          <w:b/>
          <w:bCs/>
        </w:rPr>
      </w:pPr>
      <w:r w:rsidRPr="00381F00">
        <w:rPr>
          <w:rFonts w:ascii="Arial" w:hAnsi="Arial"/>
          <w:b/>
          <w:bCs/>
        </w:rPr>
        <w:t>Zobowiązania Wykonawcy</w:t>
      </w:r>
    </w:p>
    <w:p w14:paraId="05ECFDD9" w14:textId="48C601A5" w:rsidR="00434F86" w:rsidRPr="003C5A38" w:rsidRDefault="00434F86" w:rsidP="00FE7358">
      <w:pPr>
        <w:pStyle w:val="Akapitzlist"/>
        <w:numPr>
          <w:ilvl w:val="2"/>
          <w:numId w:val="7"/>
        </w:numPr>
        <w:spacing w:before="120" w:after="120" w:line="288" w:lineRule="auto"/>
        <w:rPr>
          <w:rFonts w:ascii="Arial" w:eastAsia="Calibri" w:hAnsi="Arial" w:cs="Arial"/>
          <w:color w:val="000000"/>
        </w:rPr>
      </w:pPr>
      <w:r w:rsidRPr="00FE7358">
        <w:rPr>
          <w:rFonts w:ascii="Arial" w:eastAsia="Calibri" w:hAnsi="Arial" w:cs="Arial"/>
          <w:color w:val="000000"/>
        </w:rPr>
        <w:t>Wykonawca</w:t>
      </w:r>
      <w:r w:rsidRPr="003C5A38">
        <w:rPr>
          <w:rFonts w:ascii="Arial" w:eastAsia="Calibri" w:hAnsi="Arial" w:cs="Arial"/>
          <w:color w:val="000000"/>
        </w:rPr>
        <w:t xml:space="preserve"> zobowiązuje się, że w okresie obowiązywania Umowy:</w:t>
      </w:r>
    </w:p>
    <w:p w14:paraId="6FD31817" w14:textId="77777777" w:rsidR="00434F86" w:rsidRPr="003C5A38" w:rsidRDefault="00434F86" w:rsidP="00B50601">
      <w:pPr>
        <w:numPr>
          <w:ilvl w:val="2"/>
          <w:numId w:val="66"/>
        </w:numPr>
        <w:tabs>
          <w:tab w:val="clear" w:pos="850"/>
        </w:tabs>
        <w:suppressAutoHyphens/>
        <w:spacing w:before="120" w:after="120" w:line="288" w:lineRule="auto"/>
        <w:ind w:left="1701" w:hanging="426"/>
        <w:jc w:val="both"/>
        <w:outlineLvl w:val="2"/>
        <w:rPr>
          <w:rFonts w:ascii="Arial" w:eastAsia="Times New Roman" w:hAnsi="Arial" w:cs="Arial"/>
          <w:color w:val="000000"/>
          <w:sz w:val="22"/>
        </w:rPr>
      </w:pPr>
      <w:r w:rsidRPr="003C5A38">
        <w:rPr>
          <w:rFonts w:ascii="Arial" w:eastAsia="Times New Roman" w:hAnsi="Arial" w:cs="Arial"/>
          <w:color w:val="000000"/>
          <w:sz w:val="22"/>
        </w:rPr>
        <w:t>zarówno on, jak i je</w:t>
      </w:r>
      <w:r w:rsidRPr="008B0B1D">
        <w:rPr>
          <w:rFonts w:ascii="Arial" w:eastAsia="Times New Roman" w:hAnsi="Arial" w:cs="Arial"/>
          <w:color w:val="000000"/>
          <w:sz w:val="22"/>
        </w:rPr>
        <w:t>go</w:t>
      </w:r>
      <w:r w:rsidRPr="003C5A38">
        <w:rPr>
          <w:rFonts w:ascii="Arial" w:eastAsia="Times New Roman" w:hAnsi="Arial" w:cs="Arial"/>
          <w:color w:val="000000"/>
          <w:sz w:val="22"/>
        </w:rPr>
        <w:t xml:space="preserve"> podmioty zależne oraz członkowie je</w:t>
      </w:r>
      <w:r w:rsidRPr="008B0B1D">
        <w:rPr>
          <w:rFonts w:ascii="Arial" w:eastAsia="Times New Roman" w:hAnsi="Arial" w:cs="Arial"/>
          <w:color w:val="000000"/>
          <w:sz w:val="22"/>
        </w:rPr>
        <w:t>go</w:t>
      </w:r>
      <w:r w:rsidRPr="003C5A38">
        <w:rPr>
          <w:rFonts w:ascii="Arial" w:eastAsia="Times New Roman" w:hAnsi="Arial" w:cs="Arial"/>
          <w:color w:val="000000"/>
          <w:sz w:val="22"/>
        </w:rPr>
        <w:t xml:space="preserve"> organów oraz osoby działające w je</w:t>
      </w:r>
      <w:r w:rsidRPr="008B0B1D">
        <w:rPr>
          <w:rFonts w:ascii="Arial" w:eastAsia="Times New Roman" w:hAnsi="Arial" w:cs="Arial"/>
          <w:color w:val="000000"/>
          <w:sz w:val="22"/>
        </w:rPr>
        <w:t>go</w:t>
      </w:r>
      <w:r w:rsidRPr="003C5A38">
        <w:rPr>
          <w:rFonts w:ascii="Arial" w:eastAsia="Times New Roman" w:hAnsi="Arial" w:cs="Arial"/>
          <w:color w:val="000000"/>
          <w:sz w:val="22"/>
        </w:rPr>
        <w:t xml:space="preserve"> imieniu i na je</w:t>
      </w:r>
      <w:r w:rsidRPr="008B0B1D">
        <w:rPr>
          <w:rFonts w:ascii="Arial" w:eastAsia="Times New Roman" w:hAnsi="Arial" w:cs="Arial"/>
          <w:color w:val="000000"/>
          <w:sz w:val="22"/>
        </w:rPr>
        <w:t>go</w:t>
      </w:r>
      <w:r w:rsidRPr="003C5A38">
        <w:rPr>
          <w:rFonts w:ascii="Arial" w:eastAsia="Times New Roman" w:hAnsi="Arial" w:cs="Arial"/>
          <w:color w:val="000000"/>
          <w:sz w:val="22"/>
        </w:rPr>
        <w:t xml:space="preserve"> rzecz będą prowadzić działalność zgodnie z Przepisami Sankcyjnymi; </w:t>
      </w:r>
    </w:p>
    <w:p w14:paraId="10501548" w14:textId="77777777" w:rsidR="00434F86" w:rsidRPr="003C5A38" w:rsidRDefault="00434F86" w:rsidP="00B50601">
      <w:pPr>
        <w:numPr>
          <w:ilvl w:val="2"/>
          <w:numId w:val="66"/>
        </w:numPr>
        <w:tabs>
          <w:tab w:val="clear" w:pos="850"/>
        </w:tabs>
        <w:suppressAutoHyphens/>
        <w:spacing w:before="120" w:after="120" w:line="288" w:lineRule="auto"/>
        <w:ind w:left="1701" w:hanging="426"/>
        <w:jc w:val="both"/>
        <w:outlineLvl w:val="2"/>
        <w:rPr>
          <w:rFonts w:ascii="Arial" w:eastAsia="Times New Roman" w:hAnsi="Arial" w:cs="Arial"/>
          <w:color w:val="000000"/>
          <w:sz w:val="22"/>
        </w:rPr>
      </w:pPr>
      <w:r w:rsidRPr="003C5A38">
        <w:rPr>
          <w:rFonts w:ascii="Arial" w:eastAsia="Times New Roman" w:hAnsi="Arial" w:cs="Arial"/>
          <w:color w:val="000000"/>
          <w:sz w:val="22"/>
        </w:rPr>
        <w:t xml:space="preserve">jakiekolwiek przysługujące </w:t>
      </w:r>
      <w:r w:rsidRPr="008B0B1D">
        <w:rPr>
          <w:rFonts w:ascii="Arial" w:eastAsia="Times New Roman" w:hAnsi="Arial" w:cs="Arial"/>
          <w:color w:val="000000"/>
          <w:sz w:val="22"/>
        </w:rPr>
        <w:t>mu</w:t>
      </w:r>
      <w:r w:rsidRPr="003C5A38">
        <w:rPr>
          <w:rFonts w:ascii="Arial" w:eastAsia="Times New Roman" w:hAnsi="Arial" w:cs="Arial"/>
          <w:color w:val="000000"/>
          <w:sz w:val="22"/>
        </w:rPr>
        <w:t xml:space="preserve">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53A4B028" w14:textId="11272432" w:rsidR="000C76C3" w:rsidRPr="003C5A38" w:rsidRDefault="00434F86" w:rsidP="00D13711">
      <w:pPr>
        <w:numPr>
          <w:ilvl w:val="2"/>
          <w:numId w:val="66"/>
        </w:numPr>
        <w:tabs>
          <w:tab w:val="clear" w:pos="850"/>
        </w:tabs>
        <w:suppressAutoHyphens/>
        <w:spacing w:before="120" w:after="120" w:line="288" w:lineRule="auto"/>
        <w:ind w:left="1701" w:hanging="426"/>
        <w:jc w:val="both"/>
        <w:outlineLvl w:val="2"/>
        <w:rPr>
          <w:rFonts w:ascii="Arial" w:eastAsia="Times New Roman" w:hAnsi="Arial" w:cs="Arial"/>
          <w:color w:val="000000"/>
          <w:sz w:val="22"/>
        </w:rPr>
      </w:pPr>
      <w:r w:rsidRPr="003C5A38">
        <w:rPr>
          <w:rFonts w:ascii="Arial" w:eastAsia="Times New Roman" w:hAnsi="Arial"/>
          <w:color w:val="000000"/>
        </w:rPr>
        <w:t xml:space="preserve">wszelkie oświadczenia złożone w </w:t>
      </w:r>
      <w:r w:rsidR="002C661D">
        <w:rPr>
          <w:rFonts w:ascii="Arial" w:eastAsia="Times New Roman" w:hAnsi="Arial"/>
          <w:color w:val="000000"/>
        </w:rPr>
        <w:t>ust</w:t>
      </w:r>
      <w:r w:rsidRPr="003C5A38">
        <w:rPr>
          <w:rFonts w:ascii="Arial" w:eastAsia="Times New Roman" w:hAnsi="Arial"/>
          <w:color w:val="000000"/>
        </w:rPr>
        <w:t xml:space="preserve">. </w:t>
      </w:r>
      <w:r w:rsidR="000C76C3">
        <w:rPr>
          <w:rFonts w:ascii="Arial" w:eastAsia="Times New Roman" w:hAnsi="Arial"/>
          <w:color w:val="000000"/>
        </w:rPr>
        <w:t>5</w:t>
      </w:r>
      <w:r w:rsidRPr="008B0B1D">
        <w:rPr>
          <w:rFonts w:ascii="Arial" w:eastAsia="Times New Roman" w:hAnsi="Arial"/>
          <w:color w:val="000000"/>
        </w:rPr>
        <w:t>.</w:t>
      </w:r>
      <w:r w:rsidRPr="003C5A38">
        <w:rPr>
          <w:rFonts w:ascii="Arial" w:eastAsia="Times New Roman" w:hAnsi="Arial"/>
          <w:color w:val="000000"/>
        </w:rPr>
        <w:t>1</w:t>
      </w:r>
      <w:r w:rsidRPr="008B0B1D">
        <w:rPr>
          <w:rFonts w:ascii="Arial" w:eastAsia="Times New Roman" w:hAnsi="Arial"/>
          <w:color w:val="000000"/>
        </w:rPr>
        <w:t>. powyżej</w:t>
      </w:r>
      <w:r w:rsidRPr="003C5A38">
        <w:rPr>
          <w:rFonts w:ascii="Arial" w:eastAsia="Times New Roman" w:hAnsi="Arial"/>
          <w:color w:val="000000"/>
        </w:rPr>
        <w:t xml:space="preserve"> pozostaną prawdziwe</w:t>
      </w:r>
      <w:r w:rsidR="00D13711">
        <w:rPr>
          <w:rFonts w:ascii="Arial" w:eastAsia="Times New Roman" w:hAnsi="Arial"/>
          <w:color w:val="000000"/>
        </w:rPr>
        <w:t>.</w:t>
      </w:r>
      <w:r w:rsidRPr="003C5A38">
        <w:rPr>
          <w:rFonts w:ascii="Arial" w:eastAsia="Times New Roman" w:hAnsi="Arial"/>
          <w:color w:val="000000"/>
        </w:rPr>
        <w:t xml:space="preserve"> </w:t>
      </w:r>
    </w:p>
    <w:p w14:paraId="077823DC" w14:textId="78BC0ED3" w:rsidR="00D13711" w:rsidRPr="00FE7358" w:rsidRDefault="00D13711" w:rsidP="00FE7358">
      <w:pPr>
        <w:pStyle w:val="Umowa11"/>
        <w:numPr>
          <w:ilvl w:val="2"/>
          <w:numId w:val="7"/>
        </w:numPr>
        <w:spacing w:after="120"/>
        <w:rPr>
          <w:rFonts w:ascii="Arial" w:hAnsi="Arial"/>
        </w:rPr>
      </w:pPr>
      <w:r w:rsidRPr="00FE7358">
        <w:rPr>
          <w:rFonts w:ascii="Arial" w:hAnsi="Arial"/>
        </w:rPr>
        <w:t>W przypadku, gdy którekolwiek oświadczenie złożone w pkt. 5.1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w:t>
      </w:r>
    </w:p>
    <w:p w14:paraId="2704756E" w14:textId="77777777" w:rsidR="00D13711" w:rsidRPr="00FE7358" w:rsidRDefault="00D13711" w:rsidP="00FE7358">
      <w:pPr>
        <w:pStyle w:val="Umowa11"/>
        <w:numPr>
          <w:ilvl w:val="2"/>
          <w:numId w:val="7"/>
        </w:numPr>
        <w:spacing w:after="120"/>
        <w:rPr>
          <w:rFonts w:ascii="Arial" w:eastAsia="Times New Roman" w:hAnsi="Arial"/>
          <w:color w:val="000000"/>
        </w:rPr>
      </w:pPr>
      <w:r w:rsidRPr="00FE7358">
        <w:rPr>
          <w:rFonts w:ascii="Arial" w:hAnsi="Arial"/>
        </w:rPr>
        <w:t>W przypadku naruszenia zobowiązań określonych w pkt. 5.2.1. ORLEN S.A. uprawniony będzie do rozwiązania Umowy z winy Wykonawcy oraz do odszkodowania pokrywającego wszelkie szkody z tym związane.</w:t>
      </w:r>
    </w:p>
    <w:p w14:paraId="7119D3E0" w14:textId="77777777" w:rsidR="00D13711" w:rsidRPr="00FE7358" w:rsidRDefault="00D13711" w:rsidP="00FE7358">
      <w:pPr>
        <w:pStyle w:val="Umowa11"/>
        <w:numPr>
          <w:ilvl w:val="2"/>
          <w:numId w:val="7"/>
        </w:numPr>
        <w:spacing w:after="120"/>
        <w:rPr>
          <w:rFonts w:ascii="Arial" w:eastAsia="Times New Roman" w:hAnsi="Arial"/>
          <w:color w:val="000000"/>
        </w:rPr>
      </w:pPr>
      <w:r w:rsidRPr="00FE7358">
        <w:rPr>
          <w:rFonts w:ascii="Arial" w:hAnsi="Arial"/>
        </w:rPr>
        <w:t>Ponadto, jeżeli wskutek naruszenia zobowiązań określonych w pkt. 5.2.1. lub pkt. 5.2.2. ORLEN S.A. zostanie poddany jakimkolwiek restrykcjom, sankcjom czy ograniczeniom ze strony podmiotów wymienionych w pkt. 5.1. (i), ORLEN S.A. uprawniony będzie do odszkodowania pokrywającego wszelkie szkody związane z takimi restrykcjami, sankcjami czy ograniczeniami.</w:t>
      </w:r>
    </w:p>
    <w:p w14:paraId="404CCFE2" w14:textId="77777777" w:rsidR="00D13711" w:rsidRDefault="00D13711" w:rsidP="00FE7358">
      <w:pPr>
        <w:suppressAutoHyphens/>
        <w:spacing w:before="120" w:after="120" w:line="288" w:lineRule="auto"/>
        <w:ind w:left="567"/>
        <w:jc w:val="both"/>
        <w:outlineLvl w:val="2"/>
        <w:rPr>
          <w:rFonts w:ascii="Arial" w:eastAsia="Times New Roman" w:hAnsi="Arial" w:cs="Arial"/>
          <w:color w:val="000000"/>
          <w:sz w:val="22"/>
        </w:rPr>
      </w:pPr>
    </w:p>
    <w:p w14:paraId="63942BDC" w14:textId="5B702752" w:rsidR="00434F86" w:rsidRPr="00EC2816" w:rsidRDefault="00434F86" w:rsidP="001900AE">
      <w:pPr>
        <w:numPr>
          <w:ilvl w:val="2"/>
          <w:numId w:val="7"/>
        </w:numPr>
        <w:suppressAutoHyphens/>
        <w:spacing w:before="120" w:after="120" w:line="288" w:lineRule="auto"/>
        <w:ind w:left="1701" w:hanging="426"/>
        <w:jc w:val="both"/>
        <w:outlineLvl w:val="2"/>
        <w:rPr>
          <w:rFonts w:ascii="Arial" w:eastAsia="Times New Roman" w:hAnsi="Arial" w:cs="Arial"/>
          <w:color w:val="000000"/>
          <w:sz w:val="22"/>
        </w:rPr>
        <w:sectPr w:rsidR="00434F86" w:rsidRPr="00EC2816">
          <w:footerReference w:type="default" r:id="rId37"/>
          <w:footerReference w:type="first" r:id="rId38"/>
          <w:pgSz w:w="11906" w:h="16838"/>
          <w:pgMar w:top="1417" w:right="1417" w:bottom="1417" w:left="1417" w:header="708" w:footer="708" w:gutter="0"/>
          <w:cols w:space="708"/>
          <w:docGrid w:linePitch="360"/>
        </w:sectPr>
      </w:pPr>
    </w:p>
    <w:p w14:paraId="46637063" w14:textId="77777777" w:rsidR="00114C44" w:rsidRPr="0041078E" w:rsidRDefault="00114C44" w:rsidP="00744F09">
      <w:pPr>
        <w:spacing w:after="160" w:line="259" w:lineRule="auto"/>
        <w:jc w:val="both"/>
        <w:rPr>
          <w:rFonts w:ascii="Arial" w:eastAsia="Calibri" w:hAnsi="Arial" w:cs="Arial"/>
          <w:b/>
          <w:sz w:val="22"/>
        </w:rPr>
      </w:pPr>
      <w:r w:rsidRPr="00BC0518">
        <w:rPr>
          <w:rFonts w:ascii="Arial" w:eastAsia="Calibri" w:hAnsi="Arial" w:cs="Arial"/>
          <w:b/>
          <w:sz w:val="22"/>
        </w:rPr>
        <w:t xml:space="preserve">DODATEK NR 1 </w:t>
      </w:r>
      <w:r w:rsidR="00523A47">
        <w:rPr>
          <w:rFonts w:ascii="Arial" w:eastAsia="Calibri" w:hAnsi="Arial" w:cs="Arial"/>
          <w:b/>
          <w:sz w:val="22"/>
        </w:rPr>
        <w:t>[WYKAZ OSÓB</w:t>
      </w:r>
      <w:r w:rsidR="001D0A64">
        <w:rPr>
          <w:rFonts w:ascii="Arial" w:eastAsia="Calibri" w:hAnsi="Arial" w:cs="Arial"/>
          <w:b/>
          <w:sz w:val="22"/>
        </w:rPr>
        <w:t xml:space="preserve"> Z DOSTĘPEM DO TAJEMNICY SPÓŁKI ORLEN S.A.</w:t>
      </w:r>
      <w:r w:rsidR="00523A47">
        <w:rPr>
          <w:rFonts w:ascii="Arial" w:eastAsia="Calibri" w:hAnsi="Arial" w:cs="Arial"/>
          <w:b/>
          <w:sz w:val="22"/>
        </w:rPr>
        <w:t xml:space="preserve">] </w:t>
      </w:r>
      <w:r w:rsidRPr="00BC0518">
        <w:rPr>
          <w:rFonts w:ascii="Arial" w:eastAsia="Calibri" w:hAnsi="Arial" w:cs="Arial"/>
          <w:b/>
          <w:sz w:val="22"/>
        </w:rPr>
        <w:t>DO ZAŁĄCZNIKA</w:t>
      </w:r>
      <w:r w:rsidRPr="00BC0518">
        <w:rPr>
          <w:rFonts w:ascii="Arial" w:eastAsia="Times New Roman" w:hAnsi="Arial" w:cs="Arial"/>
          <w:b/>
          <w:caps/>
          <w:sz w:val="22"/>
          <w:szCs w:val="22"/>
        </w:rPr>
        <w:t xml:space="preserve"> nr </w:t>
      </w:r>
      <w:r w:rsidR="00F43441">
        <w:rPr>
          <w:rFonts w:ascii="Arial" w:eastAsia="Times New Roman" w:hAnsi="Arial" w:cs="Arial"/>
          <w:b/>
          <w:sz w:val="22"/>
          <w:szCs w:val="22"/>
        </w:rPr>
        <w:t>1</w:t>
      </w:r>
      <w:r w:rsidR="002D35AD">
        <w:rPr>
          <w:rFonts w:ascii="Arial" w:eastAsia="Times New Roman" w:hAnsi="Arial" w:cs="Arial"/>
          <w:b/>
          <w:sz w:val="22"/>
          <w:szCs w:val="22"/>
        </w:rPr>
        <w:t>4</w:t>
      </w:r>
      <w:r w:rsidR="00F43441">
        <w:rPr>
          <w:rFonts w:ascii="Arial" w:eastAsia="Times New Roman" w:hAnsi="Arial" w:cs="Arial"/>
          <w:b/>
          <w:sz w:val="22"/>
          <w:szCs w:val="22"/>
        </w:rPr>
        <w:t xml:space="preserve"> </w:t>
      </w:r>
      <w:r>
        <w:rPr>
          <w:rFonts w:ascii="Arial" w:eastAsia="Times New Roman" w:hAnsi="Arial" w:cs="Arial"/>
          <w:b/>
          <w:sz w:val="22"/>
          <w:szCs w:val="22"/>
        </w:rPr>
        <w:t xml:space="preserve">DO UMOWY </w:t>
      </w:r>
      <w:r w:rsidR="00FF63EE" w:rsidRPr="00FF63EE">
        <w:rPr>
          <w:rFonts w:ascii="Arial" w:eastAsia="Times New Roman" w:hAnsi="Arial" w:cs="Arial"/>
          <w:b/>
          <w:sz w:val="22"/>
          <w:szCs w:val="22"/>
        </w:rPr>
        <w:t>NA UTRZYMANIE I ROZWÓJ SYSTEMU INFORMATYCZNEGO</w:t>
      </w:r>
      <w:r w:rsidR="00FF63EE" w:rsidRPr="00FF63EE" w:rsidDel="00FF63EE">
        <w:rPr>
          <w:rFonts w:ascii="Arial" w:eastAsia="Times New Roman" w:hAnsi="Arial" w:cs="Arial"/>
          <w:b/>
          <w:sz w:val="22"/>
          <w:szCs w:val="22"/>
        </w:rPr>
        <w:t xml:space="preserve"> </w:t>
      </w:r>
      <w:r w:rsidRPr="00BC0518">
        <w:rPr>
          <w:rFonts w:ascii="Arial" w:eastAsia="Times New Roman" w:hAnsi="Arial" w:cs="Arial"/>
          <w:b/>
          <w:sz w:val="22"/>
          <w:szCs w:val="22"/>
        </w:rPr>
        <w:t>[</w:t>
      </w:r>
      <w:r>
        <w:rPr>
          <w:rFonts w:ascii="Arial" w:eastAsia="Times New Roman" w:hAnsi="Arial" w:cs="Arial"/>
          <w:b/>
          <w:sz w:val="22"/>
          <w:szCs w:val="22"/>
        </w:rPr>
        <w:t>REGULACJE ZAMAWIAJĄCEGO</w:t>
      </w:r>
      <w:r w:rsidRPr="0041078E">
        <w:rPr>
          <w:rFonts w:ascii="Arial" w:eastAsia="Times New Roman" w:hAnsi="Arial" w:cs="Arial"/>
          <w:b/>
          <w:sz w:val="22"/>
          <w:szCs w:val="22"/>
        </w:rPr>
        <w:t>]</w:t>
      </w:r>
    </w:p>
    <w:p w14:paraId="6FDB5B28" w14:textId="77777777" w:rsidR="00114C44" w:rsidRPr="0041078E" w:rsidRDefault="00114C44" w:rsidP="00114C44">
      <w:pPr>
        <w:jc w:val="both"/>
        <w:rPr>
          <w:rFonts w:ascii="Arial" w:eastAsia="Calibri" w:hAnsi="Arial" w:cs="Arial"/>
          <w:sz w:val="22"/>
        </w:rPr>
      </w:pPr>
    </w:p>
    <w:p w14:paraId="4D44FB87" w14:textId="77777777" w:rsidR="00114C44" w:rsidRPr="0041078E" w:rsidRDefault="00114C44" w:rsidP="00114C44">
      <w:pPr>
        <w:spacing w:after="200" w:line="276" w:lineRule="auto"/>
        <w:jc w:val="both"/>
        <w:rPr>
          <w:rFonts w:ascii="Arial" w:eastAsia="Times New Roman" w:hAnsi="Arial" w:cs="Arial"/>
          <w:sz w:val="22"/>
        </w:rPr>
      </w:pPr>
      <w:r w:rsidRPr="0041078E">
        <w:rPr>
          <w:rFonts w:ascii="Arial" w:eastAsia="Times New Roman" w:hAnsi="Arial" w:cs="Arial"/>
          <w:sz w:val="22"/>
        </w:rPr>
        <w:t>Wykaz osób, które będą miały dostęp do Tajemnicy Spółki ORLEN S.A.</w:t>
      </w:r>
    </w:p>
    <w:p w14:paraId="6A723665" w14:textId="77777777" w:rsidR="00114C44" w:rsidRPr="000F74DE" w:rsidRDefault="00114C44" w:rsidP="000F74DE">
      <w:pPr>
        <w:spacing w:after="200" w:line="276" w:lineRule="auto"/>
        <w:jc w:val="both"/>
        <w:rPr>
          <w:rFonts w:ascii="Arial" w:eastAsia="Times New Roman" w:hAnsi="Arial" w:cs="Arial"/>
          <w:sz w:val="22"/>
        </w:rPr>
      </w:pPr>
      <w:r w:rsidRPr="0041078E">
        <w:rPr>
          <w:rFonts w:ascii="Arial" w:eastAsia="Times New Roman" w:hAnsi="Arial" w:cs="Arial"/>
          <w:sz w:val="22"/>
        </w:rPr>
        <w:t>WYKAZ OSÓB* które będą miały dostęp do informacji stanowiących Tajemnicę Spółki ORLEN S.A. i/lub Tajemnicę Spółki innej Spółki, wchodzącej w skład GK ORLEN</w:t>
      </w:r>
    </w:p>
    <w:tbl>
      <w:tblPr>
        <w:tblW w:w="0" w:type="auto"/>
        <w:tblCellMar>
          <w:left w:w="0" w:type="dxa"/>
          <w:right w:w="0" w:type="dxa"/>
        </w:tblCellMar>
        <w:tblLook w:val="04A0" w:firstRow="1" w:lastRow="0" w:firstColumn="1" w:lastColumn="0" w:noHBand="0" w:noVBand="1"/>
      </w:tblPr>
      <w:tblGrid>
        <w:gridCol w:w="576"/>
        <w:gridCol w:w="2288"/>
        <w:gridCol w:w="2420"/>
        <w:gridCol w:w="870"/>
        <w:gridCol w:w="1975"/>
        <w:gridCol w:w="923"/>
      </w:tblGrid>
      <w:tr w:rsidR="00114C44" w:rsidRPr="0041078E" w14:paraId="690EBA84" w14:textId="77777777" w:rsidTr="00310BAE">
        <w:tc>
          <w:tcPr>
            <w:tcW w:w="0" w:type="auto"/>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9D9E0D"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 </w:t>
            </w:r>
          </w:p>
          <w:p w14:paraId="4BC53F0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Dotyczy realizacji umowy nr</w:t>
            </w:r>
            <w:r w:rsidRPr="0041078E">
              <w:rPr>
                <w:rFonts w:ascii="Arial" w:eastAsia="Times New Roman" w:hAnsi="Arial" w:cs="Arial"/>
              </w:rPr>
              <w:t xml:space="preserve"> </w:t>
            </w:r>
            <w:r w:rsidRPr="0041078E">
              <w:rPr>
                <w:rFonts w:ascii="Arial" w:eastAsia="Times New Roman" w:hAnsi="Arial" w:cs="Arial"/>
                <w:b/>
                <w:sz w:val="22"/>
                <w:szCs w:val="22"/>
              </w:rPr>
              <w:t>[</w:t>
            </w:r>
            <w:r w:rsidRPr="0041078E">
              <w:rPr>
                <w:rFonts w:ascii="Arial" w:eastAsia="Times New Roman" w:hAnsi="Arial" w:cs="Arial"/>
                <w:b/>
                <w:sz w:val="22"/>
                <w:szCs w:val="22"/>
                <w:highlight w:val="yellow"/>
              </w:rPr>
              <w:t>●</w:t>
            </w:r>
            <w:r w:rsidRPr="0041078E">
              <w:rPr>
                <w:rFonts w:ascii="Arial" w:eastAsia="Times New Roman" w:hAnsi="Arial" w:cs="Arial"/>
                <w:b/>
                <w:sz w:val="22"/>
                <w:szCs w:val="22"/>
              </w:rPr>
              <w:t>]</w:t>
            </w:r>
            <w:r w:rsidRPr="0041078E">
              <w:rPr>
                <w:rFonts w:ascii="Arial" w:eastAsia="Times New Roman" w:hAnsi="Arial" w:cs="Arial"/>
              </w:rPr>
              <w:t xml:space="preserve"> </w:t>
            </w:r>
            <w:r w:rsidRPr="0041078E">
              <w:rPr>
                <w:rFonts w:ascii="Arial" w:eastAsia="Times New Roman" w:hAnsi="Arial" w:cs="Arial"/>
                <w:b/>
                <w:bCs/>
              </w:rPr>
              <w:t xml:space="preserve">z dnia </w:t>
            </w:r>
            <w:r w:rsidRPr="0041078E">
              <w:rPr>
                <w:rFonts w:eastAsia="Times New Roman"/>
                <w:b/>
                <w:bCs/>
                <w:lang w:eastAsia="en-US"/>
              </w:rPr>
              <w:t>[</w:t>
            </w:r>
            <w:r w:rsidRPr="0041078E">
              <w:rPr>
                <w:rFonts w:eastAsia="Times New Roman"/>
                <w:b/>
                <w:bCs/>
                <w:highlight w:val="yellow"/>
                <w:lang w:eastAsia="en-US"/>
              </w:rPr>
              <w:t>_</w:t>
            </w:r>
            <w:r w:rsidRPr="0041078E">
              <w:rPr>
                <w:rFonts w:eastAsia="Times New Roman"/>
                <w:b/>
                <w:bCs/>
                <w:lang w:eastAsia="en-US"/>
              </w:rPr>
              <w:t>]</w:t>
            </w:r>
          </w:p>
        </w:tc>
      </w:tr>
      <w:tr w:rsidR="00114C44" w:rsidRPr="0041078E" w14:paraId="7DDF4D80"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639C9"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Lp.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B3BA12"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p w14:paraId="39F62DAA"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Imię i nazwisko osoby składającej oświadczenie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42A69B"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p w14:paraId="7BFE4599"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744F09">
              <w:rPr>
                <w:rFonts w:ascii="Arial" w:eastAsia="Times New Roman" w:hAnsi="Arial" w:cs="Arial"/>
                <w:b/>
                <w:bCs/>
              </w:rPr>
              <w:t>Stanowisko</w:t>
            </w:r>
            <w:r w:rsidRPr="0041078E">
              <w:rPr>
                <w:rFonts w:ascii="Arial" w:eastAsia="Times New Roman" w:hAnsi="Arial" w:cs="Arial"/>
                <w:b/>
                <w:bCs/>
                <w:lang w:val="it-IT"/>
              </w:rPr>
              <w:t xml:space="preserve"> </w:t>
            </w:r>
            <w:r w:rsidRPr="0041078E">
              <w:rPr>
                <w:rFonts w:ascii="Arial" w:eastAsia="Times New Roman" w:hAnsi="Arial" w:cs="Arial"/>
                <w:b/>
                <w:bCs/>
              </w:rPr>
              <w:t>osoby składającej oświadczenie</w:t>
            </w:r>
            <w:r w:rsidRPr="0041078E">
              <w:rPr>
                <w:rFonts w:ascii="Arial" w:eastAsia="Times New Roman" w:hAnsi="Arial"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C0EEBF"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p w14:paraId="58941271"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Firma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9458F6"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p w14:paraId="2D259C07"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Data złożenia oświadczenia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DF7709"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p w14:paraId="15E65A7B"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b/>
                <w:bCs/>
              </w:rPr>
              <w:t>Uwagi</w:t>
            </w:r>
          </w:p>
          <w:p w14:paraId="4129DBBA"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r w:rsidRPr="0041078E">
              <w:rPr>
                <w:rFonts w:ascii="Arial" w:eastAsia="Times New Roman" w:hAnsi="Arial" w:cs="Arial"/>
              </w:rPr>
              <w:br/>
            </w:r>
          </w:p>
        </w:tc>
      </w:tr>
      <w:tr w:rsidR="00114C44" w:rsidRPr="0041078E" w14:paraId="21B3B0EB" w14:textId="77777777" w:rsidTr="00310BAE">
        <w:trPr>
          <w:trHeight w:val="40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AD2D05" w14:textId="77777777" w:rsidR="00114C44" w:rsidRPr="0041078E" w:rsidRDefault="00114C44" w:rsidP="00310BAE">
            <w:pPr>
              <w:spacing w:before="100" w:beforeAutospacing="1" w:after="100" w:afterAutospacing="1" w:line="276" w:lineRule="auto"/>
              <w:jc w:val="center"/>
              <w:rPr>
                <w:rFonts w:ascii="Arial" w:eastAsia="Times New Roman" w:hAnsi="Arial" w:cs="Arial"/>
              </w:rPr>
            </w:pPr>
            <w:r w:rsidRPr="0041078E">
              <w:rPr>
                <w:rFonts w:ascii="Arial" w:eastAsia="Times New Roman" w:hAnsi="Arial" w:cs="Arial"/>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A50D07" w14:textId="77777777" w:rsidR="00114C44" w:rsidRPr="0041078E" w:rsidRDefault="00114C44" w:rsidP="00310BAE">
            <w:pPr>
              <w:spacing w:before="100" w:beforeAutospacing="1" w:after="100" w:afterAutospacing="1" w:line="276" w:lineRule="auto"/>
              <w:jc w:val="center"/>
              <w:rPr>
                <w:rFonts w:ascii="Arial" w:eastAsia="Times New Roman" w:hAnsi="Arial" w:cs="Arial"/>
              </w:rPr>
            </w:pPr>
            <w:r w:rsidRPr="0041078E">
              <w:rPr>
                <w:rFonts w:ascii="Arial" w:eastAsia="Times New Roman" w:hAnsi="Arial" w:cs="Arial"/>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F1BB42" w14:textId="77777777" w:rsidR="00114C44" w:rsidRPr="0041078E" w:rsidRDefault="00114C44" w:rsidP="00310BAE">
            <w:pPr>
              <w:spacing w:before="100" w:beforeAutospacing="1" w:after="100" w:afterAutospacing="1" w:line="276" w:lineRule="auto"/>
              <w:jc w:val="center"/>
              <w:rPr>
                <w:rFonts w:ascii="Arial" w:eastAsia="Times New Roman" w:hAnsi="Arial" w:cs="Arial"/>
              </w:rPr>
            </w:pPr>
            <w:r w:rsidRPr="0041078E">
              <w:rPr>
                <w:rFonts w:ascii="Arial" w:eastAsia="Times New Roman" w:hAnsi="Arial" w:cs="Arial"/>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A99429" w14:textId="77777777" w:rsidR="00114C44" w:rsidRPr="0041078E" w:rsidRDefault="00114C44" w:rsidP="00310BAE">
            <w:pPr>
              <w:spacing w:before="100" w:beforeAutospacing="1" w:after="100" w:afterAutospacing="1" w:line="276" w:lineRule="auto"/>
              <w:jc w:val="center"/>
              <w:rPr>
                <w:rFonts w:ascii="Arial" w:eastAsia="Times New Roman" w:hAnsi="Arial" w:cs="Arial"/>
              </w:rPr>
            </w:pPr>
            <w:r w:rsidRPr="0041078E">
              <w:rPr>
                <w:rFonts w:ascii="Arial" w:eastAsia="Times New Roman" w:hAnsi="Arial" w:cs="Arial"/>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A5EA25" w14:textId="77777777" w:rsidR="00114C44" w:rsidRPr="0041078E" w:rsidRDefault="00114C44" w:rsidP="00310BAE">
            <w:pPr>
              <w:spacing w:before="100" w:beforeAutospacing="1" w:after="100" w:afterAutospacing="1" w:line="276" w:lineRule="auto"/>
              <w:jc w:val="center"/>
              <w:rPr>
                <w:rFonts w:ascii="Arial" w:eastAsia="Times New Roman" w:hAnsi="Arial" w:cs="Arial"/>
              </w:rPr>
            </w:pPr>
            <w:r w:rsidRPr="0041078E">
              <w:rPr>
                <w:rFonts w:ascii="Arial" w:eastAsia="Times New Roman" w:hAnsi="Arial" w:cs="Arial"/>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147404" w14:textId="77777777" w:rsidR="00114C44" w:rsidRPr="0041078E" w:rsidRDefault="00114C44" w:rsidP="00310BAE">
            <w:pPr>
              <w:spacing w:before="100" w:beforeAutospacing="1" w:after="100" w:afterAutospacing="1" w:line="276" w:lineRule="auto"/>
              <w:jc w:val="center"/>
              <w:rPr>
                <w:rFonts w:ascii="Arial" w:eastAsia="Times New Roman" w:hAnsi="Arial" w:cs="Arial"/>
              </w:rPr>
            </w:pPr>
            <w:r w:rsidRPr="0041078E">
              <w:rPr>
                <w:rFonts w:ascii="Arial" w:eastAsia="Times New Roman" w:hAnsi="Arial" w:cs="Arial"/>
              </w:rPr>
              <w:t>6</w:t>
            </w:r>
          </w:p>
        </w:tc>
      </w:tr>
      <w:tr w:rsidR="00114C44" w:rsidRPr="0041078E" w14:paraId="73E17F69"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96FDC4"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920C3E"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EC574D"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DE0854"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F252D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5FB64C"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129D0966"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1DE73"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1FACA1"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2E87F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21C7F2"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006CE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5D9EAC"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533A795C"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E4A86"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FDC08F"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D10B8A"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B45B97"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2A7B02"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BDF3B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76EA477D"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4E90C6"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14A0F2"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6F3369"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1438A2"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CD717F"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87FC64"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1D8E2D87"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C58B56"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7F1EB5"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C9F60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EF156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3C045"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C3D9FA"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606806EE"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75687C"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365216"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F7E557"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262229"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F9336C"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36765F"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250E83B8"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DED24C"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366E6D"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3703A5"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93A5B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481520"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5F2B56"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r w:rsidR="00114C44" w:rsidRPr="0041078E" w14:paraId="556C8A73" w14:textId="77777777" w:rsidTr="00310BA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DFFEE3"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422A87"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662B45"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96F90A"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DCE1F4"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D52801" w14:textId="77777777" w:rsidR="00114C44" w:rsidRPr="0041078E" w:rsidRDefault="00114C44" w:rsidP="00310BAE">
            <w:pPr>
              <w:spacing w:before="100" w:beforeAutospacing="1" w:after="100" w:afterAutospacing="1" w:line="276" w:lineRule="auto"/>
              <w:jc w:val="both"/>
              <w:rPr>
                <w:rFonts w:ascii="Arial" w:eastAsia="Times New Roman" w:hAnsi="Arial" w:cs="Arial"/>
              </w:rPr>
            </w:pPr>
          </w:p>
        </w:tc>
      </w:tr>
    </w:tbl>
    <w:p w14:paraId="400840AF" w14:textId="77777777" w:rsidR="00114C44" w:rsidRPr="0041078E" w:rsidRDefault="00114C44" w:rsidP="00114C44">
      <w:pPr>
        <w:spacing w:line="276" w:lineRule="auto"/>
        <w:jc w:val="both"/>
        <w:rPr>
          <w:rFonts w:ascii="Arial" w:eastAsia="Times New Roman" w:hAnsi="Arial" w:cs="Arial"/>
          <w:sz w:val="22"/>
        </w:rPr>
      </w:pPr>
    </w:p>
    <w:p w14:paraId="17A64A6D" w14:textId="77777777" w:rsidR="00114C44" w:rsidRPr="0041078E" w:rsidRDefault="00114C44" w:rsidP="00114C44">
      <w:pPr>
        <w:spacing w:after="200" w:line="276" w:lineRule="auto"/>
        <w:jc w:val="both"/>
        <w:rPr>
          <w:rFonts w:ascii="Arial" w:eastAsia="Times New Roman" w:hAnsi="Arial" w:cs="Arial"/>
          <w:i/>
          <w:sz w:val="22"/>
        </w:rPr>
      </w:pPr>
      <w:r w:rsidRPr="0041078E">
        <w:rPr>
          <w:rFonts w:ascii="Arial" w:eastAsia="Times New Roman" w:hAnsi="Arial" w:cs="Arial"/>
          <w:i/>
          <w:sz w:val="22"/>
        </w:rPr>
        <w:t xml:space="preserve">* - Podmiot zewnętrzny zobowiązany jest do wskazania w wykazie wszelkich osób fizycznych, które w związku z realizacją </w:t>
      </w:r>
      <w:r w:rsidR="00484967">
        <w:rPr>
          <w:rFonts w:ascii="Arial" w:eastAsia="Times New Roman" w:hAnsi="Arial" w:cs="Arial"/>
          <w:i/>
          <w:sz w:val="22"/>
        </w:rPr>
        <w:t>U</w:t>
      </w:r>
      <w:r w:rsidRPr="0041078E">
        <w:rPr>
          <w:rFonts w:ascii="Arial" w:eastAsia="Times New Roman" w:hAnsi="Arial" w:cs="Arial"/>
          <w:i/>
          <w:sz w:val="22"/>
        </w:rPr>
        <w:t>mowy mogą uzyskać dostęp do informacji stanowiących Tajemnicę Spółki ORLEN S.A., lub Tajemnicy Spółki innej Spółki, wchodzącej w skład GK ORLEN w tym m.in.: pracowników podmiotów zewnętrznego, podwykonawców, doradców, audytorów oraz osób świadczących usługi na podstawie umów cywilnoprawnych</w:t>
      </w:r>
    </w:p>
    <w:p w14:paraId="6181EAB2" w14:textId="77777777" w:rsidR="00114C44" w:rsidRPr="0041078E" w:rsidRDefault="00114C44" w:rsidP="00114C44">
      <w:pPr>
        <w:spacing w:after="200" w:line="276" w:lineRule="auto"/>
        <w:jc w:val="both"/>
        <w:rPr>
          <w:rFonts w:ascii="Arial" w:eastAsia="Times New Roman" w:hAnsi="Arial" w:cs="Arial"/>
          <w:i/>
          <w:sz w:val="22"/>
        </w:rPr>
      </w:pPr>
      <w:r w:rsidRPr="0041078E">
        <w:rPr>
          <w:rFonts w:ascii="Arial" w:eastAsia="Times New Roman" w:hAnsi="Arial" w:cs="Arial"/>
          <w:i/>
          <w:sz w:val="22"/>
        </w:rPr>
        <w:t>** - dotyczy osób zatrudnionych na umowę o pracę</w:t>
      </w:r>
    </w:p>
    <w:p w14:paraId="5015AA38" w14:textId="77777777" w:rsidR="00114C44" w:rsidRPr="0041078E" w:rsidRDefault="00114C44" w:rsidP="00114C44">
      <w:pPr>
        <w:spacing w:after="200" w:line="276" w:lineRule="auto"/>
        <w:jc w:val="both"/>
        <w:rPr>
          <w:rFonts w:ascii="Arial" w:eastAsia="Times New Roman" w:hAnsi="Arial" w:cs="Arial"/>
          <w:sz w:val="22"/>
        </w:rPr>
      </w:pPr>
    </w:p>
    <w:p w14:paraId="6A301456" w14:textId="77777777" w:rsidR="00114C44" w:rsidRPr="000F74DE" w:rsidRDefault="00114C44" w:rsidP="00114C44">
      <w:pPr>
        <w:spacing w:after="200" w:line="276" w:lineRule="auto"/>
        <w:contextualSpacing/>
        <w:jc w:val="both"/>
        <w:rPr>
          <w:rFonts w:ascii="Arial" w:eastAsia="Times New Roman" w:hAnsi="Arial" w:cs="Arial"/>
          <w:sz w:val="18"/>
          <w:szCs w:val="20"/>
        </w:rPr>
      </w:pPr>
      <w:r w:rsidRPr="0041078E">
        <w:rPr>
          <w:rFonts w:ascii="Arial" w:eastAsia="Times New Roman" w:hAnsi="Arial" w:cs="Arial"/>
          <w:sz w:val="22"/>
        </w:rPr>
        <w:t>…………………………………………………</w:t>
      </w:r>
      <w:r w:rsidRPr="0041078E">
        <w:rPr>
          <w:rFonts w:ascii="Arial" w:eastAsia="Times New Roman" w:hAnsi="Arial" w:cs="Arial"/>
          <w:sz w:val="22"/>
        </w:rPr>
        <w:br/>
      </w:r>
      <w:r w:rsidRPr="000F74DE">
        <w:rPr>
          <w:rFonts w:ascii="Arial" w:eastAsia="Times New Roman" w:hAnsi="Arial" w:cs="Arial"/>
          <w:sz w:val="18"/>
          <w:szCs w:val="20"/>
        </w:rPr>
        <w:t xml:space="preserve">Data i podpis przedstawiciela podmiotu </w:t>
      </w:r>
    </w:p>
    <w:p w14:paraId="518919F5" w14:textId="77777777" w:rsidR="00114C44" w:rsidRPr="000F74DE" w:rsidRDefault="00114C44" w:rsidP="00114C44">
      <w:pPr>
        <w:spacing w:after="200" w:line="276" w:lineRule="auto"/>
        <w:contextualSpacing/>
        <w:jc w:val="both"/>
        <w:rPr>
          <w:rFonts w:ascii="Arial" w:eastAsia="Times New Roman" w:hAnsi="Arial" w:cs="Arial"/>
          <w:sz w:val="18"/>
          <w:szCs w:val="20"/>
        </w:rPr>
      </w:pPr>
      <w:r w:rsidRPr="000F74DE">
        <w:rPr>
          <w:rFonts w:ascii="Arial" w:eastAsia="Times New Roman" w:hAnsi="Arial" w:cs="Arial"/>
          <w:sz w:val="18"/>
          <w:szCs w:val="20"/>
        </w:rPr>
        <w:t>odpowiedzialnego za realizację Umowy z ORLEN S.A.</w:t>
      </w:r>
    </w:p>
    <w:p w14:paraId="13B5A95E" w14:textId="77777777" w:rsidR="00114C44" w:rsidRPr="0041078E" w:rsidRDefault="00114C44" w:rsidP="00114C44">
      <w:pPr>
        <w:spacing w:after="200" w:line="276" w:lineRule="auto"/>
        <w:jc w:val="both"/>
        <w:rPr>
          <w:rFonts w:ascii="Arial" w:eastAsia="Times New Roman" w:hAnsi="Arial" w:cs="Arial"/>
          <w:b/>
          <w:bCs/>
          <w:sz w:val="22"/>
        </w:rPr>
      </w:pPr>
    </w:p>
    <w:p w14:paraId="3B2F3B10" w14:textId="77777777" w:rsidR="00114C44" w:rsidRPr="000F74DE" w:rsidRDefault="00114C44" w:rsidP="000F74DE">
      <w:pPr>
        <w:spacing w:line="276" w:lineRule="auto"/>
        <w:jc w:val="both"/>
        <w:rPr>
          <w:rFonts w:ascii="Arial" w:eastAsia="Times New Roman" w:hAnsi="Arial" w:cs="Arial"/>
          <w:b/>
          <w:bCs/>
          <w:sz w:val="18"/>
          <w:szCs w:val="18"/>
        </w:rPr>
      </w:pPr>
      <w:r w:rsidRPr="000F74DE">
        <w:rPr>
          <w:rFonts w:ascii="Arial" w:eastAsia="Times New Roman" w:hAnsi="Arial" w:cs="Arial"/>
          <w:b/>
          <w:bCs/>
          <w:sz w:val="18"/>
          <w:szCs w:val="18"/>
        </w:rPr>
        <w:t>Otrzymują:</w:t>
      </w:r>
    </w:p>
    <w:p w14:paraId="1DF9AC55"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1 x komórka organizacyjna ORLEN S.A. odpowiedzialna za realizację umowy (oryginał)</w:t>
      </w:r>
    </w:p>
    <w:p w14:paraId="0E54F25A"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1 x Podmiot zewnętrzny realizujący umowę z ORLEN S.A. (oryginał)</w:t>
      </w:r>
    </w:p>
    <w:p w14:paraId="6BE22662"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1 x Biuro Nadzoru nad Bezpieczeństwem Infrastruktury i Informacji (oryginał)</w:t>
      </w:r>
    </w:p>
    <w:p w14:paraId="5DE76693" w14:textId="77777777" w:rsidR="00114C44" w:rsidRPr="0041078E" w:rsidRDefault="00114C44" w:rsidP="00114C44">
      <w:pPr>
        <w:jc w:val="both"/>
        <w:rPr>
          <w:rFonts w:ascii="Arial" w:eastAsia="Calibri" w:hAnsi="Arial" w:cs="Arial"/>
          <w:sz w:val="22"/>
        </w:rPr>
      </w:pPr>
    </w:p>
    <w:p w14:paraId="115701AD" w14:textId="4708ACBE" w:rsidR="00114C44" w:rsidRPr="00BC0518" w:rsidRDefault="00114C44" w:rsidP="00114C44">
      <w:pPr>
        <w:spacing w:after="160" w:line="259" w:lineRule="auto"/>
        <w:jc w:val="both"/>
        <w:rPr>
          <w:rFonts w:ascii="Arial" w:eastAsia="Times New Roman" w:hAnsi="Arial" w:cs="Arial"/>
          <w:b/>
          <w:sz w:val="22"/>
          <w:szCs w:val="22"/>
        </w:rPr>
      </w:pPr>
      <w:r w:rsidRPr="0041078E">
        <w:rPr>
          <w:rFonts w:ascii="Arial" w:eastAsia="Calibri" w:hAnsi="Arial" w:cs="Arial"/>
          <w:sz w:val="22"/>
        </w:rPr>
        <w:br w:type="page"/>
      </w:r>
      <w:r w:rsidRPr="00BC0518">
        <w:rPr>
          <w:rFonts w:ascii="Arial" w:eastAsia="Calibri" w:hAnsi="Arial" w:cs="Arial"/>
          <w:b/>
          <w:sz w:val="22"/>
        </w:rPr>
        <w:t xml:space="preserve">DODATEK NR 2 </w:t>
      </w:r>
      <w:r w:rsidR="00523A47">
        <w:rPr>
          <w:rFonts w:ascii="Arial" w:eastAsia="Calibri" w:hAnsi="Arial" w:cs="Arial"/>
          <w:b/>
          <w:sz w:val="22"/>
        </w:rPr>
        <w:t xml:space="preserve">[WZÓR OŚWIADCZENIA] </w:t>
      </w:r>
      <w:r w:rsidRPr="00BC0518">
        <w:rPr>
          <w:rFonts w:ascii="Arial" w:eastAsia="Calibri" w:hAnsi="Arial" w:cs="Arial"/>
          <w:b/>
          <w:sz w:val="22"/>
        </w:rPr>
        <w:t xml:space="preserve">DO </w:t>
      </w:r>
      <w:r w:rsidRPr="00BC0518">
        <w:rPr>
          <w:rFonts w:ascii="Arial" w:eastAsia="Times New Roman" w:hAnsi="Arial" w:cs="Arial"/>
          <w:b/>
          <w:caps/>
          <w:sz w:val="22"/>
          <w:szCs w:val="22"/>
        </w:rPr>
        <w:t xml:space="preserve">ZałącznikA nr </w:t>
      </w:r>
      <w:r w:rsidR="00F43441">
        <w:rPr>
          <w:rFonts w:ascii="Arial" w:eastAsia="Times New Roman" w:hAnsi="Arial" w:cs="Arial"/>
          <w:b/>
          <w:sz w:val="22"/>
          <w:szCs w:val="22"/>
        </w:rPr>
        <w:t>1</w:t>
      </w:r>
      <w:r w:rsidR="002D35AD">
        <w:rPr>
          <w:rFonts w:ascii="Arial" w:eastAsia="Times New Roman" w:hAnsi="Arial" w:cs="Arial"/>
          <w:b/>
          <w:sz w:val="22"/>
          <w:szCs w:val="22"/>
        </w:rPr>
        <w:t>4</w:t>
      </w:r>
      <w:r w:rsidR="00F43441" w:rsidRPr="00BC0518">
        <w:rPr>
          <w:rFonts w:ascii="Arial" w:eastAsia="Times New Roman" w:hAnsi="Arial" w:cs="Arial"/>
          <w:b/>
          <w:sz w:val="22"/>
          <w:szCs w:val="22"/>
        </w:rPr>
        <w:t xml:space="preserve"> </w:t>
      </w:r>
      <w:r w:rsidRPr="00BC0518">
        <w:rPr>
          <w:rFonts w:ascii="Arial" w:eastAsia="Times New Roman" w:hAnsi="Arial" w:cs="Arial"/>
          <w:b/>
          <w:caps/>
          <w:sz w:val="22"/>
          <w:szCs w:val="22"/>
        </w:rPr>
        <w:t>do</w:t>
      </w:r>
      <w:r w:rsidRPr="00BC0518">
        <w:rPr>
          <w:rFonts w:ascii="Arial" w:eastAsia="Times New Roman" w:hAnsi="Arial" w:cs="Arial"/>
          <w:b/>
          <w:sz w:val="22"/>
          <w:szCs w:val="22"/>
        </w:rPr>
        <w:t xml:space="preserve"> UMOWY</w:t>
      </w:r>
      <w:r>
        <w:rPr>
          <w:rFonts w:ascii="Arial" w:eastAsia="Times New Roman" w:hAnsi="Arial" w:cs="Arial"/>
          <w:b/>
          <w:sz w:val="22"/>
          <w:szCs w:val="22"/>
        </w:rPr>
        <w:t xml:space="preserve"> </w:t>
      </w:r>
      <w:r w:rsidR="004C5019">
        <w:rPr>
          <w:rFonts w:ascii="Arial" w:eastAsia="Times New Roman" w:hAnsi="Arial" w:cs="Arial"/>
          <w:b/>
          <w:sz w:val="22"/>
          <w:szCs w:val="22"/>
        </w:rPr>
        <w:t>NA UTRZYMAN</w:t>
      </w:r>
      <w:r w:rsidR="00642EAE">
        <w:rPr>
          <w:rFonts w:ascii="Arial" w:eastAsia="Times New Roman" w:hAnsi="Arial" w:cs="Arial"/>
          <w:b/>
          <w:sz w:val="22"/>
          <w:szCs w:val="22"/>
        </w:rPr>
        <w:t>IE</w:t>
      </w:r>
      <w:r w:rsidR="004C5019">
        <w:rPr>
          <w:rFonts w:ascii="Arial" w:eastAsia="Times New Roman" w:hAnsi="Arial" w:cs="Arial"/>
          <w:b/>
          <w:sz w:val="22"/>
          <w:szCs w:val="22"/>
        </w:rPr>
        <w:t xml:space="preserve"> I ROZWÓJ SYSTEMU INFORMATYCZNEGO</w:t>
      </w:r>
      <w:r w:rsidR="00306B06">
        <w:rPr>
          <w:rFonts w:ascii="Arial" w:eastAsia="Times New Roman" w:hAnsi="Arial" w:cs="Arial"/>
          <w:b/>
          <w:sz w:val="22"/>
          <w:szCs w:val="22"/>
        </w:rPr>
        <w:t xml:space="preserve"> </w:t>
      </w:r>
      <w:r w:rsidRPr="00BC0518">
        <w:rPr>
          <w:rFonts w:ascii="Arial" w:eastAsia="Times New Roman" w:hAnsi="Arial" w:cs="Arial"/>
          <w:b/>
          <w:sz w:val="22"/>
          <w:szCs w:val="22"/>
        </w:rPr>
        <w:t>[</w:t>
      </w:r>
      <w:r>
        <w:rPr>
          <w:rFonts w:ascii="Arial" w:eastAsia="Times New Roman" w:hAnsi="Arial" w:cs="Arial"/>
          <w:b/>
          <w:sz w:val="22"/>
          <w:szCs w:val="22"/>
        </w:rPr>
        <w:t>REGULACJE ZAMAWIAJĄCEGO</w:t>
      </w:r>
      <w:r w:rsidRPr="00BC0518">
        <w:rPr>
          <w:rFonts w:ascii="Arial" w:eastAsia="Times New Roman" w:hAnsi="Arial" w:cs="Arial"/>
          <w:b/>
          <w:sz w:val="22"/>
          <w:szCs w:val="22"/>
        </w:rPr>
        <w:t>]</w:t>
      </w:r>
    </w:p>
    <w:p w14:paraId="51E80F61" w14:textId="77777777" w:rsidR="00114C44" w:rsidRPr="0041078E" w:rsidRDefault="00114C44" w:rsidP="00114C44">
      <w:pPr>
        <w:jc w:val="both"/>
        <w:rPr>
          <w:rFonts w:ascii="Arial" w:eastAsia="Calibri" w:hAnsi="Arial" w:cs="Arial"/>
          <w:sz w:val="22"/>
        </w:rPr>
      </w:pPr>
    </w:p>
    <w:p w14:paraId="4EA2EBA8" w14:textId="77777777" w:rsidR="00114C44" w:rsidRPr="0041078E" w:rsidRDefault="00114C44" w:rsidP="00114C44">
      <w:pPr>
        <w:spacing w:after="200" w:line="276" w:lineRule="auto"/>
        <w:jc w:val="both"/>
        <w:rPr>
          <w:rFonts w:ascii="Arial" w:eastAsia="Times New Roman" w:hAnsi="Arial" w:cs="Arial"/>
          <w:i/>
          <w:sz w:val="22"/>
          <w:u w:val="single"/>
        </w:rPr>
      </w:pPr>
      <w:r w:rsidRPr="0041078E">
        <w:rPr>
          <w:rFonts w:ascii="Arial" w:eastAsia="Times New Roman" w:hAnsi="Arial" w:cs="Arial"/>
          <w:i/>
          <w:sz w:val="22"/>
          <w:u w:val="single"/>
        </w:rPr>
        <w:t>Wzór oświadczenia przeznaczony dla osób zatrudnionych w podmiocie zewnętrznym / świadczących usługi na rzecz podmiotu zewnętrznego o nieujawnianiu informacji stanowiących Tajemnicę Spółki ORLEN S.A. i/lub Tajemnicę Spółki innej Spółki</w:t>
      </w:r>
    </w:p>
    <w:p w14:paraId="5B3769B1" w14:textId="77777777" w:rsidR="00114C44" w:rsidRPr="000F74DE" w:rsidRDefault="00114C44" w:rsidP="000F74DE">
      <w:pPr>
        <w:spacing w:before="240" w:line="276" w:lineRule="auto"/>
        <w:jc w:val="both"/>
        <w:rPr>
          <w:rFonts w:ascii="Arial" w:eastAsia="Times New Roman" w:hAnsi="Arial" w:cs="Arial"/>
          <w:sz w:val="18"/>
          <w:szCs w:val="18"/>
        </w:rPr>
      </w:pPr>
    </w:p>
    <w:p w14:paraId="77DE8716"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w:t>
      </w:r>
      <w:r w:rsidRPr="000F74DE">
        <w:rPr>
          <w:rFonts w:ascii="Arial" w:eastAsia="Times New Roman" w:hAnsi="Arial" w:cs="Arial"/>
          <w:sz w:val="18"/>
          <w:szCs w:val="18"/>
        </w:rPr>
        <w:br/>
        <w:t xml:space="preserve">(miejscowość, data) </w:t>
      </w:r>
    </w:p>
    <w:p w14:paraId="2EF14464" w14:textId="77777777" w:rsidR="00114C44" w:rsidRPr="000F74DE" w:rsidRDefault="00114C44" w:rsidP="000F74DE">
      <w:pPr>
        <w:spacing w:before="240" w:line="276" w:lineRule="auto"/>
        <w:jc w:val="both"/>
        <w:rPr>
          <w:rFonts w:ascii="Arial" w:eastAsia="Times New Roman" w:hAnsi="Arial" w:cs="Arial"/>
          <w:sz w:val="18"/>
          <w:szCs w:val="18"/>
        </w:rPr>
      </w:pPr>
    </w:p>
    <w:p w14:paraId="78D96B4B"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w:t>
      </w:r>
      <w:r w:rsidRPr="000F74DE">
        <w:rPr>
          <w:rFonts w:ascii="Arial" w:eastAsia="Times New Roman" w:hAnsi="Arial" w:cs="Arial"/>
          <w:sz w:val="18"/>
          <w:szCs w:val="18"/>
        </w:rPr>
        <w:br/>
        <w:t>(nazwisko i imię osoby składającej oświadczenie)</w:t>
      </w:r>
    </w:p>
    <w:p w14:paraId="47F61A93" w14:textId="77777777" w:rsidR="00114C44" w:rsidRPr="000F74DE" w:rsidRDefault="00114C44" w:rsidP="000F74DE">
      <w:pPr>
        <w:spacing w:before="240" w:line="276" w:lineRule="auto"/>
        <w:jc w:val="both"/>
        <w:rPr>
          <w:rFonts w:ascii="Arial" w:eastAsia="Times New Roman" w:hAnsi="Arial" w:cs="Arial"/>
          <w:sz w:val="18"/>
          <w:szCs w:val="18"/>
        </w:rPr>
      </w:pPr>
    </w:p>
    <w:p w14:paraId="47665CD5" w14:textId="77777777" w:rsidR="00114C44" w:rsidRPr="000F74DE" w:rsidRDefault="00114C44" w:rsidP="000F74DE">
      <w:pPr>
        <w:spacing w:before="240" w:line="276" w:lineRule="auto"/>
        <w:jc w:val="both"/>
        <w:rPr>
          <w:rFonts w:ascii="Arial" w:eastAsia="Times New Roman" w:hAnsi="Arial" w:cs="Arial"/>
          <w:sz w:val="18"/>
          <w:szCs w:val="18"/>
        </w:rPr>
      </w:pPr>
      <w:r w:rsidRPr="000F74DE">
        <w:rPr>
          <w:rFonts w:ascii="Arial" w:eastAsia="Times New Roman" w:hAnsi="Arial" w:cs="Arial"/>
          <w:sz w:val="18"/>
          <w:szCs w:val="18"/>
        </w:rPr>
        <w:t xml:space="preserve">.................................................................................................................................................... </w:t>
      </w:r>
      <w:r w:rsidRPr="000F74DE">
        <w:rPr>
          <w:rFonts w:ascii="Arial" w:eastAsia="Times New Roman" w:hAnsi="Arial" w:cs="Arial"/>
          <w:sz w:val="18"/>
          <w:szCs w:val="18"/>
        </w:rPr>
        <w:br/>
        <w:t>(nazwa i adres siedziby podmiotu, w którym zatrudniona jest osoba składająca oświadczenie lub na rzecz którego świadczy usługi)</w:t>
      </w:r>
    </w:p>
    <w:p w14:paraId="3D0432A4" w14:textId="77777777" w:rsidR="00114C44" w:rsidRPr="000F74DE" w:rsidRDefault="00114C44" w:rsidP="000F74DE">
      <w:pPr>
        <w:spacing w:before="240" w:line="276" w:lineRule="auto"/>
        <w:jc w:val="both"/>
        <w:rPr>
          <w:rFonts w:ascii="Arial" w:eastAsia="Times New Roman" w:hAnsi="Arial" w:cs="Arial"/>
          <w:sz w:val="18"/>
          <w:szCs w:val="18"/>
        </w:rPr>
      </w:pPr>
    </w:p>
    <w:p w14:paraId="6517A08E"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w:t>
      </w:r>
      <w:r w:rsidRPr="000F74DE">
        <w:rPr>
          <w:rFonts w:ascii="Arial" w:eastAsia="Times New Roman" w:hAnsi="Arial" w:cs="Arial"/>
          <w:sz w:val="18"/>
          <w:szCs w:val="18"/>
        </w:rPr>
        <w:br/>
        <w:t>(zajmowane stanowisko osoby składającej oświadczenie*)</w:t>
      </w:r>
    </w:p>
    <w:p w14:paraId="567765C4" w14:textId="77777777" w:rsidR="00114C44" w:rsidRPr="000F74DE" w:rsidRDefault="00114C44" w:rsidP="000F74DE">
      <w:pPr>
        <w:spacing w:line="276" w:lineRule="auto"/>
        <w:jc w:val="both"/>
        <w:rPr>
          <w:rFonts w:ascii="Arial" w:eastAsia="Times New Roman" w:hAnsi="Arial" w:cs="Arial"/>
          <w:sz w:val="18"/>
          <w:szCs w:val="18"/>
        </w:rPr>
      </w:pPr>
    </w:p>
    <w:p w14:paraId="3D87E58C" w14:textId="77777777" w:rsidR="00114C44" w:rsidRPr="0041078E" w:rsidRDefault="00114C44" w:rsidP="00114C44">
      <w:pPr>
        <w:spacing w:after="240" w:line="276" w:lineRule="auto"/>
        <w:jc w:val="center"/>
        <w:rPr>
          <w:rFonts w:ascii="Arial" w:eastAsia="Times New Roman" w:hAnsi="Arial" w:cs="Arial"/>
          <w:sz w:val="22"/>
        </w:rPr>
      </w:pPr>
      <w:r w:rsidRPr="0041078E">
        <w:rPr>
          <w:rFonts w:ascii="Arial" w:eastAsia="Times New Roman" w:hAnsi="Arial" w:cs="Arial"/>
          <w:b/>
          <w:sz w:val="22"/>
        </w:rPr>
        <w:t>O Ś W I A D C Z E N I E</w:t>
      </w:r>
    </w:p>
    <w:p w14:paraId="217E016E" w14:textId="77777777" w:rsidR="00114C44" w:rsidRPr="0041078E" w:rsidRDefault="00114C44" w:rsidP="00114C44">
      <w:pPr>
        <w:jc w:val="both"/>
        <w:rPr>
          <w:rFonts w:ascii="Arial" w:eastAsia="Times New Roman" w:hAnsi="Arial" w:cs="Arial"/>
          <w:sz w:val="22"/>
        </w:rPr>
      </w:pPr>
      <w:r w:rsidRPr="0041078E">
        <w:rPr>
          <w:rFonts w:ascii="Arial" w:eastAsia="Times New Roman" w:hAnsi="Arial" w:cs="Arial"/>
          <w:sz w:val="22"/>
        </w:rPr>
        <w:t xml:space="preserve">W związku z wykonywaniem czynności służbowych wynikających z zawartej pomiędzy </w:t>
      </w:r>
      <w:r w:rsidR="00903990">
        <w:rPr>
          <w:rFonts w:ascii="Arial" w:eastAsia="Times New Roman" w:hAnsi="Arial" w:cs="Arial"/>
          <w:bCs/>
          <w:sz w:val="22"/>
          <w:szCs w:val="22"/>
        </w:rPr>
        <w:t>…………………………</w:t>
      </w:r>
      <w:r w:rsidR="00D23916">
        <w:rPr>
          <w:rFonts w:ascii="Arial" w:eastAsia="Times New Roman" w:hAnsi="Arial" w:cs="Arial"/>
          <w:bCs/>
          <w:sz w:val="22"/>
          <w:szCs w:val="22"/>
        </w:rPr>
        <w:t xml:space="preserve"> </w:t>
      </w:r>
      <w:r w:rsidRPr="0041078E">
        <w:rPr>
          <w:rFonts w:ascii="Arial" w:eastAsia="Times New Roman" w:hAnsi="Arial" w:cs="Arial"/>
          <w:sz w:val="22"/>
        </w:rPr>
        <w:t xml:space="preserve">a ORLEN S.A. Umowy nr </w:t>
      </w:r>
      <w:r w:rsidRPr="0041078E">
        <w:rPr>
          <w:rFonts w:ascii="Arial" w:eastAsia="Times New Roman" w:hAnsi="Arial" w:cs="Arial"/>
          <w:bCs/>
          <w:sz w:val="22"/>
          <w:szCs w:val="22"/>
        </w:rPr>
        <w:t>[</w:t>
      </w:r>
      <w:r w:rsidRPr="0041078E">
        <w:rPr>
          <w:rFonts w:ascii="Arial" w:eastAsia="Times New Roman" w:hAnsi="Arial" w:cs="Arial"/>
          <w:bCs/>
          <w:sz w:val="22"/>
          <w:szCs w:val="22"/>
          <w:highlight w:val="yellow"/>
        </w:rPr>
        <w:t>●</w:t>
      </w:r>
      <w:r w:rsidRPr="0041078E">
        <w:rPr>
          <w:rFonts w:ascii="Arial" w:eastAsia="Times New Roman" w:hAnsi="Arial" w:cs="Arial"/>
          <w:bCs/>
          <w:sz w:val="22"/>
          <w:szCs w:val="22"/>
        </w:rPr>
        <w:t>]</w:t>
      </w:r>
      <w:r w:rsidRPr="0041078E">
        <w:rPr>
          <w:rFonts w:ascii="Arial" w:eastAsia="Times New Roman" w:hAnsi="Arial" w:cs="Arial"/>
          <w:b/>
          <w:sz w:val="22"/>
          <w:szCs w:val="22"/>
        </w:rPr>
        <w:t xml:space="preserve"> </w:t>
      </w:r>
      <w:r w:rsidRPr="0041078E">
        <w:rPr>
          <w:rFonts w:ascii="Arial" w:eastAsia="Times New Roman" w:hAnsi="Arial" w:cs="Arial"/>
          <w:sz w:val="22"/>
        </w:rPr>
        <w:t>z dnia ………………..………… („</w:t>
      </w:r>
      <w:r w:rsidRPr="00F97D75">
        <w:rPr>
          <w:rFonts w:ascii="Arial" w:eastAsia="Times New Roman" w:hAnsi="Arial" w:cs="Arial"/>
          <w:b/>
          <w:bCs/>
          <w:sz w:val="22"/>
        </w:rPr>
        <w:t>Umowa</w:t>
      </w:r>
      <w:r w:rsidRPr="0041078E">
        <w:rPr>
          <w:rFonts w:ascii="Arial" w:eastAsia="Times New Roman" w:hAnsi="Arial" w:cs="Arial"/>
          <w:sz w:val="22"/>
        </w:rPr>
        <w:t>”) niniejszym potwierdzam, własnoręcznym podpisem, że jestem świadomy(a) odpowiedzialności z tytułu naruszenia zasad ochrony Tajemnicy Spółki ORLEN S.A. / Tajemnic</w:t>
      </w:r>
      <w:r w:rsidR="00BD6F74">
        <w:rPr>
          <w:rFonts w:ascii="Arial" w:eastAsia="Times New Roman" w:hAnsi="Arial" w:cs="Arial"/>
          <w:sz w:val="22"/>
        </w:rPr>
        <w:t>y</w:t>
      </w:r>
      <w:r w:rsidRPr="0041078E">
        <w:rPr>
          <w:rFonts w:ascii="Arial" w:eastAsia="Times New Roman" w:hAnsi="Arial" w:cs="Arial"/>
          <w:sz w:val="22"/>
        </w:rPr>
        <w:t xml:space="preserve"> Spółki innej Spółki wchodzącej w skład GK ORLEN**, wynikających z obowiązujących przepisów prawa w tym zakresie.</w:t>
      </w:r>
    </w:p>
    <w:p w14:paraId="7A099D11" w14:textId="77777777" w:rsidR="00114C44" w:rsidRPr="0041078E" w:rsidRDefault="00114C44" w:rsidP="00114C44">
      <w:pPr>
        <w:jc w:val="both"/>
        <w:rPr>
          <w:rFonts w:ascii="Arial" w:eastAsia="Times New Roman" w:hAnsi="Arial" w:cs="Arial"/>
          <w:sz w:val="22"/>
        </w:rPr>
      </w:pPr>
    </w:p>
    <w:p w14:paraId="5DDB99A6" w14:textId="77777777" w:rsidR="00114C44" w:rsidRPr="0041078E" w:rsidRDefault="00114C44" w:rsidP="00114C44">
      <w:pPr>
        <w:spacing w:after="200" w:line="276" w:lineRule="auto"/>
        <w:jc w:val="both"/>
        <w:rPr>
          <w:rFonts w:ascii="Arial" w:eastAsia="Times New Roman" w:hAnsi="Arial" w:cs="Arial"/>
          <w:sz w:val="22"/>
        </w:rPr>
      </w:pPr>
      <w:r w:rsidRPr="0041078E">
        <w:rPr>
          <w:rFonts w:ascii="Arial" w:eastAsia="Times New Roman" w:hAnsi="Arial" w:cs="Arial"/>
          <w:sz w:val="22"/>
        </w:rPr>
        <w:t>Zobowiązuję się nie ujawniać, nie przekazywać oraz nie wykorzystywać informacji stanowiących Tajemnicę Spółki ORLEN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4CA2548A" w14:textId="77777777" w:rsidR="00114C44" w:rsidRPr="0041078E" w:rsidRDefault="00114C44" w:rsidP="00114C44">
      <w:pPr>
        <w:spacing w:after="200" w:line="276" w:lineRule="auto"/>
        <w:jc w:val="both"/>
        <w:rPr>
          <w:rFonts w:ascii="Arial" w:eastAsia="Times New Roman" w:hAnsi="Arial" w:cs="Arial"/>
          <w:sz w:val="22"/>
        </w:rPr>
      </w:pPr>
    </w:p>
    <w:p w14:paraId="0A9206CE" w14:textId="77777777" w:rsidR="00114C44" w:rsidRPr="0041078E" w:rsidRDefault="00114C44" w:rsidP="00114C44">
      <w:pPr>
        <w:spacing w:line="276" w:lineRule="auto"/>
        <w:jc w:val="both"/>
        <w:rPr>
          <w:rFonts w:ascii="Arial" w:eastAsia="Times New Roman" w:hAnsi="Arial" w:cs="Arial"/>
          <w:sz w:val="22"/>
        </w:rPr>
      </w:pPr>
      <w:r w:rsidRPr="0041078E">
        <w:rPr>
          <w:rFonts w:ascii="Arial" w:eastAsia="Times New Roman" w:hAnsi="Arial" w:cs="Arial"/>
          <w:sz w:val="22"/>
        </w:rPr>
        <w:t>........................................................................................</w:t>
      </w:r>
    </w:p>
    <w:p w14:paraId="1F1BCA0E" w14:textId="77777777" w:rsidR="00114C44" w:rsidRPr="000F74DE" w:rsidRDefault="00114C44" w:rsidP="000F74DE">
      <w:pPr>
        <w:spacing w:line="276" w:lineRule="auto"/>
        <w:jc w:val="both"/>
        <w:rPr>
          <w:rFonts w:ascii="Arial" w:eastAsia="Times New Roman" w:hAnsi="Arial" w:cs="Arial"/>
          <w:b/>
          <w:bCs/>
          <w:sz w:val="18"/>
          <w:szCs w:val="18"/>
        </w:rPr>
      </w:pPr>
      <w:r w:rsidRPr="000F74DE">
        <w:rPr>
          <w:rFonts w:ascii="Arial" w:eastAsia="Times New Roman" w:hAnsi="Arial" w:cs="Arial"/>
          <w:b/>
          <w:bCs/>
          <w:sz w:val="18"/>
          <w:szCs w:val="18"/>
        </w:rPr>
        <w:t>(podpis osoby składającej oświadczenie)</w:t>
      </w:r>
    </w:p>
    <w:p w14:paraId="08233DED" w14:textId="77777777" w:rsidR="00114C44" w:rsidRPr="000F74DE" w:rsidRDefault="00114C44" w:rsidP="000F74DE">
      <w:pPr>
        <w:spacing w:line="276" w:lineRule="auto"/>
        <w:jc w:val="both"/>
        <w:rPr>
          <w:rFonts w:ascii="Arial" w:eastAsia="Times New Roman" w:hAnsi="Arial" w:cs="Arial"/>
          <w:sz w:val="18"/>
          <w:szCs w:val="18"/>
        </w:rPr>
      </w:pPr>
    </w:p>
    <w:p w14:paraId="4B0B6179"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b/>
          <w:bCs/>
          <w:sz w:val="18"/>
          <w:szCs w:val="18"/>
        </w:rPr>
        <w:t>Rozdzielnik:</w:t>
      </w:r>
    </w:p>
    <w:p w14:paraId="0EA73787"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1 x osoba składająca oświadczenie (oryginał)</w:t>
      </w:r>
    </w:p>
    <w:p w14:paraId="4009DDFB"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1 x komórka organizacyjna ORLEN S.A. odpowiedzialna za realizację ww. umowy (oryginał)</w:t>
      </w:r>
    </w:p>
    <w:p w14:paraId="5595B8E7" w14:textId="77777777" w:rsidR="00114C44" w:rsidRPr="000F74DE" w:rsidRDefault="00114C44" w:rsidP="000F74DE">
      <w:pPr>
        <w:spacing w:line="276" w:lineRule="auto"/>
        <w:jc w:val="both"/>
        <w:rPr>
          <w:rFonts w:ascii="Arial" w:eastAsia="Times New Roman" w:hAnsi="Arial" w:cs="Arial"/>
          <w:sz w:val="18"/>
          <w:szCs w:val="18"/>
        </w:rPr>
      </w:pPr>
      <w:r w:rsidRPr="000F74DE">
        <w:rPr>
          <w:rFonts w:ascii="Arial" w:eastAsia="Times New Roman" w:hAnsi="Arial" w:cs="Arial"/>
          <w:sz w:val="18"/>
          <w:szCs w:val="18"/>
        </w:rPr>
        <w:t>1 x Biuro Nadzoru nad Bezpieczeństwem Infrastruktury i Informacji (oryginał)</w:t>
      </w:r>
    </w:p>
    <w:p w14:paraId="6BE36423" w14:textId="77777777" w:rsidR="00114C44" w:rsidRPr="000F74DE" w:rsidRDefault="00114C44" w:rsidP="000F74DE">
      <w:pPr>
        <w:spacing w:line="276" w:lineRule="auto"/>
        <w:jc w:val="both"/>
        <w:rPr>
          <w:rFonts w:ascii="Arial" w:eastAsia="Times New Roman" w:hAnsi="Arial" w:cs="Arial"/>
          <w:i/>
          <w:sz w:val="18"/>
          <w:szCs w:val="18"/>
        </w:rPr>
      </w:pPr>
      <w:r w:rsidRPr="000F74DE">
        <w:rPr>
          <w:rFonts w:ascii="Arial" w:eastAsia="Times New Roman" w:hAnsi="Arial" w:cs="Arial"/>
          <w:i/>
          <w:sz w:val="18"/>
          <w:szCs w:val="18"/>
        </w:rPr>
        <w:t>* dotyczy osób zatrudnionych na podstawie umowy o pracę</w:t>
      </w:r>
    </w:p>
    <w:p w14:paraId="0D8573FA" w14:textId="77777777" w:rsidR="00114C44" w:rsidRPr="000F74DE" w:rsidRDefault="00114C44" w:rsidP="000F74DE">
      <w:pPr>
        <w:spacing w:line="276" w:lineRule="auto"/>
        <w:jc w:val="both"/>
        <w:rPr>
          <w:rFonts w:ascii="Arial" w:eastAsia="Times New Roman" w:hAnsi="Arial" w:cs="Arial"/>
          <w:i/>
          <w:sz w:val="18"/>
          <w:szCs w:val="18"/>
        </w:rPr>
      </w:pPr>
      <w:r w:rsidRPr="000F74DE">
        <w:rPr>
          <w:rFonts w:ascii="Arial" w:eastAsia="Times New Roman" w:hAnsi="Arial" w:cs="Arial"/>
          <w:i/>
          <w:sz w:val="18"/>
          <w:szCs w:val="18"/>
        </w:rPr>
        <w:t>** należy wybrać właściwy zapis w zależności od tego, czy na podstawie Umowy przekazywana będzie Tajemnica Spółki ORLEN S.A. / Tajemnica Spółki innej Spółki, wchodzącej w skład GK ORLEN</w:t>
      </w:r>
    </w:p>
    <w:p w14:paraId="53BEE89A" w14:textId="77777777" w:rsidR="00114C44" w:rsidRPr="0041078E" w:rsidRDefault="00114C44" w:rsidP="00114C44">
      <w:pPr>
        <w:spacing w:after="160" w:line="259" w:lineRule="auto"/>
        <w:rPr>
          <w:rFonts w:eastAsia="Times New Roman"/>
        </w:rPr>
      </w:pPr>
      <w:r w:rsidRPr="0041078E">
        <w:rPr>
          <w:rFonts w:eastAsia="Times New Roman"/>
        </w:rPr>
        <w:br w:type="page"/>
      </w:r>
    </w:p>
    <w:p w14:paraId="5DEE5148" w14:textId="77777777" w:rsidR="00114C44" w:rsidRPr="0041078E" w:rsidRDefault="00114C44" w:rsidP="00114C44">
      <w:pPr>
        <w:spacing w:after="200" w:line="276" w:lineRule="auto"/>
        <w:jc w:val="both"/>
        <w:rPr>
          <w:rFonts w:ascii="Arial" w:eastAsia="Times New Roman" w:hAnsi="Arial" w:cs="Arial"/>
          <w:b/>
          <w:sz w:val="22"/>
          <w:szCs w:val="22"/>
        </w:rPr>
      </w:pPr>
      <w:r w:rsidRPr="00BC0518">
        <w:rPr>
          <w:rFonts w:ascii="Arial" w:eastAsia="Calibri" w:hAnsi="Arial" w:cs="Arial"/>
          <w:b/>
          <w:sz w:val="22"/>
        </w:rPr>
        <w:t xml:space="preserve">DODATEK NR 3 </w:t>
      </w:r>
      <w:r w:rsidR="00523A47">
        <w:rPr>
          <w:rFonts w:ascii="Arial" w:eastAsia="Calibri" w:hAnsi="Arial" w:cs="Arial"/>
          <w:b/>
          <w:sz w:val="22"/>
        </w:rPr>
        <w:t xml:space="preserve">[KLAUZULA INFORMACYJNA] </w:t>
      </w:r>
      <w:r w:rsidRPr="00BC0518">
        <w:rPr>
          <w:rFonts w:ascii="Arial" w:eastAsia="Calibri" w:hAnsi="Arial" w:cs="Arial"/>
          <w:b/>
          <w:sz w:val="22"/>
        </w:rPr>
        <w:t xml:space="preserve">DO </w:t>
      </w:r>
      <w:r w:rsidRPr="00BC0518">
        <w:rPr>
          <w:rFonts w:ascii="Arial" w:eastAsia="Times New Roman" w:hAnsi="Arial" w:cs="Arial"/>
          <w:b/>
          <w:caps/>
          <w:sz w:val="22"/>
          <w:szCs w:val="22"/>
        </w:rPr>
        <w:t xml:space="preserve">ZałącznikA nr </w:t>
      </w:r>
      <w:r w:rsidR="00F43441">
        <w:rPr>
          <w:rFonts w:ascii="Arial" w:eastAsia="Times New Roman" w:hAnsi="Arial" w:cs="Arial"/>
          <w:b/>
          <w:caps/>
          <w:sz w:val="22"/>
          <w:szCs w:val="22"/>
        </w:rPr>
        <w:t>1</w:t>
      </w:r>
      <w:r w:rsidR="002D35AD">
        <w:rPr>
          <w:rFonts w:ascii="Arial" w:eastAsia="Times New Roman" w:hAnsi="Arial" w:cs="Arial"/>
          <w:b/>
          <w:caps/>
          <w:sz w:val="22"/>
          <w:szCs w:val="22"/>
        </w:rPr>
        <w:t>4</w:t>
      </w:r>
      <w:r w:rsidR="00F43441" w:rsidRPr="00BC0518">
        <w:rPr>
          <w:rFonts w:ascii="Arial" w:eastAsia="Times New Roman" w:hAnsi="Arial" w:cs="Arial"/>
          <w:b/>
          <w:caps/>
          <w:sz w:val="22"/>
          <w:szCs w:val="22"/>
        </w:rPr>
        <w:t xml:space="preserve"> </w:t>
      </w:r>
      <w:r w:rsidRPr="00BC0518">
        <w:rPr>
          <w:rFonts w:ascii="Arial" w:eastAsia="Times New Roman" w:hAnsi="Arial" w:cs="Arial"/>
          <w:b/>
          <w:caps/>
          <w:sz w:val="22"/>
          <w:szCs w:val="22"/>
        </w:rPr>
        <w:t>do</w:t>
      </w:r>
      <w:r w:rsidRPr="00BC0518">
        <w:rPr>
          <w:rFonts w:ascii="Arial" w:eastAsia="Times New Roman" w:hAnsi="Arial" w:cs="Arial"/>
          <w:b/>
          <w:sz w:val="22"/>
          <w:szCs w:val="22"/>
        </w:rPr>
        <w:t xml:space="preserve"> UMOWY</w:t>
      </w:r>
      <w:r>
        <w:rPr>
          <w:rFonts w:ascii="Arial" w:eastAsia="Times New Roman" w:hAnsi="Arial" w:cs="Arial"/>
          <w:b/>
          <w:sz w:val="22"/>
          <w:szCs w:val="22"/>
        </w:rPr>
        <w:t xml:space="preserve"> </w:t>
      </w:r>
      <w:r w:rsidR="00FF63EE" w:rsidRPr="00FF63EE">
        <w:rPr>
          <w:rFonts w:ascii="Arial" w:eastAsia="Times New Roman" w:hAnsi="Arial" w:cs="Arial"/>
          <w:b/>
          <w:sz w:val="22"/>
          <w:szCs w:val="22"/>
        </w:rPr>
        <w:t>NA UTRZYMANIE I ROZWÓJ SYSTEMU INFORMATYCZNEGO</w:t>
      </w:r>
      <w:r w:rsidR="00FF63EE" w:rsidRPr="00FF63EE" w:rsidDel="00FF63EE">
        <w:rPr>
          <w:rFonts w:ascii="Arial" w:eastAsia="Times New Roman" w:hAnsi="Arial" w:cs="Arial"/>
          <w:b/>
          <w:sz w:val="22"/>
          <w:szCs w:val="22"/>
        </w:rPr>
        <w:t xml:space="preserve"> </w:t>
      </w:r>
      <w:r w:rsidRPr="00BC0518">
        <w:rPr>
          <w:rFonts w:ascii="Arial" w:eastAsia="Times New Roman" w:hAnsi="Arial" w:cs="Arial"/>
          <w:b/>
          <w:sz w:val="22"/>
          <w:szCs w:val="22"/>
        </w:rPr>
        <w:t>[</w:t>
      </w:r>
      <w:r>
        <w:rPr>
          <w:rFonts w:ascii="Arial" w:eastAsia="Times New Roman" w:hAnsi="Arial" w:cs="Arial"/>
          <w:b/>
          <w:sz w:val="22"/>
          <w:szCs w:val="22"/>
        </w:rPr>
        <w:t>REGULACJE ZAMAWIAJĄCEGO</w:t>
      </w:r>
      <w:r w:rsidRPr="0041078E">
        <w:rPr>
          <w:rFonts w:ascii="Arial" w:eastAsia="Times New Roman" w:hAnsi="Arial" w:cs="Arial"/>
          <w:b/>
          <w:sz w:val="22"/>
          <w:szCs w:val="22"/>
        </w:rPr>
        <w:t>]</w:t>
      </w:r>
    </w:p>
    <w:p w14:paraId="497ADE33" w14:textId="77777777" w:rsidR="008B406B" w:rsidRPr="00DD0640" w:rsidRDefault="008B406B" w:rsidP="008B406B">
      <w:pPr>
        <w:jc w:val="both"/>
        <w:rPr>
          <w:rFonts w:ascii="Arial" w:eastAsia="Calibri" w:hAnsi="Arial" w:cs="Arial"/>
          <w:sz w:val="22"/>
        </w:rPr>
      </w:pPr>
    </w:p>
    <w:p w14:paraId="09AB39B9" w14:textId="77777777" w:rsidR="008B406B" w:rsidRDefault="008B406B" w:rsidP="008B406B">
      <w:pPr>
        <w:jc w:val="center"/>
        <w:rPr>
          <w:rFonts w:ascii="Arial" w:hAnsi="Arial" w:cs="Arial"/>
          <w:b/>
          <w:bCs/>
          <w:sz w:val="18"/>
          <w:szCs w:val="18"/>
        </w:rPr>
      </w:pPr>
      <w:r>
        <w:rPr>
          <w:rFonts w:ascii="Arial" w:hAnsi="Arial" w:cs="Arial"/>
          <w:b/>
          <w:bCs/>
          <w:noProof/>
          <w:sz w:val="18"/>
          <w:szCs w:val="18"/>
        </w:rPr>
        <w:drawing>
          <wp:anchor distT="0" distB="0" distL="114300" distR="114300" simplePos="0" relativeHeight="251658247" behindDoc="1" locked="0" layoutInCell="1" allowOverlap="1" wp14:anchorId="52CEB5E4" wp14:editId="5F24D04E">
            <wp:simplePos x="0" y="0"/>
            <wp:positionH relativeFrom="margin">
              <wp:align>center</wp:align>
            </wp:positionH>
            <wp:positionV relativeFrom="paragraph">
              <wp:posOffset>-111450</wp:posOffset>
            </wp:positionV>
            <wp:extent cx="718185" cy="672881"/>
            <wp:effectExtent l="0" t="0" r="5715" b="0"/>
            <wp:wrapNone/>
            <wp:docPr id="11014541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D236F7" w14:textId="77777777" w:rsidR="008B406B" w:rsidRDefault="008B406B" w:rsidP="008B406B">
      <w:pPr>
        <w:jc w:val="center"/>
        <w:rPr>
          <w:rFonts w:ascii="Arial" w:hAnsi="Arial" w:cs="Arial"/>
          <w:b/>
          <w:bCs/>
          <w:sz w:val="18"/>
          <w:szCs w:val="18"/>
        </w:rPr>
      </w:pPr>
    </w:p>
    <w:p w14:paraId="03936386" w14:textId="77777777" w:rsidR="008B406B" w:rsidRDefault="008B406B" w:rsidP="008B406B">
      <w:pPr>
        <w:jc w:val="center"/>
        <w:rPr>
          <w:rFonts w:ascii="Arial" w:hAnsi="Arial" w:cs="Arial"/>
          <w:b/>
          <w:bCs/>
          <w:sz w:val="18"/>
          <w:szCs w:val="18"/>
        </w:rPr>
      </w:pPr>
    </w:p>
    <w:p w14:paraId="485DAB39" w14:textId="77777777" w:rsidR="008B406B" w:rsidRDefault="008B406B" w:rsidP="008B406B">
      <w:pPr>
        <w:jc w:val="center"/>
        <w:rPr>
          <w:rFonts w:ascii="Arial" w:hAnsi="Arial" w:cs="Arial"/>
          <w:b/>
          <w:bCs/>
          <w:sz w:val="18"/>
          <w:szCs w:val="18"/>
        </w:rPr>
      </w:pPr>
    </w:p>
    <w:p w14:paraId="4C7E959A" w14:textId="77777777" w:rsidR="008B406B" w:rsidRDefault="008B406B" w:rsidP="008B406B">
      <w:pPr>
        <w:jc w:val="center"/>
        <w:rPr>
          <w:rFonts w:ascii="Arial" w:hAnsi="Arial" w:cs="Arial"/>
          <w:b/>
          <w:bCs/>
          <w:sz w:val="18"/>
          <w:szCs w:val="18"/>
        </w:rPr>
      </w:pPr>
    </w:p>
    <w:p w14:paraId="2F3E245D" w14:textId="77777777" w:rsidR="008B406B" w:rsidRDefault="008B406B" w:rsidP="008B406B">
      <w:pPr>
        <w:jc w:val="center"/>
        <w:rPr>
          <w:rFonts w:ascii="Arial" w:hAnsi="Arial" w:cs="Arial"/>
          <w:b/>
          <w:bCs/>
          <w:sz w:val="18"/>
          <w:szCs w:val="18"/>
        </w:rPr>
      </w:pPr>
    </w:p>
    <w:p w14:paraId="7E05E171" w14:textId="77777777" w:rsidR="008B406B" w:rsidRDefault="008B406B" w:rsidP="008B406B">
      <w:pPr>
        <w:jc w:val="center"/>
        <w:rPr>
          <w:rFonts w:ascii="Arial" w:hAnsi="Arial" w:cs="Arial"/>
          <w:b/>
          <w:bCs/>
          <w:sz w:val="18"/>
          <w:szCs w:val="18"/>
        </w:rPr>
      </w:pPr>
    </w:p>
    <w:p w14:paraId="42A6AE34" w14:textId="77777777" w:rsidR="008B406B" w:rsidRPr="00FB4630" w:rsidRDefault="008B406B" w:rsidP="008B406B">
      <w:pPr>
        <w:jc w:val="center"/>
        <w:rPr>
          <w:rFonts w:ascii="Arial" w:hAnsi="Arial" w:cs="Arial"/>
          <w:b/>
          <w:bCs/>
          <w:sz w:val="22"/>
          <w:szCs w:val="22"/>
        </w:rPr>
      </w:pPr>
      <w:r w:rsidRPr="00FB4630">
        <w:rPr>
          <w:rFonts w:ascii="Arial" w:hAnsi="Arial" w:cs="Arial"/>
          <w:b/>
          <w:bCs/>
          <w:sz w:val="22"/>
          <w:szCs w:val="22"/>
        </w:rPr>
        <w:t>KLAUZULA INFORMACYJNA</w:t>
      </w:r>
    </w:p>
    <w:p w14:paraId="0F75C800" w14:textId="77777777" w:rsidR="008B406B" w:rsidRPr="00FB4630" w:rsidRDefault="008B406B" w:rsidP="008B406B">
      <w:pPr>
        <w:jc w:val="center"/>
        <w:rPr>
          <w:rFonts w:ascii="Arial" w:hAnsi="Arial" w:cs="Arial"/>
          <w:b/>
          <w:bCs/>
          <w:sz w:val="22"/>
          <w:szCs w:val="22"/>
        </w:rPr>
      </w:pPr>
      <w:r w:rsidRPr="00FB4630">
        <w:rPr>
          <w:rFonts w:ascii="Arial" w:hAnsi="Arial" w:cs="Arial"/>
          <w:b/>
          <w:bCs/>
          <w:sz w:val="22"/>
          <w:szCs w:val="22"/>
        </w:rPr>
        <w:t>dla osób reprezentujących Wykonawcę, wskazanych do kontaktu lub współpracujących z Wykonawcą przy zawarciu i realizacji umów z ORLEN S.A.</w:t>
      </w:r>
    </w:p>
    <w:p w14:paraId="348669F0" w14:textId="77777777" w:rsidR="008B406B" w:rsidRPr="00FB4630" w:rsidRDefault="008B406B" w:rsidP="008B406B">
      <w:pPr>
        <w:rPr>
          <w:rFonts w:ascii="Arial" w:hAnsi="Arial" w:cs="Arial"/>
          <w:sz w:val="22"/>
          <w:szCs w:val="22"/>
        </w:rPr>
      </w:pPr>
    </w:p>
    <w:p w14:paraId="239AF009" w14:textId="77777777" w:rsidR="008B406B" w:rsidRPr="00FB4630" w:rsidRDefault="008B406B" w:rsidP="008B406B">
      <w:pPr>
        <w:jc w:val="both"/>
        <w:rPr>
          <w:rFonts w:ascii="Arial" w:hAnsi="Arial" w:cs="Arial"/>
          <w:sz w:val="22"/>
          <w:szCs w:val="22"/>
        </w:rPr>
      </w:pPr>
    </w:p>
    <w:p w14:paraId="09F74691"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Kto jest administratorem Twoich danych osobowych?</w:t>
      </w:r>
    </w:p>
    <w:p w14:paraId="6E5ACC1D"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Administratorem Twoich danych jest ORLEN S.A. z siedzibą w Płocku, ul. Chemików 7. Telefon kontaktowy: (24) 256 00 00, (24) 365 00 00, (22) 778 00 00.</w:t>
      </w:r>
    </w:p>
    <w:p w14:paraId="2C557184" w14:textId="77777777" w:rsidR="008B406B" w:rsidRPr="00FB4630" w:rsidRDefault="008B406B" w:rsidP="008B406B">
      <w:pPr>
        <w:jc w:val="both"/>
        <w:rPr>
          <w:rFonts w:ascii="Arial" w:hAnsi="Arial" w:cs="Arial"/>
          <w:sz w:val="22"/>
          <w:szCs w:val="22"/>
        </w:rPr>
      </w:pPr>
    </w:p>
    <w:p w14:paraId="64F0ADE4"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Jak możesz się skontaktować z Inspektorem Ochrony Danych?</w:t>
      </w:r>
    </w:p>
    <w:p w14:paraId="004BF4F9"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Możesz napisać na adres e-mail: daneosobowe@orlen.pl lub listownie na adres ORLEN S.A. z dopiskiem „Inspektor Ochrony Danych”. Więcej informacji znajdziesz na www.orlen.pl w zakładce „Kontakty”.</w:t>
      </w:r>
    </w:p>
    <w:p w14:paraId="7D01B292" w14:textId="77777777" w:rsidR="008B406B" w:rsidRPr="00FB4630" w:rsidRDefault="008B406B" w:rsidP="008B406B">
      <w:pPr>
        <w:jc w:val="both"/>
        <w:rPr>
          <w:rFonts w:ascii="Arial" w:hAnsi="Arial" w:cs="Arial"/>
          <w:sz w:val="22"/>
          <w:szCs w:val="22"/>
        </w:rPr>
      </w:pPr>
    </w:p>
    <w:p w14:paraId="452C7B22"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Jakie dane przetwarzamy?</w:t>
      </w:r>
    </w:p>
    <w:p w14:paraId="567CA563"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Twoje dane osobowe, które zostały przekazane do ORLEN S.A. przez Kontrahenta - (podmiot współpracujący z ORLEN S.A. lub zamierzający współpracować z ORLEN S.A.) i stanowią, w zależności od rodzaju współpracy:</w:t>
      </w:r>
    </w:p>
    <w:p w14:paraId="06E19F3C" w14:textId="77777777" w:rsidR="008B406B" w:rsidRPr="00FB4630" w:rsidRDefault="008B406B" w:rsidP="008B406B">
      <w:pPr>
        <w:pStyle w:val="Akapitzlist"/>
        <w:numPr>
          <w:ilvl w:val="0"/>
          <w:numId w:val="138"/>
        </w:numPr>
        <w:spacing w:after="0" w:line="240" w:lineRule="auto"/>
        <w:rPr>
          <w:rFonts w:ascii="Arial" w:hAnsi="Arial" w:cs="Arial"/>
        </w:rPr>
      </w:pPr>
      <w:r w:rsidRPr="00FB4630">
        <w:rPr>
          <w:rFonts w:ascii="Arial" w:hAnsi="Arial" w:cs="Arial"/>
        </w:rPr>
        <w:t>imię i nazwisko,</w:t>
      </w:r>
    </w:p>
    <w:p w14:paraId="18A6733A" w14:textId="77777777" w:rsidR="008B406B" w:rsidRPr="00FB4630" w:rsidRDefault="008B406B" w:rsidP="008B406B">
      <w:pPr>
        <w:pStyle w:val="Akapitzlist"/>
        <w:numPr>
          <w:ilvl w:val="0"/>
          <w:numId w:val="138"/>
        </w:numPr>
        <w:spacing w:after="0" w:line="240" w:lineRule="auto"/>
        <w:rPr>
          <w:rFonts w:ascii="Arial" w:hAnsi="Arial" w:cs="Arial"/>
        </w:rPr>
      </w:pPr>
      <w:r w:rsidRPr="00FB4630">
        <w:rPr>
          <w:rFonts w:ascii="Arial" w:hAnsi="Arial" w:cs="Arial"/>
        </w:rPr>
        <w:t>stanowisko i funkcja,</w:t>
      </w:r>
    </w:p>
    <w:p w14:paraId="449F34EA" w14:textId="77777777" w:rsidR="008B406B" w:rsidRPr="00FB4630" w:rsidRDefault="008B406B" w:rsidP="008B406B">
      <w:pPr>
        <w:pStyle w:val="Akapitzlist"/>
        <w:numPr>
          <w:ilvl w:val="0"/>
          <w:numId w:val="138"/>
        </w:numPr>
        <w:spacing w:after="0" w:line="240" w:lineRule="auto"/>
        <w:rPr>
          <w:rFonts w:ascii="Arial" w:hAnsi="Arial" w:cs="Arial"/>
        </w:rPr>
      </w:pPr>
      <w:r w:rsidRPr="00FB4630">
        <w:rPr>
          <w:rFonts w:ascii="Arial" w:hAnsi="Arial" w:cs="Arial"/>
        </w:rPr>
        <w:t>służbowy numer telefonu i e-mail,</w:t>
      </w:r>
    </w:p>
    <w:p w14:paraId="2ABDBB5E" w14:textId="77777777" w:rsidR="008B406B" w:rsidRPr="00FB4630" w:rsidRDefault="008B406B" w:rsidP="008B406B">
      <w:pPr>
        <w:pStyle w:val="Akapitzlist"/>
        <w:numPr>
          <w:ilvl w:val="0"/>
          <w:numId w:val="138"/>
        </w:numPr>
        <w:spacing w:after="0" w:line="240" w:lineRule="auto"/>
        <w:rPr>
          <w:rFonts w:ascii="Arial" w:hAnsi="Arial" w:cs="Arial"/>
        </w:rPr>
      </w:pPr>
      <w:r w:rsidRPr="00FB4630">
        <w:rPr>
          <w:rFonts w:ascii="Arial" w:hAnsi="Arial" w:cs="Arial"/>
        </w:rPr>
        <w:t>numer PESEL,</w:t>
      </w:r>
    </w:p>
    <w:p w14:paraId="4BC9CE21" w14:textId="77777777" w:rsidR="008B406B" w:rsidRPr="00FB4630" w:rsidRDefault="008B406B" w:rsidP="008B406B">
      <w:pPr>
        <w:pStyle w:val="Akapitzlist"/>
        <w:numPr>
          <w:ilvl w:val="0"/>
          <w:numId w:val="138"/>
        </w:numPr>
        <w:spacing w:after="0" w:line="240" w:lineRule="auto"/>
        <w:rPr>
          <w:rFonts w:ascii="Arial" w:hAnsi="Arial" w:cs="Arial"/>
        </w:rPr>
      </w:pPr>
      <w:r w:rsidRPr="00FB4630">
        <w:rPr>
          <w:rFonts w:ascii="Arial" w:hAnsi="Arial" w:cs="Arial"/>
        </w:rPr>
        <w:t>informacje o uprawnieniach i kwalifikacjach,</w:t>
      </w:r>
    </w:p>
    <w:p w14:paraId="17F59EAF" w14:textId="77777777" w:rsidR="008B406B" w:rsidRPr="00FB4630" w:rsidRDefault="008B406B" w:rsidP="008B406B">
      <w:pPr>
        <w:pStyle w:val="Akapitzlist"/>
        <w:numPr>
          <w:ilvl w:val="0"/>
          <w:numId w:val="138"/>
        </w:numPr>
        <w:spacing w:after="0" w:line="240" w:lineRule="auto"/>
        <w:rPr>
          <w:rFonts w:ascii="Arial" w:hAnsi="Arial" w:cs="Arial"/>
        </w:rPr>
      </w:pPr>
      <w:r w:rsidRPr="00FB4630">
        <w:rPr>
          <w:rFonts w:ascii="Arial" w:hAnsi="Arial" w:cs="Arial"/>
        </w:rPr>
        <w:t>dane wymagane do weryfikacji prawnej, finansowej i sankcyjnej Kontrahenta.</w:t>
      </w:r>
    </w:p>
    <w:p w14:paraId="44D5591F" w14:textId="77777777" w:rsidR="008B406B" w:rsidRPr="00FB4630" w:rsidRDefault="008B406B" w:rsidP="008B406B">
      <w:pPr>
        <w:jc w:val="both"/>
        <w:rPr>
          <w:rFonts w:ascii="Arial" w:hAnsi="Arial" w:cs="Arial"/>
          <w:sz w:val="22"/>
          <w:szCs w:val="22"/>
        </w:rPr>
      </w:pPr>
    </w:p>
    <w:p w14:paraId="47C8C0EB"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W jakim celu przetwarzamy dane?</w:t>
      </w:r>
    </w:p>
    <w:p w14:paraId="7B9DDC39"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Dane są przetwarzane, aby:</w:t>
      </w:r>
    </w:p>
    <w:p w14:paraId="72166347" w14:textId="77777777" w:rsidR="008B406B" w:rsidRPr="00FB4630" w:rsidRDefault="008B406B" w:rsidP="008B406B">
      <w:pPr>
        <w:pStyle w:val="Akapitzlist"/>
        <w:numPr>
          <w:ilvl w:val="0"/>
          <w:numId w:val="139"/>
        </w:numPr>
        <w:spacing w:after="0" w:line="240" w:lineRule="auto"/>
        <w:rPr>
          <w:rFonts w:ascii="Arial" w:hAnsi="Arial" w:cs="Arial"/>
        </w:rPr>
      </w:pPr>
      <w:r w:rsidRPr="00FB4630">
        <w:rPr>
          <w:rFonts w:ascii="Arial" w:hAnsi="Arial" w:cs="Aria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5FEB7C46" w14:textId="77777777" w:rsidR="008B406B" w:rsidRPr="00FB4630" w:rsidRDefault="008B406B" w:rsidP="008B406B">
      <w:pPr>
        <w:pStyle w:val="Akapitzlist"/>
        <w:numPr>
          <w:ilvl w:val="0"/>
          <w:numId w:val="139"/>
        </w:numPr>
        <w:spacing w:after="0" w:line="240" w:lineRule="auto"/>
        <w:rPr>
          <w:rFonts w:ascii="Arial" w:hAnsi="Arial" w:cs="Arial"/>
        </w:rPr>
      </w:pPr>
      <w:r w:rsidRPr="00FB4630">
        <w:rPr>
          <w:rFonts w:ascii="Arial" w:hAnsi="Arial" w:cs="Arial"/>
        </w:rPr>
        <w:t>dochodzić i bronić roszczeń,</w:t>
      </w:r>
    </w:p>
    <w:p w14:paraId="680B6F68" w14:textId="77777777" w:rsidR="008B406B" w:rsidRPr="00FB4630" w:rsidRDefault="008B406B" w:rsidP="008B406B">
      <w:pPr>
        <w:pStyle w:val="Akapitzlist"/>
        <w:numPr>
          <w:ilvl w:val="0"/>
          <w:numId w:val="139"/>
        </w:numPr>
        <w:spacing w:after="0" w:line="240" w:lineRule="auto"/>
        <w:rPr>
          <w:rFonts w:ascii="Arial" w:hAnsi="Arial" w:cs="Arial"/>
        </w:rPr>
      </w:pPr>
      <w:r w:rsidRPr="00FB4630">
        <w:rPr>
          <w:rFonts w:ascii="Arial" w:hAnsi="Arial" w:cs="Arial"/>
        </w:rPr>
        <w:t>spełnić obowiązki prawne (np. wynikające z ustawy o przeciwdziałaniu praniu pieniędzy, prawa budowlanego, przepisów UE).</w:t>
      </w:r>
    </w:p>
    <w:p w14:paraId="19BDCACA" w14:textId="77777777" w:rsidR="008B406B" w:rsidRPr="00FB4630" w:rsidRDefault="008B406B" w:rsidP="008B406B">
      <w:pPr>
        <w:pStyle w:val="Akapitzlist"/>
        <w:numPr>
          <w:ilvl w:val="0"/>
          <w:numId w:val="139"/>
        </w:numPr>
        <w:spacing w:after="0" w:line="240" w:lineRule="auto"/>
        <w:rPr>
          <w:rFonts w:ascii="Arial" w:hAnsi="Arial" w:cs="Arial"/>
        </w:rPr>
      </w:pPr>
      <w:bookmarkStart w:id="671" w:name="_Hlk212817796"/>
      <w:bookmarkStart w:id="672" w:name="_Hlk210314342"/>
      <w:r w:rsidRPr="00FB4630">
        <w:rPr>
          <w:rFonts w:ascii="Arial" w:hAnsi="Arial" w:cs="Aria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671"/>
    <w:p w14:paraId="21197157" w14:textId="77777777" w:rsidR="008B406B" w:rsidRPr="00FB4630" w:rsidRDefault="008B406B" w:rsidP="008B406B">
      <w:pPr>
        <w:pStyle w:val="Akapitzlist"/>
        <w:rPr>
          <w:rFonts w:ascii="Arial" w:hAnsi="Arial" w:cs="Arial"/>
        </w:rPr>
      </w:pPr>
    </w:p>
    <w:bookmarkEnd w:id="672"/>
    <w:p w14:paraId="681DD4CB"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Na jakiej podstawie prawnej przetwarzamy dane?</w:t>
      </w:r>
    </w:p>
    <w:p w14:paraId="5B7966CE" w14:textId="77777777" w:rsidR="008B406B" w:rsidRPr="00FB4630" w:rsidRDefault="008B406B" w:rsidP="008B406B">
      <w:pPr>
        <w:pStyle w:val="Akapitzlist"/>
        <w:numPr>
          <w:ilvl w:val="0"/>
          <w:numId w:val="140"/>
        </w:numPr>
        <w:spacing w:after="0" w:line="240" w:lineRule="auto"/>
        <w:rPr>
          <w:rFonts w:ascii="Arial" w:hAnsi="Arial" w:cs="Arial"/>
        </w:rPr>
      </w:pPr>
      <w:r w:rsidRPr="00FB4630">
        <w:rPr>
          <w:rFonts w:ascii="Arial" w:hAnsi="Arial" w:cs="Arial"/>
        </w:rPr>
        <w:t>prawnie uzasadniony interes ORLEN S.A. (art. 6 ust. 1 lit. f RODO),</w:t>
      </w:r>
    </w:p>
    <w:p w14:paraId="5B69DEBA" w14:textId="77777777" w:rsidR="008B406B" w:rsidRPr="00FB4630" w:rsidRDefault="008B406B" w:rsidP="008B406B">
      <w:pPr>
        <w:pStyle w:val="Akapitzlist"/>
        <w:numPr>
          <w:ilvl w:val="0"/>
          <w:numId w:val="140"/>
        </w:numPr>
        <w:spacing w:after="0" w:line="240" w:lineRule="auto"/>
        <w:rPr>
          <w:rFonts w:ascii="Arial" w:hAnsi="Arial" w:cs="Arial"/>
        </w:rPr>
      </w:pPr>
      <w:r w:rsidRPr="00FB4630">
        <w:rPr>
          <w:rFonts w:ascii="Arial" w:hAnsi="Arial" w:cs="Arial"/>
        </w:rPr>
        <w:t>obowiązki wynikające z przepisów prawa (art. 6 ust. 1 lit. c RODO).</w:t>
      </w:r>
    </w:p>
    <w:p w14:paraId="07926302" w14:textId="77777777" w:rsidR="008B406B" w:rsidRPr="00FB4630" w:rsidRDefault="008B406B" w:rsidP="008B406B">
      <w:pPr>
        <w:jc w:val="both"/>
        <w:rPr>
          <w:rFonts w:ascii="Arial" w:hAnsi="Arial" w:cs="Arial"/>
          <w:sz w:val="22"/>
          <w:szCs w:val="22"/>
        </w:rPr>
      </w:pPr>
    </w:p>
    <w:p w14:paraId="15ED0A9D"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Kto może mieć dostęp do Twoich danych?</w:t>
      </w:r>
    </w:p>
    <w:p w14:paraId="41BCD611"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Dane mogą być przekazywane spółkom z Grupy ORLEN i innym podmiotom współpracującym, podmiotom biorącym udział w procesach zakupowych, oraz takim podmiotom jak: firmy informatyczne, kurierskie, ochrony, BHP, prawne, doradcze czy archiwizacyjne.</w:t>
      </w:r>
    </w:p>
    <w:p w14:paraId="046D2A63" w14:textId="77777777" w:rsidR="008B406B" w:rsidRPr="00FB4630" w:rsidRDefault="008B406B" w:rsidP="008B406B">
      <w:pPr>
        <w:jc w:val="both"/>
        <w:rPr>
          <w:rFonts w:ascii="Arial" w:hAnsi="Arial" w:cs="Arial"/>
          <w:sz w:val="22"/>
          <w:szCs w:val="22"/>
        </w:rPr>
      </w:pPr>
    </w:p>
    <w:p w14:paraId="6AFFD421"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Jak długo przetwarzamy dane?</w:t>
      </w:r>
    </w:p>
    <w:p w14:paraId="7379F0B8"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Dane są przetwarzane przez czas potrzebny do realizacji celów oraz obowiązków prawnych. Mogą być przechowywane dłużej tylko, jeśli wymagają tego przepisy prawa.</w:t>
      </w:r>
    </w:p>
    <w:p w14:paraId="2814B111" w14:textId="77777777" w:rsidR="008B406B" w:rsidRPr="00FB4630" w:rsidRDefault="008B406B" w:rsidP="008B406B">
      <w:pPr>
        <w:jc w:val="both"/>
        <w:rPr>
          <w:rFonts w:ascii="Arial" w:hAnsi="Arial" w:cs="Arial"/>
          <w:sz w:val="22"/>
          <w:szCs w:val="22"/>
        </w:rPr>
      </w:pPr>
    </w:p>
    <w:p w14:paraId="3CD99425" w14:textId="77777777" w:rsidR="008B406B" w:rsidRPr="00FB4630" w:rsidRDefault="008B406B" w:rsidP="008B406B">
      <w:pPr>
        <w:jc w:val="both"/>
        <w:rPr>
          <w:rFonts w:ascii="Arial" w:hAnsi="Arial" w:cs="Arial"/>
          <w:b/>
          <w:bCs/>
          <w:sz w:val="22"/>
          <w:szCs w:val="22"/>
        </w:rPr>
      </w:pPr>
      <w:r w:rsidRPr="00FB4630">
        <w:rPr>
          <w:rFonts w:ascii="Arial" w:hAnsi="Arial" w:cs="Arial"/>
          <w:b/>
          <w:bCs/>
          <w:sz w:val="22"/>
          <w:szCs w:val="22"/>
        </w:rPr>
        <w:t>Jakie masz prawa?</w:t>
      </w:r>
    </w:p>
    <w:p w14:paraId="02152769" w14:textId="77777777" w:rsidR="008B406B" w:rsidRPr="00FB4630" w:rsidRDefault="008B406B" w:rsidP="008B406B">
      <w:pPr>
        <w:jc w:val="both"/>
        <w:rPr>
          <w:rFonts w:ascii="Arial" w:hAnsi="Arial" w:cs="Arial"/>
          <w:sz w:val="22"/>
          <w:szCs w:val="22"/>
        </w:rPr>
      </w:pPr>
      <w:r w:rsidRPr="00FB4630">
        <w:rPr>
          <w:rFonts w:ascii="Arial" w:hAnsi="Arial" w:cs="Arial"/>
          <w:sz w:val="22"/>
          <w:szCs w:val="22"/>
        </w:rPr>
        <w:t>Masz prawo do:</w:t>
      </w:r>
    </w:p>
    <w:p w14:paraId="0095A411" w14:textId="77777777" w:rsidR="008B406B" w:rsidRPr="00FB4630" w:rsidRDefault="008B406B" w:rsidP="008B406B">
      <w:pPr>
        <w:pStyle w:val="Akapitzlist"/>
        <w:numPr>
          <w:ilvl w:val="0"/>
          <w:numId w:val="141"/>
        </w:numPr>
        <w:spacing w:after="0" w:line="240" w:lineRule="auto"/>
        <w:rPr>
          <w:rFonts w:ascii="Arial" w:hAnsi="Arial" w:cs="Arial"/>
        </w:rPr>
      </w:pPr>
      <w:r w:rsidRPr="00FB4630">
        <w:rPr>
          <w:rFonts w:ascii="Arial" w:hAnsi="Arial" w:cs="Arial"/>
        </w:rPr>
        <w:t>dostępu do swoich danych,</w:t>
      </w:r>
    </w:p>
    <w:p w14:paraId="07C3C725" w14:textId="77777777" w:rsidR="008B406B" w:rsidRPr="00FB4630" w:rsidRDefault="008B406B" w:rsidP="008B406B">
      <w:pPr>
        <w:pStyle w:val="Akapitzlist"/>
        <w:numPr>
          <w:ilvl w:val="0"/>
          <w:numId w:val="141"/>
        </w:numPr>
        <w:spacing w:after="0" w:line="240" w:lineRule="auto"/>
        <w:rPr>
          <w:rFonts w:ascii="Arial" w:hAnsi="Arial" w:cs="Arial"/>
        </w:rPr>
      </w:pPr>
      <w:r w:rsidRPr="00FB4630">
        <w:rPr>
          <w:rFonts w:ascii="Arial" w:hAnsi="Arial" w:cs="Arial"/>
        </w:rPr>
        <w:t>ich sprostowania, usunięcia lub ograniczenia przetwarzania,</w:t>
      </w:r>
    </w:p>
    <w:p w14:paraId="7CBB8BEE" w14:textId="77777777" w:rsidR="008B406B" w:rsidRPr="00FB4630" w:rsidRDefault="008B406B" w:rsidP="008B406B">
      <w:pPr>
        <w:pStyle w:val="Akapitzlist"/>
        <w:numPr>
          <w:ilvl w:val="0"/>
          <w:numId w:val="141"/>
        </w:numPr>
        <w:spacing w:after="0" w:line="240" w:lineRule="auto"/>
        <w:rPr>
          <w:rFonts w:ascii="Arial" w:hAnsi="Arial" w:cs="Arial"/>
        </w:rPr>
      </w:pPr>
      <w:r w:rsidRPr="00FB4630">
        <w:rPr>
          <w:rFonts w:ascii="Arial" w:hAnsi="Arial" w:cs="Arial"/>
        </w:rPr>
        <w:t>wniesienia sprzeciwu (jeśli przetwarzamy dane na podstawie uzasadnionego interesu),</w:t>
      </w:r>
    </w:p>
    <w:p w14:paraId="41F43110" w14:textId="77777777" w:rsidR="008B406B" w:rsidRPr="00FB4630" w:rsidRDefault="008B406B" w:rsidP="008B406B">
      <w:pPr>
        <w:pStyle w:val="Akapitzlist"/>
        <w:numPr>
          <w:ilvl w:val="0"/>
          <w:numId w:val="141"/>
        </w:numPr>
        <w:spacing w:after="0" w:line="240" w:lineRule="auto"/>
        <w:rPr>
          <w:rFonts w:ascii="Arial" w:hAnsi="Arial" w:cs="Arial"/>
        </w:rPr>
      </w:pPr>
      <w:r w:rsidRPr="00FB4630">
        <w:rPr>
          <w:rFonts w:ascii="Arial" w:hAnsi="Arial" w:cs="Arial"/>
        </w:rPr>
        <w:t>złożenia skargi do Prezesa Urzędu Ochrony Danych Osobowych.</w:t>
      </w:r>
    </w:p>
    <w:p w14:paraId="500B0BC0" w14:textId="77777777" w:rsidR="008B406B" w:rsidRPr="00FB4630" w:rsidRDefault="008B406B" w:rsidP="008B406B">
      <w:pPr>
        <w:jc w:val="both"/>
        <w:rPr>
          <w:sz w:val="22"/>
          <w:szCs w:val="22"/>
        </w:rPr>
      </w:pPr>
      <w:r w:rsidRPr="00FB4630">
        <w:rPr>
          <w:rFonts w:ascii="Arial" w:hAnsi="Arial" w:cs="Arial"/>
          <w:sz w:val="22"/>
          <w:szCs w:val="22"/>
        </w:rPr>
        <w:t>Wnioski możesz kierować na: daneosobowe@orlen.pl lub listownie z dopiskiem „Inspektor Ochrony Danych”.</w:t>
      </w:r>
    </w:p>
    <w:p w14:paraId="1D6C9D60" w14:textId="77777777" w:rsidR="00114C44" w:rsidRPr="0041078E" w:rsidRDefault="00114C44" w:rsidP="00114C44">
      <w:pPr>
        <w:rPr>
          <w:rFonts w:eastAsia="Times New Roman"/>
        </w:rPr>
      </w:pPr>
    </w:p>
    <w:p w14:paraId="49AC0C62" w14:textId="77777777" w:rsidR="00636C83" w:rsidRDefault="00636C83" w:rsidP="00434F86">
      <w:pPr>
        <w:rPr>
          <w:lang w:eastAsia="en-US"/>
        </w:rPr>
        <w:sectPr w:rsidR="00636C83">
          <w:footerReference w:type="default" r:id="rId40"/>
          <w:footerReference w:type="first" r:id="rId41"/>
          <w:pgSz w:w="11906" w:h="16838"/>
          <w:pgMar w:top="1417" w:right="1417" w:bottom="1417" w:left="1417" w:header="709" w:footer="709" w:gutter="0"/>
          <w:cols w:space="708"/>
        </w:sectPr>
      </w:pPr>
    </w:p>
    <w:p w14:paraId="6863E357" w14:textId="77777777" w:rsidR="00744F09" w:rsidRPr="000F4102" w:rsidRDefault="00744F09" w:rsidP="003849EA">
      <w:pPr>
        <w:pStyle w:val="Nagwek2"/>
        <w:numPr>
          <w:ilvl w:val="0"/>
          <w:numId w:val="0"/>
        </w:numPr>
        <w:tabs>
          <w:tab w:val="clear" w:pos="1418"/>
        </w:tabs>
      </w:pPr>
      <w:r w:rsidRPr="00437D6E">
        <w:rPr>
          <w:b/>
        </w:rPr>
        <w:t xml:space="preserve">ZAŁĄCZNIK NR </w:t>
      </w:r>
      <w:r w:rsidR="00F43441">
        <w:rPr>
          <w:b/>
        </w:rPr>
        <w:t>1</w:t>
      </w:r>
      <w:r w:rsidR="002D35AD">
        <w:rPr>
          <w:b/>
        </w:rPr>
        <w:t>4</w:t>
      </w:r>
      <w:r w:rsidRPr="00437D6E">
        <w:rPr>
          <w:b/>
        </w:rPr>
        <w:t xml:space="preserve">A DO UMOWY </w:t>
      </w:r>
      <w:r w:rsidR="00FF63EE" w:rsidRPr="00FF63EE">
        <w:rPr>
          <w:b/>
        </w:rPr>
        <w:t>NA UTRZYMANIE I ROZWÓJ SYSTEMU INFORMATYCZNEGO</w:t>
      </w:r>
      <w:r w:rsidR="00FF63EE" w:rsidRPr="00FF63EE" w:rsidDel="00FF63EE">
        <w:rPr>
          <w:b/>
        </w:rPr>
        <w:t xml:space="preserve"> </w:t>
      </w:r>
      <w:r w:rsidRPr="00437D6E">
        <w:rPr>
          <w:b/>
        </w:rPr>
        <w:t>[OBOWIĄZKI INFORMACYJNE SPÓŁKI</w:t>
      </w:r>
      <w:r w:rsidRPr="00437D6E">
        <w:rPr>
          <w:color w:val="444444"/>
          <w:lang w:eastAsia="pl-PL"/>
        </w:rPr>
        <w:t xml:space="preserve"> </w:t>
      </w:r>
      <w:r w:rsidRPr="00437D6E">
        <w:rPr>
          <w:b/>
        </w:rPr>
        <w:t>PUBLICZNEJ – WERSJA DLA PRZED</w:t>
      </w:r>
      <w:r>
        <w:rPr>
          <w:b/>
        </w:rPr>
        <w:t>S</w:t>
      </w:r>
      <w:r w:rsidRPr="00437D6E">
        <w:rPr>
          <w:b/>
        </w:rPr>
        <w:t>IĘBIORCY, KTÓREGO INSTRUMENTY FINANSOWE SĄ NOTOWANE NA GPW]</w:t>
      </w:r>
    </w:p>
    <w:p w14:paraId="5B157558" w14:textId="77777777" w:rsidR="00744F09" w:rsidRPr="00895546" w:rsidRDefault="00744F09" w:rsidP="00B50601">
      <w:pPr>
        <w:pStyle w:val="Nagwek1"/>
        <w:numPr>
          <w:ilvl w:val="0"/>
          <w:numId w:val="60"/>
        </w:numPr>
        <w:spacing w:before="400"/>
        <w:ind w:left="567" w:hanging="567"/>
        <w:rPr>
          <w:rFonts w:ascii="Arial" w:hAnsi="Arial" w:cs="Arial"/>
        </w:rPr>
      </w:pPr>
      <w:bookmarkStart w:id="673" w:name="_Toc97493975"/>
      <w:bookmarkStart w:id="674" w:name="_Toc176786028"/>
      <w:bookmarkStart w:id="675" w:name="_Toc228292785"/>
      <w:bookmarkStart w:id="676" w:name="_Toc228293829"/>
      <w:bookmarkStart w:id="677" w:name="_Toc228294005"/>
      <w:r w:rsidRPr="00895546">
        <w:rPr>
          <w:rFonts w:ascii="Arial" w:hAnsi="Arial" w:cs="Arial"/>
        </w:rPr>
        <w:t>POSTANOWIENIA OGÓLNE</w:t>
      </w:r>
      <w:bookmarkEnd w:id="673"/>
      <w:bookmarkEnd w:id="674"/>
      <w:bookmarkEnd w:id="675"/>
      <w:bookmarkEnd w:id="676"/>
      <w:bookmarkEnd w:id="677"/>
    </w:p>
    <w:p w14:paraId="61438AA8" w14:textId="77777777" w:rsidR="00744F09" w:rsidRDefault="00744F09" w:rsidP="00744F09">
      <w:pPr>
        <w:pStyle w:val="Nagwek2"/>
        <w:tabs>
          <w:tab w:val="clear" w:pos="1418"/>
        </w:tabs>
        <w:ind w:left="1276" w:hanging="709"/>
      </w:pPr>
      <w:r w:rsidRPr="00895546">
        <w:t xml:space="preserve">Niniejszy Załącznik stanowi integralną część </w:t>
      </w:r>
      <w:r w:rsidR="002D35AD">
        <w:t>Umowy.</w:t>
      </w:r>
    </w:p>
    <w:p w14:paraId="772B3920" w14:textId="77777777" w:rsidR="00744F09" w:rsidRDefault="00744F09" w:rsidP="00744F09">
      <w:pPr>
        <w:pStyle w:val="Nagwek2"/>
        <w:tabs>
          <w:tab w:val="clear" w:pos="1418"/>
        </w:tabs>
        <w:ind w:left="1276" w:hanging="709"/>
      </w:pPr>
      <w:r>
        <w:t>Pojęciom pisanym w Załączniku wielką literą, które nie zostały w niniejszym Załączniku zdefiniowane, Strony nadają znaczenie przyjęte w Umowie.</w:t>
      </w:r>
      <w:r w:rsidRPr="00EF248C">
        <w:t xml:space="preserve"> </w:t>
      </w:r>
    </w:p>
    <w:p w14:paraId="503B889F" w14:textId="77777777" w:rsidR="00744F09" w:rsidRDefault="00744F09" w:rsidP="00744F09">
      <w:pPr>
        <w:pStyle w:val="Nagwek2"/>
        <w:tabs>
          <w:tab w:val="clear" w:pos="1418"/>
        </w:tabs>
        <w:ind w:left="1276" w:hanging="709"/>
      </w:pPr>
      <w:r>
        <w:t xml:space="preserve">Niniejsze postanowienia dotyczą </w:t>
      </w:r>
      <w:r w:rsidRPr="00D25490">
        <w:t>przedsiębiorstw</w:t>
      </w:r>
      <w:r>
        <w:t>,</w:t>
      </w:r>
      <w:r w:rsidRPr="00D25490">
        <w:t xml:space="preserve"> których instrumenty finansowe są notowane na giełdzie papierów wartościowych w państwie członkowskim Unii Europejskiej</w:t>
      </w:r>
      <w:r>
        <w:t>.</w:t>
      </w:r>
    </w:p>
    <w:p w14:paraId="16F50951" w14:textId="77777777" w:rsidR="00744F09" w:rsidRPr="00863791" w:rsidRDefault="00744F09" w:rsidP="00B50601">
      <w:pPr>
        <w:pStyle w:val="Nagwek1"/>
        <w:numPr>
          <w:ilvl w:val="0"/>
          <w:numId w:val="60"/>
        </w:numPr>
        <w:spacing w:before="400"/>
        <w:ind w:left="567" w:hanging="567"/>
        <w:rPr>
          <w:rFonts w:ascii="Arial" w:hAnsi="Arial" w:cs="Arial"/>
        </w:rPr>
      </w:pPr>
      <w:bookmarkStart w:id="678" w:name="_Toc97493976"/>
      <w:bookmarkStart w:id="679" w:name="_Toc176786029"/>
      <w:bookmarkStart w:id="680" w:name="_Toc228292786"/>
      <w:bookmarkStart w:id="681" w:name="_Toc228293830"/>
      <w:bookmarkStart w:id="682" w:name="_Toc228294006"/>
      <w:r w:rsidRPr="00863791">
        <w:rPr>
          <w:rFonts w:ascii="Arial" w:hAnsi="Arial" w:cs="Arial"/>
        </w:rPr>
        <w:t xml:space="preserve">OBOWIĄZKI INFORMACYJNE SPÓŁKI </w:t>
      </w:r>
      <w:r>
        <w:rPr>
          <w:rFonts w:ascii="Arial" w:hAnsi="Arial" w:cs="Arial"/>
        </w:rPr>
        <w:t>PUBLICZNEJ</w:t>
      </w:r>
      <w:bookmarkEnd w:id="678"/>
      <w:bookmarkEnd w:id="679"/>
      <w:bookmarkEnd w:id="680"/>
      <w:bookmarkEnd w:id="681"/>
      <w:bookmarkEnd w:id="682"/>
    </w:p>
    <w:p w14:paraId="51731BD3" w14:textId="77777777" w:rsidR="00744F09" w:rsidRPr="0041078E" w:rsidRDefault="00744F09" w:rsidP="00744F09">
      <w:pPr>
        <w:pStyle w:val="Nagwek2"/>
        <w:tabs>
          <w:tab w:val="clear" w:pos="1418"/>
        </w:tabs>
        <w:ind w:left="1276" w:hanging="709"/>
      </w:pPr>
      <w:r w:rsidRPr="0041078E">
        <w:t xml:space="preserve">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w:t>
      </w:r>
      <w:r w:rsidR="00304E24">
        <w:t>ze</w:t>
      </w:r>
      <w:r w:rsidRPr="0041078E">
        <w:t xml:space="preserve"> zm. (dalej</w:t>
      </w:r>
      <w:r w:rsidR="001D0A64">
        <w:t>:</w:t>
      </w:r>
      <w:r w:rsidRPr="0041078E">
        <w:t xml:space="preserve"> „</w:t>
      </w:r>
      <w:r w:rsidRPr="001D0A64">
        <w:rPr>
          <w:b/>
          <w:bCs/>
        </w:rPr>
        <w:t>Rozporządzenie MAR</w:t>
      </w:r>
      <w:r w:rsidRPr="0041078E">
        <w:t>”).</w:t>
      </w:r>
    </w:p>
    <w:p w14:paraId="47FF5EB8" w14:textId="77777777" w:rsidR="00744F09" w:rsidRPr="0041078E" w:rsidRDefault="00744F09" w:rsidP="00744F09">
      <w:pPr>
        <w:pStyle w:val="Nagwek2"/>
        <w:tabs>
          <w:tab w:val="clear" w:pos="1418"/>
        </w:tabs>
        <w:ind w:left="1276" w:hanging="709"/>
      </w:pPr>
      <w:r w:rsidRPr="0041078E">
        <w:t>W związku z tym, stosując przepisy powyższego rozporządzenia:</w:t>
      </w:r>
    </w:p>
    <w:p w14:paraId="2AE1965B" w14:textId="77777777" w:rsidR="00744F09" w:rsidRDefault="00744F09" w:rsidP="00744F09">
      <w:pPr>
        <w:pStyle w:val="Nagwek2"/>
        <w:numPr>
          <w:ilvl w:val="2"/>
          <w:numId w:val="3"/>
        </w:numPr>
        <w:tabs>
          <w:tab w:val="clear" w:pos="1418"/>
        </w:tabs>
        <w:ind w:left="2127" w:hanging="851"/>
      </w:pPr>
      <w:r w:rsidRPr="0041078E">
        <w:t xml:space="preserve">Każda ze </w:t>
      </w:r>
      <w:r>
        <w:t>S</w:t>
      </w:r>
      <w:r w:rsidRPr="0041078E">
        <w:t>tron poinformuje drugą o zamiarze przekazania do publicznej wiadomości informacji dotyczącej Umowy, jeśli uzna ją za informację poufną w rozumieniu Rozporządzenia MAR;</w:t>
      </w:r>
      <w:r w:rsidRPr="0041078E" w:rsidDel="003365D5">
        <w:t xml:space="preserve"> </w:t>
      </w:r>
    </w:p>
    <w:p w14:paraId="2B51EEE9" w14:textId="77777777" w:rsidR="00744F09" w:rsidRDefault="00744F09" w:rsidP="00744F09">
      <w:pPr>
        <w:pStyle w:val="Nagwek2"/>
        <w:numPr>
          <w:ilvl w:val="2"/>
          <w:numId w:val="3"/>
        </w:numPr>
        <w:tabs>
          <w:tab w:val="clear" w:pos="1418"/>
        </w:tabs>
        <w:ind w:left="2127" w:hanging="851"/>
      </w:pPr>
      <w:r w:rsidRPr="00EF248C">
        <w:t xml:space="preserve">Informacja poufna w rozumieniu Rozporządzenia MAR nie może być przez drugą </w:t>
      </w:r>
      <w:r>
        <w:t>S</w:t>
      </w:r>
      <w:r w:rsidRPr="00EF248C">
        <w:t xml:space="preserve">tronę </w:t>
      </w:r>
      <w:r>
        <w:t>U</w:t>
      </w:r>
      <w:r w:rsidRPr="00EF248C">
        <w:t>mowy i osoby pracujące na jej rzecz wykorzystywana lub bezprawnie ujawniana. W razie wykorzystywania informacji poufnych lub ich bezprawnego ujawnienia mają zastosowanie sankcje przewidziane w Rozporządzeniu MAR;</w:t>
      </w:r>
    </w:p>
    <w:p w14:paraId="01472FEC" w14:textId="77777777" w:rsidR="00744F09" w:rsidRPr="00EF248C" w:rsidRDefault="00744F09" w:rsidP="00744F09">
      <w:pPr>
        <w:pStyle w:val="Nagwek2"/>
        <w:numPr>
          <w:ilvl w:val="2"/>
          <w:numId w:val="3"/>
        </w:numPr>
        <w:tabs>
          <w:tab w:val="clear" w:pos="1418"/>
        </w:tabs>
        <w:ind w:left="2127" w:hanging="851"/>
      </w:pPr>
      <w:r w:rsidRPr="00EF248C">
        <w:t xml:space="preserve">W przypadku gdy obie </w:t>
      </w:r>
      <w:r>
        <w:t>S</w:t>
      </w:r>
      <w:r w:rsidRPr="00EF248C">
        <w:t xml:space="preserve">trony uznają Umowę za informację poufną w rozumieniu Rozporządzenia MAR, </w:t>
      </w:r>
      <w:r>
        <w:t>S</w:t>
      </w:r>
      <w:r w:rsidRPr="00EF248C">
        <w:t>trony dopuszczają możliwość przedstawienia sobie do konsultacji zakresu informacji będących przedmiotem oficjalnych komunikatów giełdowych dotyczących tej Umowy.</w:t>
      </w:r>
    </w:p>
    <w:p w14:paraId="5D422351" w14:textId="77777777" w:rsidR="00744F09" w:rsidRDefault="00744F09" w:rsidP="00744F09">
      <w:pPr>
        <w:rPr>
          <w:lang w:eastAsia="en-US"/>
        </w:rPr>
        <w:sectPr w:rsidR="00744F09">
          <w:footerReference w:type="default" r:id="rId42"/>
          <w:footerReference w:type="first" r:id="rId43"/>
          <w:pgSz w:w="11906" w:h="16838"/>
          <w:pgMar w:top="1417" w:right="1417" w:bottom="1417" w:left="1417" w:header="709" w:footer="709" w:gutter="0"/>
          <w:cols w:space="708"/>
        </w:sectPr>
      </w:pPr>
    </w:p>
    <w:p w14:paraId="4D51D229" w14:textId="77777777" w:rsidR="00744F09" w:rsidRPr="00437D6E" w:rsidRDefault="00744F09" w:rsidP="003849EA">
      <w:pPr>
        <w:spacing w:after="200" w:line="276" w:lineRule="auto"/>
        <w:jc w:val="both"/>
        <w:rPr>
          <w:rFonts w:ascii="Arial" w:eastAsia="Times New Roman" w:hAnsi="Arial" w:cs="Arial"/>
          <w:b/>
          <w:sz w:val="22"/>
          <w:szCs w:val="22"/>
          <w:lang w:eastAsia="en-US"/>
        </w:rPr>
      </w:pPr>
      <w:r w:rsidRPr="00437D6E">
        <w:rPr>
          <w:rFonts w:ascii="Arial" w:eastAsia="Times New Roman" w:hAnsi="Arial" w:cs="Arial"/>
          <w:b/>
          <w:sz w:val="22"/>
          <w:szCs w:val="22"/>
          <w:lang w:eastAsia="en-US"/>
        </w:rPr>
        <w:t xml:space="preserve">ZAŁĄCZNIK NR </w:t>
      </w:r>
      <w:r w:rsidR="00F43441">
        <w:rPr>
          <w:rFonts w:ascii="Arial" w:eastAsia="Times New Roman" w:hAnsi="Arial" w:cs="Arial"/>
          <w:b/>
          <w:sz w:val="22"/>
          <w:szCs w:val="22"/>
          <w:lang w:eastAsia="en-US"/>
        </w:rPr>
        <w:t>1</w:t>
      </w:r>
      <w:r w:rsidR="002D35AD">
        <w:rPr>
          <w:rFonts w:ascii="Arial" w:eastAsia="Times New Roman" w:hAnsi="Arial" w:cs="Arial"/>
          <w:b/>
          <w:sz w:val="22"/>
          <w:szCs w:val="22"/>
          <w:lang w:eastAsia="en-US"/>
        </w:rPr>
        <w:t>4</w:t>
      </w:r>
      <w:r w:rsidRPr="00437D6E">
        <w:rPr>
          <w:rFonts w:ascii="Arial" w:eastAsia="Times New Roman" w:hAnsi="Arial" w:cs="Arial"/>
          <w:b/>
          <w:sz w:val="22"/>
          <w:szCs w:val="22"/>
          <w:lang w:eastAsia="en-US"/>
        </w:rPr>
        <w:t xml:space="preserve">B DO UMOWY </w:t>
      </w:r>
      <w:r w:rsidR="00FF63EE" w:rsidRPr="00FF63EE">
        <w:rPr>
          <w:rFonts w:ascii="Arial" w:eastAsia="Times New Roman" w:hAnsi="Arial" w:cs="Arial"/>
          <w:b/>
          <w:sz w:val="22"/>
          <w:szCs w:val="22"/>
          <w:lang w:eastAsia="en-US"/>
        </w:rPr>
        <w:t>NA UTRZYMANIE I ROZWÓJ SYSTEMU INFORMATYCZNEGO</w:t>
      </w:r>
      <w:r w:rsidR="00FF63EE" w:rsidRPr="00FF63EE" w:rsidDel="00FF63EE">
        <w:rPr>
          <w:rFonts w:ascii="Arial" w:eastAsia="Times New Roman" w:hAnsi="Arial" w:cs="Arial"/>
          <w:b/>
          <w:sz w:val="22"/>
          <w:szCs w:val="22"/>
          <w:lang w:eastAsia="en-US"/>
        </w:rPr>
        <w:t xml:space="preserve"> </w:t>
      </w:r>
      <w:r w:rsidRPr="00437D6E">
        <w:rPr>
          <w:rFonts w:ascii="Arial" w:eastAsia="Times New Roman" w:hAnsi="Arial" w:cs="Arial"/>
          <w:b/>
          <w:sz w:val="22"/>
          <w:szCs w:val="22"/>
          <w:lang w:eastAsia="en-US"/>
        </w:rPr>
        <w:t>[OBOWIĄZKI INFORMACYJNE SPÓŁKI</w:t>
      </w:r>
      <w:r w:rsidRPr="00437D6E">
        <w:rPr>
          <w:rFonts w:ascii="Arial" w:eastAsia="Times New Roman" w:hAnsi="Arial" w:cs="Arial"/>
          <w:color w:val="444444"/>
        </w:rPr>
        <w:t xml:space="preserve"> </w:t>
      </w:r>
      <w:r w:rsidRPr="00437D6E">
        <w:rPr>
          <w:rFonts w:ascii="Arial" w:eastAsia="Times New Roman" w:hAnsi="Arial" w:cs="Arial"/>
          <w:b/>
          <w:sz w:val="22"/>
          <w:szCs w:val="22"/>
          <w:lang w:eastAsia="en-US"/>
        </w:rPr>
        <w:t>PUBLICZNEJ – WERSJA DLA PRZED</w:t>
      </w:r>
      <w:r w:rsidR="003849EA">
        <w:rPr>
          <w:rFonts w:ascii="Arial" w:eastAsia="Times New Roman" w:hAnsi="Arial" w:cs="Arial"/>
          <w:b/>
          <w:sz w:val="22"/>
          <w:szCs w:val="22"/>
          <w:lang w:eastAsia="en-US"/>
        </w:rPr>
        <w:t>S</w:t>
      </w:r>
      <w:r w:rsidRPr="00437D6E">
        <w:rPr>
          <w:rFonts w:ascii="Arial" w:eastAsia="Times New Roman" w:hAnsi="Arial" w:cs="Arial"/>
          <w:b/>
          <w:sz w:val="22"/>
          <w:szCs w:val="22"/>
          <w:lang w:eastAsia="en-US"/>
        </w:rPr>
        <w:t>IĘBIORCY, KTÓREGO INSTRUMENTY FINANSOWE NIE SĄ NOTOWANE NA GPW]</w:t>
      </w:r>
    </w:p>
    <w:p w14:paraId="56F852C6" w14:textId="77777777" w:rsidR="00744F09" w:rsidRPr="00437D6E" w:rsidRDefault="00744F09" w:rsidP="00B50601">
      <w:pPr>
        <w:numPr>
          <w:ilvl w:val="0"/>
          <w:numId w:val="63"/>
        </w:numPr>
        <w:spacing w:before="400" w:after="200" w:line="276" w:lineRule="auto"/>
        <w:ind w:left="567" w:hanging="567"/>
        <w:jc w:val="both"/>
        <w:outlineLvl w:val="0"/>
        <w:rPr>
          <w:rFonts w:ascii="Arial" w:eastAsia="Times New Roman" w:hAnsi="Arial" w:cs="Arial"/>
          <w:b/>
          <w:sz w:val="22"/>
          <w:szCs w:val="22"/>
          <w:lang w:eastAsia="en-US"/>
        </w:rPr>
      </w:pPr>
      <w:bookmarkStart w:id="683" w:name="_Toc97493977"/>
      <w:bookmarkStart w:id="684" w:name="_Toc176786030"/>
      <w:bookmarkStart w:id="685" w:name="_Toc228292787"/>
      <w:bookmarkStart w:id="686" w:name="_Toc228293831"/>
      <w:bookmarkStart w:id="687" w:name="_Toc228294007"/>
      <w:r w:rsidRPr="00437D6E">
        <w:rPr>
          <w:rFonts w:ascii="Arial" w:eastAsia="Times New Roman" w:hAnsi="Arial" w:cs="Arial"/>
          <w:b/>
          <w:sz w:val="22"/>
          <w:szCs w:val="22"/>
          <w:lang w:eastAsia="en-US"/>
        </w:rPr>
        <w:t>POSTANOWIENIA OGÓLNE</w:t>
      </w:r>
      <w:bookmarkEnd w:id="683"/>
      <w:bookmarkEnd w:id="684"/>
      <w:bookmarkEnd w:id="685"/>
      <w:bookmarkEnd w:id="686"/>
      <w:bookmarkEnd w:id="687"/>
    </w:p>
    <w:p w14:paraId="0F8C54A4" w14:textId="77777777" w:rsidR="00744F09" w:rsidRPr="00437D6E" w:rsidRDefault="00744F09" w:rsidP="00B50601">
      <w:pPr>
        <w:numPr>
          <w:ilvl w:val="1"/>
          <w:numId w:val="63"/>
        </w:numPr>
        <w:tabs>
          <w:tab w:val="left" w:pos="1276"/>
        </w:tabs>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 xml:space="preserve">Niniejszy Załącznik stanowi integralną część </w:t>
      </w:r>
      <w:r w:rsidR="002D35AD">
        <w:rPr>
          <w:rFonts w:ascii="Arial" w:eastAsia="Times New Roman" w:hAnsi="Arial" w:cs="Arial"/>
          <w:sz w:val="22"/>
          <w:szCs w:val="22"/>
          <w:lang w:eastAsia="en-US"/>
        </w:rPr>
        <w:t>Umowy.</w:t>
      </w:r>
    </w:p>
    <w:p w14:paraId="1597E1D6" w14:textId="77777777" w:rsidR="00744F09" w:rsidRPr="00437D6E" w:rsidRDefault="00744F09" w:rsidP="00B50601">
      <w:pPr>
        <w:numPr>
          <w:ilvl w:val="1"/>
          <w:numId w:val="63"/>
        </w:numPr>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 xml:space="preserve">Pojęciom pisanym w Załączniku wielką literą, które nie zostały w niniejszym Załączniku zdefiniowane, Strony nadają znaczenie przyjęte w Umowie. </w:t>
      </w:r>
    </w:p>
    <w:p w14:paraId="7EBF8270" w14:textId="77777777" w:rsidR="00744F09" w:rsidRPr="00437D6E" w:rsidRDefault="00744F09" w:rsidP="00B50601">
      <w:pPr>
        <w:numPr>
          <w:ilvl w:val="1"/>
          <w:numId w:val="63"/>
        </w:numPr>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Niniejsze postanowienia dotyczą przedsiębiorstw, których instrumenty finansowe nie są notowane na giełdzie papierów wartościowych w państwie członkowskim Unii Europejskiej.</w:t>
      </w:r>
    </w:p>
    <w:p w14:paraId="13FC0FA1" w14:textId="77777777" w:rsidR="00744F09" w:rsidRPr="00437D6E" w:rsidRDefault="00744F09" w:rsidP="00B50601">
      <w:pPr>
        <w:numPr>
          <w:ilvl w:val="0"/>
          <w:numId w:val="63"/>
        </w:numPr>
        <w:spacing w:before="400" w:after="200" w:line="276" w:lineRule="auto"/>
        <w:ind w:left="567" w:hanging="567"/>
        <w:jc w:val="both"/>
        <w:outlineLvl w:val="0"/>
        <w:rPr>
          <w:rFonts w:ascii="Arial" w:eastAsia="Times New Roman" w:hAnsi="Arial" w:cs="Arial"/>
          <w:b/>
          <w:sz w:val="22"/>
          <w:szCs w:val="22"/>
          <w:lang w:eastAsia="en-US"/>
        </w:rPr>
      </w:pPr>
      <w:bookmarkStart w:id="688" w:name="_Toc97493978"/>
      <w:bookmarkStart w:id="689" w:name="_Toc176786031"/>
      <w:bookmarkStart w:id="690" w:name="_Toc228292788"/>
      <w:bookmarkStart w:id="691" w:name="_Toc228293832"/>
      <w:bookmarkStart w:id="692" w:name="_Toc228294008"/>
      <w:r w:rsidRPr="00437D6E">
        <w:rPr>
          <w:rFonts w:ascii="Arial" w:eastAsia="Times New Roman" w:hAnsi="Arial" w:cs="Arial"/>
          <w:b/>
          <w:sz w:val="22"/>
          <w:szCs w:val="22"/>
          <w:lang w:eastAsia="en-US"/>
        </w:rPr>
        <w:t>OBOWIĄZKI INFORMACYJNE SPÓŁKI PUBLICZNEJ</w:t>
      </w:r>
      <w:bookmarkEnd w:id="688"/>
      <w:bookmarkEnd w:id="689"/>
      <w:bookmarkEnd w:id="690"/>
      <w:bookmarkEnd w:id="691"/>
      <w:bookmarkEnd w:id="692"/>
    </w:p>
    <w:p w14:paraId="47F06097" w14:textId="77777777" w:rsidR="00744F09" w:rsidRPr="00437D6E" w:rsidRDefault="00744F09" w:rsidP="00B50601">
      <w:pPr>
        <w:numPr>
          <w:ilvl w:val="1"/>
          <w:numId w:val="63"/>
        </w:numPr>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w:t>
      </w:r>
      <w:r w:rsidR="00304E24">
        <w:rPr>
          <w:rFonts w:ascii="Arial" w:eastAsia="Times New Roman" w:hAnsi="Arial" w:cs="Arial"/>
          <w:sz w:val="22"/>
          <w:szCs w:val="22"/>
          <w:lang w:eastAsia="en-US"/>
        </w:rPr>
        <w:t>ze</w:t>
      </w:r>
      <w:r w:rsidRPr="00437D6E">
        <w:rPr>
          <w:rFonts w:ascii="Arial" w:eastAsia="Times New Roman" w:hAnsi="Arial" w:cs="Arial"/>
          <w:sz w:val="22"/>
          <w:szCs w:val="22"/>
          <w:lang w:eastAsia="en-US"/>
        </w:rPr>
        <w:t xml:space="preserve"> zm. (dalej</w:t>
      </w:r>
      <w:r w:rsidR="001D0A64">
        <w:rPr>
          <w:rFonts w:ascii="Arial" w:eastAsia="Times New Roman" w:hAnsi="Arial" w:cs="Arial"/>
          <w:sz w:val="22"/>
          <w:szCs w:val="22"/>
          <w:lang w:eastAsia="en-US"/>
        </w:rPr>
        <w:t>:</w:t>
      </w:r>
      <w:r w:rsidRPr="00437D6E">
        <w:rPr>
          <w:rFonts w:ascii="Arial" w:eastAsia="Times New Roman" w:hAnsi="Arial" w:cs="Arial"/>
          <w:sz w:val="22"/>
          <w:szCs w:val="22"/>
          <w:lang w:eastAsia="en-US"/>
        </w:rPr>
        <w:t xml:space="preserve"> „</w:t>
      </w:r>
      <w:r w:rsidRPr="001D0A64">
        <w:rPr>
          <w:rFonts w:ascii="Arial" w:eastAsia="Times New Roman" w:hAnsi="Arial" w:cs="Arial"/>
          <w:b/>
          <w:bCs/>
          <w:sz w:val="22"/>
          <w:szCs w:val="22"/>
          <w:lang w:eastAsia="en-US"/>
        </w:rPr>
        <w:t>Rozporządzenie MAR</w:t>
      </w:r>
      <w:r w:rsidRPr="00437D6E">
        <w:rPr>
          <w:rFonts w:ascii="Arial" w:eastAsia="Times New Roman" w:hAnsi="Arial" w:cs="Arial"/>
          <w:sz w:val="22"/>
          <w:szCs w:val="22"/>
          <w:lang w:eastAsia="en-US"/>
        </w:rPr>
        <w:t>”).</w:t>
      </w:r>
    </w:p>
    <w:p w14:paraId="6BB6572C" w14:textId="77777777" w:rsidR="00744F09" w:rsidRPr="00437D6E" w:rsidRDefault="00744F09" w:rsidP="00B50601">
      <w:pPr>
        <w:numPr>
          <w:ilvl w:val="1"/>
          <w:numId w:val="63"/>
        </w:numPr>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W związku z tym, stosując przepisy powyższego rozporządzenia:</w:t>
      </w:r>
    </w:p>
    <w:p w14:paraId="4D3B166A" w14:textId="390C29C2" w:rsidR="00744F09" w:rsidRPr="00437D6E" w:rsidRDefault="00744F09" w:rsidP="00B50601">
      <w:pPr>
        <w:pStyle w:val="Akapitzlist"/>
        <w:numPr>
          <w:ilvl w:val="2"/>
          <w:numId w:val="63"/>
        </w:numPr>
        <w:ind w:left="2127" w:hanging="851"/>
        <w:outlineLvl w:val="1"/>
        <w:rPr>
          <w:rFonts w:ascii="Arial" w:hAnsi="Arial" w:cs="Arial"/>
        </w:rPr>
      </w:pPr>
      <w:r w:rsidRPr="00437D6E">
        <w:rPr>
          <w:rFonts w:ascii="Arial" w:hAnsi="Arial" w:cs="Arial"/>
        </w:rPr>
        <w:t xml:space="preserve">ORLEN S.A. poinformuje drugą </w:t>
      </w:r>
      <w:r>
        <w:rPr>
          <w:rFonts w:ascii="Arial" w:hAnsi="Arial" w:cs="Arial"/>
        </w:rPr>
        <w:t>S</w:t>
      </w:r>
      <w:r w:rsidRPr="00437D6E">
        <w:rPr>
          <w:rFonts w:ascii="Arial" w:hAnsi="Arial" w:cs="Arial"/>
        </w:rPr>
        <w:t xml:space="preserve">tronę Umowy o zamiarze przekazania do publicznej wiadomości informacji dotyczącej </w:t>
      </w:r>
      <w:r w:rsidR="00376238">
        <w:rPr>
          <w:rFonts w:ascii="Arial" w:hAnsi="Arial" w:cs="Arial"/>
        </w:rPr>
        <w:t>te</w:t>
      </w:r>
      <w:r w:rsidRPr="00437D6E">
        <w:rPr>
          <w:rFonts w:ascii="Arial" w:hAnsi="Arial" w:cs="Arial"/>
        </w:rPr>
        <w:t xml:space="preserve">j Umowy, jeśli uzna ją za informację poufną w rozumieniu Rozporządzenia MAR; </w:t>
      </w:r>
    </w:p>
    <w:p w14:paraId="6ED7BBD8" w14:textId="77777777" w:rsidR="00744F09" w:rsidRPr="00437D6E" w:rsidRDefault="00744F09" w:rsidP="00B50601">
      <w:pPr>
        <w:numPr>
          <w:ilvl w:val="2"/>
          <w:numId w:val="63"/>
        </w:numPr>
        <w:spacing w:after="200" w:line="276" w:lineRule="auto"/>
        <w:ind w:left="2127" w:hanging="851"/>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 xml:space="preserve">Informacja poufna w rozumieniu Rozporządzenia MAR nie może być przez drugą </w:t>
      </w:r>
      <w:r>
        <w:rPr>
          <w:rFonts w:ascii="Arial" w:eastAsia="Times New Roman" w:hAnsi="Arial" w:cs="Arial"/>
          <w:sz w:val="22"/>
          <w:szCs w:val="22"/>
          <w:lang w:eastAsia="en-US"/>
        </w:rPr>
        <w:t>S</w:t>
      </w:r>
      <w:r w:rsidRPr="00437D6E">
        <w:rPr>
          <w:rFonts w:ascii="Arial" w:eastAsia="Times New Roman" w:hAnsi="Arial" w:cs="Arial"/>
          <w:sz w:val="22"/>
          <w:szCs w:val="22"/>
          <w:lang w:eastAsia="en-US"/>
        </w:rPr>
        <w:t>tronę Umowy i osoby pracujące na jej rzecz wykorzystywana lub bezprawnie ujawniana. W razie wykorzystywania informacji poufnych lub ich bezprawnego ujawnienia mają zastosowanie sankcje przewidziane w Rozporządzeniu MAR.</w:t>
      </w:r>
    </w:p>
    <w:p w14:paraId="370A5FBB" w14:textId="77777777" w:rsidR="00744F09" w:rsidRDefault="00744F09" w:rsidP="00730AF1">
      <w:pPr>
        <w:rPr>
          <w:lang w:eastAsia="en-US"/>
        </w:rPr>
        <w:sectPr w:rsidR="00744F09">
          <w:footerReference w:type="default" r:id="rId44"/>
          <w:footerReference w:type="first" r:id="rId45"/>
          <w:pgSz w:w="11906" w:h="16838"/>
          <w:pgMar w:top="1417" w:right="1417" w:bottom="1417" w:left="1417" w:header="709" w:footer="709" w:gutter="0"/>
          <w:cols w:space="708"/>
        </w:sectPr>
      </w:pPr>
    </w:p>
    <w:p w14:paraId="240750F1" w14:textId="77777777" w:rsidR="00C409C1" w:rsidRPr="00C409C1" w:rsidRDefault="009049B0" w:rsidP="00C409C1">
      <w:pPr>
        <w:jc w:val="both"/>
        <w:rPr>
          <w:rFonts w:ascii="Arial" w:eastAsia="MS Mincho" w:hAnsi="Arial" w:cs="Arial"/>
          <w:caps/>
        </w:rPr>
      </w:pPr>
      <w:r w:rsidRPr="00CA6C01">
        <w:rPr>
          <w:rFonts w:ascii="Arial" w:hAnsi="Arial" w:cs="Arial"/>
          <w:b/>
          <w:caps/>
          <w:sz w:val="22"/>
          <w:szCs w:val="22"/>
        </w:rPr>
        <w:t>Załącznik</w:t>
      </w:r>
      <w:r w:rsidRPr="00161C31">
        <w:rPr>
          <w:rFonts w:ascii="Arial" w:hAnsi="Arial" w:cs="Arial"/>
          <w:b/>
          <w:caps/>
          <w:sz w:val="22"/>
          <w:szCs w:val="22"/>
        </w:rPr>
        <w:t xml:space="preserve"> nr </w:t>
      </w:r>
      <w:r w:rsidR="00F43441">
        <w:rPr>
          <w:rFonts w:ascii="Arial" w:hAnsi="Arial" w:cs="Arial"/>
          <w:b/>
          <w:sz w:val="22"/>
          <w:szCs w:val="22"/>
        </w:rPr>
        <w:t>1</w:t>
      </w:r>
      <w:r w:rsidR="002D35AD">
        <w:rPr>
          <w:rFonts w:ascii="Arial" w:hAnsi="Arial" w:cs="Arial"/>
          <w:b/>
          <w:sz w:val="22"/>
          <w:szCs w:val="22"/>
        </w:rPr>
        <w:t>5</w:t>
      </w:r>
      <w:r w:rsidR="00F43441"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00C409C1" w:rsidRPr="00C409C1">
        <w:rPr>
          <w:rFonts w:ascii="Arial" w:eastAsia="MS Mincho" w:hAnsi="Arial" w:cs="Arial"/>
          <w:b/>
          <w:caps/>
          <w:sz w:val="22"/>
          <w:szCs w:val="22"/>
        </w:rPr>
        <w:t xml:space="preserve">[Zasady dostępu do zasobów teleinformatycznych Zamawiającego – dostęp fizyczny i logiczny] </w:t>
      </w:r>
    </w:p>
    <w:p w14:paraId="47B8F662" w14:textId="77777777" w:rsidR="00C409C1" w:rsidRPr="00C409C1" w:rsidRDefault="00C409C1" w:rsidP="00C409C1">
      <w:pPr>
        <w:suppressAutoHyphens/>
        <w:jc w:val="both"/>
        <w:rPr>
          <w:rFonts w:ascii="Arial" w:eastAsia="MS Mincho" w:hAnsi="Arial" w:cs="Arial"/>
          <w:b/>
        </w:rPr>
      </w:pPr>
    </w:p>
    <w:p w14:paraId="1DD0D65C" w14:textId="77777777" w:rsidR="00C409C1" w:rsidRPr="00C409C1" w:rsidRDefault="00C409C1" w:rsidP="00C409C1">
      <w:pPr>
        <w:numPr>
          <w:ilvl w:val="0"/>
          <w:numId w:val="133"/>
        </w:numPr>
        <w:spacing w:before="120" w:after="120"/>
        <w:rPr>
          <w:rFonts w:ascii="Arial" w:eastAsia="MS Mincho" w:hAnsi="Arial" w:cs="Arial"/>
          <w:b/>
        </w:rPr>
      </w:pPr>
      <w:r w:rsidRPr="00C409C1">
        <w:rPr>
          <w:rFonts w:ascii="Arial" w:eastAsia="MS Mincho" w:hAnsi="Arial" w:cs="Arial"/>
          <w:b/>
        </w:rPr>
        <w:t xml:space="preserve">Zasady dostępu logicznego </w:t>
      </w:r>
    </w:p>
    <w:p w14:paraId="6FBC4935"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Zamawiający udzieli upoważnionym osobom ze strony Wykonawcy dostępu logicznego z wewnętrznej sieci teleinformatycznej do zasobów teleinformatycznych Zamawiającego z wykorzystaniem komputerów udostępnionych przez Zamawiającego, które będą spełniały wymagania polityki bezpieczeństwa teleinformatycznego obowiązującej u Zamawiającego.</w:t>
      </w:r>
    </w:p>
    <w:p w14:paraId="25516287"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Dostęp, o którym mowa w ust. 1 zostanie przydzielony nie wcześniej niż po podpisaniu Umowy i nie dłużej niż okres jej obowiązywania oraz spełnieniu wymagań bezpieczeństwa określonych w Umowie.</w:t>
      </w:r>
    </w:p>
    <w:p w14:paraId="3E3D9AA7"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Wykaz osób ze strony Wykonawcy upoważnionych do dostępu określonego w ust. 1 powyżej, poziom uprawnień oraz oświadczenie o spełnieniu wymagań określonych w Umowie zostały zawarte w pkt. II niniejszego Załącznika.</w:t>
      </w:r>
    </w:p>
    <w:p w14:paraId="5C62C8B1"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Każdorazowa zmiana informacji w pkt. II niniejszego Załącznika musi być potwierdzona, w terminie do 2 dni roboczych pisemnym wnioskiem z podpisem przedstawiciela Wykonawcy i przesłana do przedstawiciela Zamawiającego w celu uzyskania jego pisemnej akceptacji. Taka zmiana nie wymaga aneksowania Umowy.</w:t>
      </w:r>
    </w:p>
    <w:p w14:paraId="54BA07D7"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Dla każdej z osób wymienionych w ust. 3 zostaną założone wymagane konta w poszczególnych udostępnianych im zasobach teleinformatycznych oraz nadane stosowne uprawnienia do tych zasobów.</w:t>
      </w:r>
    </w:p>
    <w:p w14:paraId="7FCB9F44"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Osoby wymienione w ust. 3 zobowiązane są do:</w:t>
      </w:r>
    </w:p>
    <w:p w14:paraId="41A9DD94"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przestrzegania zasad bezpieczeństwa teleinformatycznego określonych w Umowie;</w:t>
      </w:r>
    </w:p>
    <w:p w14:paraId="2CA64392"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stosowania się do obowiązujących u Zamawiającego procedur i zasad bezpieczeństwa teleinformatycznego, w zakresie wynikającym z przedmiotu Umowy;</w:t>
      </w:r>
    </w:p>
    <w:p w14:paraId="017AF27D"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zapobiegania nieuprawnionemu dostępowi do zasobów teleinformatycznych Zamawiającego;</w:t>
      </w:r>
    </w:p>
    <w:p w14:paraId="64B54C99"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zabezpieczenia eksploatowanego sprzętu komputerowego i przetwarzanych przy jego pomocy informacji przed dostępem osób nieuprawnionych;</w:t>
      </w:r>
    </w:p>
    <w:p w14:paraId="1A48635A"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 xml:space="preserve">nieujawniania aktualnych lub poprzednio używanych haseł osobistych, haseł grup roboczych oraz innych środków służących do uwierzytelniania w zasobach teleinformatycznych Zamawiającego; </w:t>
      </w:r>
    </w:p>
    <w:p w14:paraId="6618237F"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korzystania wyłącznie z udostępnianych przez Zamawiającego protokołów komunikacyjnych;</w:t>
      </w:r>
    </w:p>
    <w:p w14:paraId="4716BAFE"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korzystania z udostępnionych zasobów teleinformatycznych wyłącznie w celu realizacji przedmiotu Umowy, w zakresie posiadanych, zatwierdzonych uprawnień i z zachowaniem należytej staranności przy ich używaniu;</w:t>
      </w:r>
    </w:p>
    <w:p w14:paraId="4E1085C7"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Wykonawca zobowiązuje się wdrożyć na własny koszt oraz stosować uzgodnione w ramach Umowy procedury, zabezpieczenia fizyczne, organizacyjne i technologiczne (w tym zabezpieczenia chroniące przed działaniem szkodliwego oprogramowania) zapewniające ochronę tych spośród własnych zasobów teleinformatycznych, które uczestniczą bezpośrednio lub pośrednio w celu realizacji Umowy.</w:t>
      </w:r>
    </w:p>
    <w:p w14:paraId="6AE90586"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Stosowane przez Wykonawcę zabezpieczenia muszą być adekwatne do występujących zagrożeń dla utraty bezpieczeństwa teleinformatycznego, w tym uniemożliwiać dostęp osobom nieuprawnionym do zasobów teleinformatycznych Zamawiającego.</w:t>
      </w:r>
    </w:p>
    <w:p w14:paraId="0885C48B"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Zamawiający zastrzega sobie prawo do monitorowania i rejestrowania działań osób upoważnionych ze strony Wykonawcy do dostępu do zasobów teleinformatycznych Zamawiającego w zakresie spełniania przez nie obowiązujących procedur i zasad bezpieczeństwa teleinformatycznego oraz natychmiastowego zablokowania dostępu takiej osoby w przypadku stwierdzenia naruszenia przez nią obowiązujących zasad bezpieczeństwa teleinformatycznego, w tym m.in.:</w:t>
      </w:r>
    </w:p>
    <w:p w14:paraId="0ED1BA7A"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ujawnienia powierzonych lub stosowanych haseł do zasobów teleinformatycznych;</w:t>
      </w:r>
    </w:p>
    <w:p w14:paraId="1EEB93B8"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wykorzystywania przydzielonych uprawnień do zasobów teleinformatycznych do celów innych, niż związane z realizacją Umowy;</w:t>
      </w:r>
    </w:p>
    <w:p w14:paraId="4E8EB290"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niedopełnienia obowiązku zabezpieczenia powierzonego sprzętu komputerowego oraz środków technicznych wykorzystywanych do realizacji dostępu do zasobów teleinformatycznych Zamawiającego;</w:t>
      </w:r>
    </w:p>
    <w:p w14:paraId="53652B68"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 u Zamawiającego;</w:t>
      </w:r>
    </w:p>
    <w:p w14:paraId="6B3F209A" w14:textId="77777777" w:rsidR="00C409C1" w:rsidRPr="00C409C1" w:rsidRDefault="00C409C1" w:rsidP="00C409C1">
      <w:pPr>
        <w:numPr>
          <w:ilvl w:val="1"/>
          <w:numId w:val="33"/>
        </w:numPr>
        <w:tabs>
          <w:tab w:val="num" w:pos="900"/>
        </w:tabs>
        <w:spacing w:after="60"/>
        <w:ind w:left="900" w:hanging="540"/>
        <w:jc w:val="both"/>
        <w:rPr>
          <w:rFonts w:ascii="Arial" w:eastAsia="Times New Roman" w:hAnsi="Arial" w:cs="Arial"/>
        </w:rPr>
      </w:pPr>
      <w:r w:rsidRPr="00C409C1">
        <w:rPr>
          <w:rFonts w:ascii="Arial" w:eastAsia="Times New Roman" w:hAnsi="Arial" w:cs="Arial"/>
        </w:rPr>
        <w:t>niestosowania się do niniejszych zasad bezpieczeństwa teleinformatycznego.</w:t>
      </w:r>
    </w:p>
    <w:p w14:paraId="6FD29C65"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Wykonawca zobowiązuje się do niezwłocznego powiadamiania Zamawiającego o zaistniałych naruszeniach lub incydentach bezpieczeństwa teleinformatycznego o</w:t>
      </w:r>
      <w:r w:rsidRPr="00C409C1">
        <w:rPr>
          <w:rFonts w:ascii="Arial" w:eastAsia="Times New Roman" w:hAnsi="Arial" w:cs="Arial"/>
          <w:szCs w:val="16"/>
        </w:rPr>
        <w:t xml:space="preserve">raz </w:t>
      </w:r>
      <w:r w:rsidRPr="00C409C1">
        <w:rPr>
          <w:rFonts w:ascii="Arial" w:eastAsia="Times New Roman" w:hAnsi="Arial" w:cs="Arial"/>
        </w:rPr>
        <w:t>bezpieczeństwa Informacji Chronionych w związku z udzielonym dostępem do zasobów teleinformatycznych Zamawiającego.</w:t>
      </w:r>
    </w:p>
    <w:p w14:paraId="7DC6B09F"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Po wygaśnięciu Umowy, Wykonawca zobowiązany jest do zwrócenia Zamawiającemu wszelkich udostępnionych środków technicznych wykorzystywanych do realizacji dostępu do zasobów teleinformatycznych Zamawiającego.</w:t>
      </w:r>
    </w:p>
    <w:p w14:paraId="4A72AD2F" w14:textId="77777777" w:rsidR="00C409C1" w:rsidRPr="00C409C1" w:rsidRDefault="00C409C1" w:rsidP="00C409C1">
      <w:pPr>
        <w:numPr>
          <w:ilvl w:val="0"/>
          <w:numId w:val="33"/>
        </w:numPr>
        <w:spacing w:after="60"/>
        <w:jc w:val="both"/>
        <w:rPr>
          <w:rFonts w:ascii="Arial" w:eastAsia="Times New Roman" w:hAnsi="Arial" w:cs="Arial"/>
        </w:rPr>
      </w:pPr>
      <w:r w:rsidRPr="00C409C1">
        <w:rPr>
          <w:rFonts w:ascii="Arial" w:eastAsia="Times New Roman" w:hAnsi="Arial" w:cs="Arial"/>
        </w:rPr>
        <w:t>Wykonawca przyjmuje do wiadomości, że ponosi pełną odpowiedzialność za szkody wynikłe dla Zamawiającego z zaistnienia incydentów bezpieczeństwa teleinformatycznego, będących następstwem naruszenia lub niestosowania zasad określonych w Umowie i niniejszym Załączniku przez osoby określone w ust. 3.</w:t>
      </w:r>
    </w:p>
    <w:p w14:paraId="2C6AD3CB" w14:textId="77777777" w:rsidR="00C409C1" w:rsidRPr="00C409C1" w:rsidRDefault="00C409C1" w:rsidP="00C409C1">
      <w:pPr>
        <w:spacing w:after="60"/>
        <w:ind w:left="540"/>
        <w:jc w:val="both"/>
        <w:rPr>
          <w:rFonts w:ascii="Arial" w:eastAsia="Times New Roman" w:hAnsi="Arial" w:cs="Arial"/>
        </w:rPr>
      </w:pPr>
    </w:p>
    <w:p w14:paraId="194BE5EB" w14:textId="77777777" w:rsidR="00C409C1" w:rsidRPr="00C409C1" w:rsidRDefault="00C409C1" w:rsidP="00C409C1">
      <w:pPr>
        <w:spacing w:after="60"/>
        <w:jc w:val="both"/>
        <w:rPr>
          <w:rFonts w:ascii="Verdana" w:eastAsia="Times New Roman" w:hAnsi="Verdana" w:cs="Tahoma"/>
          <w:sz w:val="20"/>
          <w:szCs w:val="20"/>
        </w:rPr>
      </w:pPr>
    </w:p>
    <w:p w14:paraId="0FC033AD" w14:textId="77777777" w:rsidR="00C409C1" w:rsidRPr="00C409C1" w:rsidRDefault="00C409C1" w:rsidP="00C409C1">
      <w:pPr>
        <w:spacing w:after="60"/>
        <w:jc w:val="both"/>
        <w:rPr>
          <w:rFonts w:ascii="Verdana" w:eastAsia="Times New Roman" w:hAnsi="Verdana" w:cs="Tahoma"/>
          <w:sz w:val="20"/>
          <w:szCs w:val="20"/>
        </w:rPr>
      </w:pPr>
    </w:p>
    <w:p w14:paraId="5B8B3C60" w14:textId="77777777" w:rsidR="00C409C1" w:rsidRPr="00C409C1" w:rsidRDefault="00C409C1" w:rsidP="00C409C1">
      <w:pPr>
        <w:numPr>
          <w:ilvl w:val="0"/>
          <w:numId w:val="133"/>
        </w:numPr>
        <w:spacing w:before="120" w:after="120"/>
        <w:rPr>
          <w:rFonts w:ascii="Arial" w:eastAsia="MS Mincho" w:hAnsi="Arial" w:cs="Arial"/>
          <w:b/>
        </w:rPr>
      </w:pPr>
      <w:r w:rsidRPr="00C409C1">
        <w:rPr>
          <w:rFonts w:ascii="Arial" w:eastAsia="MS Mincho" w:hAnsi="Arial" w:cs="Arial"/>
          <w:b/>
        </w:rPr>
        <w:t>Wykaz osób upoważnionych oraz oświadczenie o spełnieniu wymagań określonych w Umowie – dostęp logiczny</w:t>
      </w:r>
    </w:p>
    <w:p w14:paraId="0798287D" w14:textId="77777777" w:rsidR="00C409C1" w:rsidRPr="00C409C1" w:rsidRDefault="00C409C1" w:rsidP="00C409C1">
      <w:pPr>
        <w:spacing w:before="120" w:after="120"/>
        <w:ind w:left="180"/>
        <w:rPr>
          <w:rFonts w:ascii="Arial" w:eastAsia="MS Mincho" w:hAnsi="Arial" w:cs="Arial"/>
          <w:b/>
        </w:rPr>
      </w:pPr>
    </w:p>
    <w:p w14:paraId="7355EF51" w14:textId="77777777" w:rsidR="00C409C1" w:rsidRPr="00C409C1" w:rsidRDefault="00C409C1" w:rsidP="00C409C1">
      <w:pPr>
        <w:numPr>
          <w:ilvl w:val="0"/>
          <w:numId w:val="36"/>
        </w:numPr>
        <w:spacing w:after="60"/>
        <w:jc w:val="both"/>
        <w:rPr>
          <w:rFonts w:ascii="Arial" w:eastAsia="Times New Roman" w:hAnsi="Arial" w:cs="Arial"/>
          <w:b/>
        </w:rPr>
      </w:pPr>
      <w:r w:rsidRPr="00C409C1">
        <w:rPr>
          <w:rFonts w:ascii="Arial" w:eastAsia="Times New Roman" w:hAnsi="Arial" w:cs="Arial"/>
          <w:b/>
        </w:rPr>
        <w:t>Wykaz osób ze strony Wykonawcy upoważnionych do dostępu logicznego do zasobów teleinformatycznych z wewnętrznej sieci teleinformatycznej Zamawiającego.</w:t>
      </w:r>
    </w:p>
    <w:p w14:paraId="42CAE133" w14:textId="77777777" w:rsidR="00C409C1" w:rsidRPr="00C409C1" w:rsidRDefault="00C409C1" w:rsidP="00C409C1">
      <w:pPr>
        <w:spacing w:after="60"/>
        <w:jc w:val="center"/>
        <w:rPr>
          <w:rFonts w:ascii="Verdana" w:eastAsia="MS Mincho" w:hAnsi="Verdana" w:cs="Tahoma"/>
          <w:b/>
        </w:rPr>
      </w:pPr>
    </w:p>
    <w:tbl>
      <w:tblPr>
        <w:tblW w:w="0" w:type="dxa"/>
        <w:tblLayout w:type="fixed"/>
        <w:tblCellMar>
          <w:left w:w="70" w:type="dxa"/>
          <w:right w:w="70" w:type="dxa"/>
        </w:tblCellMar>
        <w:tblLook w:val="04A0" w:firstRow="1" w:lastRow="0" w:firstColumn="1" w:lastColumn="0" w:noHBand="0" w:noVBand="1"/>
      </w:tblPr>
      <w:tblGrid>
        <w:gridCol w:w="557"/>
        <w:gridCol w:w="1423"/>
        <w:gridCol w:w="1260"/>
        <w:gridCol w:w="1800"/>
        <w:gridCol w:w="1260"/>
        <w:gridCol w:w="1391"/>
        <w:gridCol w:w="1309"/>
      </w:tblGrid>
      <w:tr w:rsidR="00C409C1" w:rsidRPr="00C409C1" w14:paraId="0007AA6D" w14:textId="77777777" w:rsidTr="00C409C1">
        <w:trPr>
          <w:trHeight w:val="1134"/>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7C2E3538"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 xml:space="preserve">Lp </w:t>
            </w:r>
          </w:p>
        </w:tc>
        <w:tc>
          <w:tcPr>
            <w:tcW w:w="1423" w:type="dxa"/>
            <w:tcBorders>
              <w:top w:val="single" w:sz="4" w:space="0" w:color="auto"/>
              <w:left w:val="single" w:sz="4" w:space="0" w:color="auto"/>
              <w:bottom w:val="single" w:sz="4" w:space="0" w:color="auto"/>
              <w:right w:val="single" w:sz="4" w:space="0" w:color="auto"/>
            </w:tcBorders>
            <w:noWrap/>
            <w:vAlign w:val="center"/>
            <w:hideMark/>
          </w:tcPr>
          <w:p w14:paraId="13BCA16E"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 xml:space="preserve">Imię Nazwisko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689A4A5"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Poziom uprawnień</w:t>
            </w:r>
          </w:p>
        </w:tc>
        <w:tc>
          <w:tcPr>
            <w:tcW w:w="1800" w:type="dxa"/>
            <w:tcBorders>
              <w:top w:val="single" w:sz="4" w:space="0" w:color="auto"/>
              <w:left w:val="nil"/>
              <w:bottom w:val="single" w:sz="4" w:space="0" w:color="auto"/>
              <w:right w:val="single" w:sz="4" w:space="0" w:color="auto"/>
            </w:tcBorders>
            <w:vAlign w:val="center"/>
            <w:hideMark/>
          </w:tcPr>
          <w:p w14:paraId="297E23D0"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Nazwa zasobu / usługi</w:t>
            </w:r>
          </w:p>
        </w:tc>
        <w:tc>
          <w:tcPr>
            <w:tcW w:w="1260" w:type="dxa"/>
            <w:tcBorders>
              <w:top w:val="single" w:sz="4" w:space="0" w:color="auto"/>
              <w:left w:val="nil"/>
              <w:bottom w:val="single" w:sz="4" w:space="0" w:color="auto"/>
              <w:right w:val="single" w:sz="4" w:space="0" w:color="auto"/>
            </w:tcBorders>
            <w:vAlign w:val="center"/>
            <w:hideMark/>
          </w:tcPr>
          <w:p w14:paraId="67309C2E"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Środowisko</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4EE484B3"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Nazwa konta</w:t>
            </w:r>
          </w:p>
        </w:tc>
        <w:tc>
          <w:tcPr>
            <w:tcW w:w="1309" w:type="dxa"/>
            <w:tcBorders>
              <w:top w:val="single" w:sz="4" w:space="0" w:color="auto"/>
              <w:left w:val="nil"/>
              <w:bottom w:val="single" w:sz="4" w:space="0" w:color="auto"/>
              <w:right w:val="single" w:sz="4" w:space="0" w:color="auto"/>
            </w:tcBorders>
            <w:vAlign w:val="center"/>
            <w:hideMark/>
          </w:tcPr>
          <w:p w14:paraId="2FC3A7C3" w14:textId="77777777" w:rsidR="00C409C1" w:rsidRPr="00C409C1" w:rsidRDefault="00C409C1" w:rsidP="00C409C1">
            <w:pPr>
              <w:jc w:val="center"/>
              <w:rPr>
                <w:rFonts w:ascii="Arial" w:eastAsia="MS Mincho" w:hAnsi="Arial" w:cs="Arial"/>
                <w:b/>
                <w:sz w:val="16"/>
                <w:szCs w:val="16"/>
                <w:lang w:val="cs-CZ"/>
              </w:rPr>
            </w:pPr>
            <w:r w:rsidRPr="00C409C1">
              <w:rPr>
                <w:rFonts w:ascii="Arial" w:eastAsia="MS Mincho" w:hAnsi="Arial" w:cs="Arial"/>
                <w:b/>
                <w:sz w:val="16"/>
                <w:szCs w:val="16"/>
                <w:lang w:val="cs-CZ"/>
              </w:rPr>
              <w:t>Okres ważności uprawnień</w:t>
            </w:r>
          </w:p>
        </w:tc>
      </w:tr>
      <w:tr w:rsidR="00C409C1" w:rsidRPr="00C409C1" w14:paraId="702927D2" w14:textId="77777777" w:rsidTr="00C409C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4121CF1F" w14:textId="77777777" w:rsidR="00C409C1" w:rsidRPr="00C409C1" w:rsidRDefault="00C409C1" w:rsidP="00C409C1">
            <w:pPr>
              <w:numPr>
                <w:ilvl w:val="0"/>
                <w:numId w:val="37"/>
              </w:numPr>
              <w:spacing w:after="200" w:line="276" w:lineRule="auto"/>
              <w:jc w:val="center"/>
              <w:rPr>
                <w:rFonts w:ascii="Arial" w:eastAsia="MS Mincho" w:hAnsi="Arial" w:cs="Arial"/>
                <w:sz w:val="16"/>
                <w:szCs w:val="16"/>
                <w:lang w:val="cs-CZ"/>
              </w:rPr>
            </w:pPr>
          </w:p>
        </w:tc>
        <w:tc>
          <w:tcPr>
            <w:tcW w:w="1423" w:type="dxa"/>
            <w:tcBorders>
              <w:top w:val="single" w:sz="4" w:space="0" w:color="auto"/>
              <w:left w:val="nil"/>
              <w:bottom w:val="single" w:sz="4" w:space="0" w:color="auto"/>
              <w:right w:val="single" w:sz="4" w:space="0" w:color="auto"/>
            </w:tcBorders>
            <w:noWrap/>
            <w:vAlign w:val="center"/>
          </w:tcPr>
          <w:p w14:paraId="4913A297"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noWrap/>
            <w:vAlign w:val="center"/>
          </w:tcPr>
          <w:p w14:paraId="11516987" w14:textId="77777777" w:rsidR="00C409C1" w:rsidRPr="00C409C1" w:rsidRDefault="00C409C1" w:rsidP="00C409C1">
            <w:pPr>
              <w:jc w:val="center"/>
              <w:rPr>
                <w:rFonts w:ascii="Arial" w:eastAsia="MS Mincho" w:hAnsi="Arial" w:cs="Arial"/>
                <w:sz w:val="16"/>
                <w:szCs w:val="16"/>
                <w:lang w:val="cs-CZ"/>
              </w:rPr>
            </w:pPr>
          </w:p>
        </w:tc>
        <w:tc>
          <w:tcPr>
            <w:tcW w:w="1800" w:type="dxa"/>
            <w:tcBorders>
              <w:top w:val="single" w:sz="4" w:space="0" w:color="auto"/>
              <w:left w:val="nil"/>
              <w:bottom w:val="single" w:sz="4" w:space="0" w:color="auto"/>
              <w:right w:val="single" w:sz="4" w:space="0" w:color="auto"/>
            </w:tcBorders>
            <w:noWrap/>
            <w:vAlign w:val="center"/>
          </w:tcPr>
          <w:p w14:paraId="7B4A1E61"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tcPr>
          <w:p w14:paraId="657C743C" w14:textId="77777777" w:rsidR="00C409C1" w:rsidRPr="00C409C1" w:rsidRDefault="00C409C1" w:rsidP="00C409C1">
            <w:pPr>
              <w:jc w:val="center"/>
              <w:rPr>
                <w:rFonts w:ascii="Arial" w:eastAsia="MS Mincho" w:hAnsi="Arial" w:cs="Arial"/>
                <w:b/>
                <w:sz w:val="16"/>
                <w:szCs w:val="16"/>
                <w:lang w:val="cs-CZ"/>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2840B85" w14:textId="77777777" w:rsidR="00C409C1" w:rsidRPr="00C409C1" w:rsidRDefault="00C409C1" w:rsidP="00C409C1">
            <w:pPr>
              <w:jc w:val="center"/>
              <w:rPr>
                <w:rFonts w:ascii="Arial" w:eastAsia="MS Mincho" w:hAnsi="Arial" w:cs="Arial"/>
                <w:b/>
                <w:sz w:val="16"/>
                <w:szCs w:val="16"/>
                <w:lang w:val="cs-CZ"/>
              </w:rPr>
            </w:pPr>
          </w:p>
        </w:tc>
        <w:tc>
          <w:tcPr>
            <w:tcW w:w="1309" w:type="dxa"/>
            <w:tcBorders>
              <w:top w:val="single" w:sz="4" w:space="0" w:color="auto"/>
              <w:left w:val="nil"/>
              <w:bottom w:val="single" w:sz="4" w:space="0" w:color="auto"/>
              <w:right w:val="single" w:sz="4" w:space="0" w:color="auto"/>
            </w:tcBorders>
            <w:vAlign w:val="center"/>
          </w:tcPr>
          <w:p w14:paraId="4EBAD278" w14:textId="77777777" w:rsidR="00C409C1" w:rsidRPr="00C409C1" w:rsidRDefault="00C409C1" w:rsidP="00C409C1">
            <w:pPr>
              <w:jc w:val="center"/>
              <w:rPr>
                <w:rFonts w:ascii="Arial" w:eastAsia="MS Mincho" w:hAnsi="Arial" w:cs="Arial"/>
                <w:sz w:val="16"/>
                <w:szCs w:val="16"/>
                <w:lang w:val="cs-CZ"/>
              </w:rPr>
            </w:pPr>
          </w:p>
        </w:tc>
      </w:tr>
      <w:tr w:rsidR="00C409C1" w:rsidRPr="00C409C1" w14:paraId="70387DCD" w14:textId="77777777" w:rsidTr="00C409C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5E9A882" w14:textId="77777777" w:rsidR="00C409C1" w:rsidRPr="00C409C1" w:rsidRDefault="00C409C1" w:rsidP="00C409C1">
            <w:pPr>
              <w:numPr>
                <w:ilvl w:val="0"/>
                <w:numId w:val="37"/>
              </w:numPr>
              <w:spacing w:after="200" w:line="276" w:lineRule="auto"/>
              <w:jc w:val="center"/>
              <w:rPr>
                <w:rFonts w:ascii="Arial" w:eastAsia="MS Mincho" w:hAnsi="Arial" w:cs="Arial"/>
                <w:sz w:val="16"/>
                <w:szCs w:val="16"/>
                <w:lang w:val="cs-CZ"/>
              </w:rPr>
            </w:pPr>
          </w:p>
        </w:tc>
        <w:tc>
          <w:tcPr>
            <w:tcW w:w="1423" w:type="dxa"/>
            <w:tcBorders>
              <w:top w:val="single" w:sz="4" w:space="0" w:color="auto"/>
              <w:left w:val="nil"/>
              <w:bottom w:val="single" w:sz="4" w:space="0" w:color="auto"/>
              <w:right w:val="single" w:sz="4" w:space="0" w:color="auto"/>
            </w:tcBorders>
            <w:noWrap/>
            <w:vAlign w:val="center"/>
          </w:tcPr>
          <w:p w14:paraId="1FF281EF"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noWrap/>
            <w:vAlign w:val="center"/>
          </w:tcPr>
          <w:p w14:paraId="356F674C" w14:textId="77777777" w:rsidR="00C409C1" w:rsidRPr="00C409C1" w:rsidRDefault="00C409C1" w:rsidP="00C409C1">
            <w:pPr>
              <w:jc w:val="center"/>
              <w:rPr>
                <w:rFonts w:ascii="Arial" w:eastAsia="MS Mincho" w:hAnsi="Arial" w:cs="Arial"/>
                <w:sz w:val="16"/>
                <w:szCs w:val="16"/>
                <w:lang w:val="cs-CZ"/>
              </w:rPr>
            </w:pPr>
          </w:p>
        </w:tc>
        <w:tc>
          <w:tcPr>
            <w:tcW w:w="1800" w:type="dxa"/>
            <w:tcBorders>
              <w:top w:val="single" w:sz="4" w:space="0" w:color="auto"/>
              <w:left w:val="nil"/>
              <w:bottom w:val="single" w:sz="4" w:space="0" w:color="auto"/>
              <w:right w:val="single" w:sz="4" w:space="0" w:color="auto"/>
            </w:tcBorders>
            <w:noWrap/>
            <w:vAlign w:val="center"/>
          </w:tcPr>
          <w:p w14:paraId="0DDA8E4D"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tcPr>
          <w:p w14:paraId="1491E296" w14:textId="77777777" w:rsidR="00C409C1" w:rsidRPr="00C409C1" w:rsidRDefault="00C409C1" w:rsidP="00C409C1">
            <w:pPr>
              <w:jc w:val="center"/>
              <w:rPr>
                <w:rFonts w:ascii="Arial" w:eastAsia="MS Mincho" w:hAnsi="Arial" w:cs="Arial"/>
                <w:b/>
                <w:sz w:val="16"/>
                <w:szCs w:val="16"/>
                <w:lang w:val="cs-CZ"/>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3BAE5A53" w14:textId="77777777" w:rsidR="00C409C1" w:rsidRPr="00C409C1" w:rsidRDefault="00C409C1" w:rsidP="00C409C1">
            <w:pPr>
              <w:jc w:val="center"/>
              <w:rPr>
                <w:rFonts w:ascii="Arial" w:eastAsia="MS Mincho" w:hAnsi="Arial" w:cs="Arial"/>
                <w:b/>
                <w:sz w:val="16"/>
                <w:szCs w:val="16"/>
                <w:lang w:val="cs-CZ"/>
              </w:rPr>
            </w:pPr>
          </w:p>
        </w:tc>
        <w:tc>
          <w:tcPr>
            <w:tcW w:w="1309" w:type="dxa"/>
            <w:tcBorders>
              <w:top w:val="single" w:sz="4" w:space="0" w:color="auto"/>
              <w:left w:val="nil"/>
              <w:bottom w:val="single" w:sz="4" w:space="0" w:color="auto"/>
              <w:right w:val="single" w:sz="4" w:space="0" w:color="auto"/>
            </w:tcBorders>
            <w:vAlign w:val="center"/>
          </w:tcPr>
          <w:p w14:paraId="2ACC0715" w14:textId="77777777" w:rsidR="00C409C1" w:rsidRPr="00C409C1" w:rsidRDefault="00C409C1" w:rsidP="00C409C1">
            <w:pPr>
              <w:jc w:val="center"/>
              <w:rPr>
                <w:rFonts w:ascii="Arial" w:eastAsia="MS Mincho" w:hAnsi="Arial" w:cs="Arial"/>
                <w:sz w:val="16"/>
                <w:szCs w:val="16"/>
                <w:lang w:val="cs-CZ"/>
              </w:rPr>
            </w:pPr>
          </w:p>
        </w:tc>
      </w:tr>
      <w:tr w:rsidR="00C409C1" w:rsidRPr="00C409C1" w14:paraId="47E82637" w14:textId="77777777" w:rsidTr="00C409C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423F251F" w14:textId="77777777" w:rsidR="00C409C1" w:rsidRPr="00C409C1" w:rsidRDefault="00C409C1" w:rsidP="00C409C1">
            <w:pPr>
              <w:numPr>
                <w:ilvl w:val="0"/>
                <w:numId w:val="37"/>
              </w:numPr>
              <w:spacing w:after="200" w:line="276" w:lineRule="auto"/>
              <w:jc w:val="center"/>
              <w:rPr>
                <w:rFonts w:ascii="Arial" w:eastAsia="MS Mincho" w:hAnsi="Arial" w:cs="Arial"/>
                <w:sz w:val="16"/>
                <w:szCs w:val="16"/>
                <w:lang w:val="cs-CZ"/>
              </w:rPr>
            </w:pPr>
          </w:p>
        </w:tc>
        <w:tc>
          <w:tcPr>
            <w:tcW w:w="1423" w:type="dxa"/>
            <w:tcBorders>
              <w:top w:val="single" w:sz="4" w:space="0" w:color="auto"/>
              <w:left w:val="nil"/>
              <w:bottom w:val="single" w:sz="4" w:space="0" w:color="auto"/>
              <w:right w:val="single" w:sz="4" w:space="0" w:color="auto"/>
            </w:tcBorders>
            <w:noWrap/>
            <w:vAlign w:val="center"/>
          </w:tcPr>
          <w:p w14:paraId="0B7FF5A6"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noWrap/>
            <w:vAlign w:val="center"/>
          </w:tcPr>
          <w:p w14:paraId="46FF9D8C" w14:textId="77777777" w:rsidR="00C409C1" w:rsidRPr="00C409C1" w:rsidRDefault="00C409C1" w:rsidP="00C409C1">
            <w:pPr>
              <w:jc w:val="center"/>
              <w:rPr>
                <w:rFonts w:ascii="Arial" w:eastAsia="MS Mincho" w:hAnsi="Arial" w:cs="Arial"/>
                <w:sz w:val="16"/>
                <w:szCs w:val="16"/>
                <w:lang w:val="cs-CZ"/>
              </w:rPr>
            </w:pPr>
          </w:p>
        </w:tc>
        <w:tc>
          <w:tcPr>
            <w:tcW w:w="1800" w:type="dxa"/>
            <w:tcBorders>
              <w:top w:val="single" w:sz="4" w:space="0" w:color="auto"/>
              <w:left w:val="nil"/>
              <w:bottom w:val="single" w:sz="4" w:space="0" w:color="auto"/>
              <w:right w:val="single" w:sz="4" w:space="0" w:color="auto"/>
            </w:tcBorders>
            <w:noWrap/>
            <w:vAlign w:val="center"/>
          </w:tcPr>
          <w:p w14:paraId="574BDF32"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tcPr>
          <w:p w14:paraId="14BE6B1E" w14:textId="77777777" w:rsidR="00C409C1" w:rsidRPr="00C409C1" w:rsidRDefault="00C409C1" w:rsidP="00C409C1">
            <w:pPr>
              <w:jc w:val="center"/>
              <w:rPr>
                <w:rFonts w:ascii="Arial" w:eastAsia="MS Mincho" w:hAnsi="Arial" w:cs="Arial"/>
                <w:sz w:val="16"/>
                <w:szCs w:val="16"/>
                <w:lang w:val="cs-CZ"/>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68200B3A" w14:textId="77777777" w:rsidR="00C409C1" w:rsidRPr="00C409C1" w:rsidRDefault="00C409C1" w:rsidP="00C409C1">
            <w:pPr>
              <w:jc w:val="center"/>
              <w:rPr>
                <w:rFonts w:ascii="Arial" w:eastAsia="MS Mincho" w:hAnsi="Arial" w:cs="Arial"/>
                <w:sz w:val="16"/>
                <w:szCs w:val="16"/>
                <w:lang w:val="cs-CZ"/>
              </w:rPr>
            </w:pPr>
          </w:p>
        </w:tc>
        <w:tc>
          <w:tcPr>
            <w:tcW w:w="1309" w:type="dxa"/>
            <w:tcBorders>
              <w:top w:val="single" w:sz="4" w:space="0" w:color="auto"/>
              <w:left w:val="nil"/>
              <w:bottom w:val="single" w:sz="4" w:space="0" w:color="auto"/>
              <w:right w:val="single" w:sz="4" w:space="0" w:color="auto"/>
            </w:tcBorders>
            <w:vAlign w:val="center"/>
          </w:tcPr>
          <w:p w14:paraId="305BAC27" w14:textId="77777777" w:rsidR="00C409C1" w:rsidRPr="00C409C1" w:rsidRDefault="00C409C1" w:rsidP="00C409C1">
            <w:pPr>
              <w:jc w:val="center"/>
              <w:rPr>
                <w:rFonts w:ascii="Arial" w:eastAsia="MS Mincho" w:hAnsi="Arial" w:cs="Arial"/>
                <w:sz w:val="16"/>
                <w:szCs w:val="16"/>
                <w:lang w:val="cs-CZ"/>
              </w:rPr>
            </w:pPr>
          </w:p>
        </w:tc>
      </w:tr>
      <w:tr w:rsidR="00C409C1" w:rsidRPr="00C409C1" w14:paraId="4162DC7D" w14:textId="77777777" w:rsidTr="00C409C1">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300EE1D9" w14:textId="77777777" w:rsidR="00C409C1" w:rsidRPr="00C409C1" w:rsidRDefault="00C409C1" w:rsidP="00C409C1">
            <w:pPr>
              <w:numPr>
                <w:ilvl w:val="0"/>
                <w:numId w:val="37"/>
              </w:numPr>
              <w:spacing w:after="200" w:line="276" w:lineRule="auto"/>
              <w:jc w:val="center"/>
              <w:rPr>
                <w:rFonts w:ascii="Arial" w:eastAsia="MS Mincho" w:hAnsi="Arial" w:cs="Arial"/>
                <w:sz w:val="16"/>
                <w:szCs w:val="16"/>
                <w:lang w:val="cs-CZ"/>
              </w:rPr>
            </w:pPr>
          </w:p>
        </w:tc>
        <w:tc>
          <w:tcPr>
            <w:tcW w:w="1423" w:type="dxa"/>
            <w:tcBorders>
              <w:top w:val="single" w:sz="4" w:space="0" w:color="auto"/>
              <w:left w:val="nil"/>
              <w:bottom w:val="single" w:sz="4" w:space="0" w:color="auto"/>
              <w:right w:val="single" w:sz="4" w:space="0" w:color="auto"/>
            </w:tcBorders>
            <w:noWrap/>
            <w:vAlign w:val="center"/>
          </w:tcPr>
          <w:p w14:paraId="45FB21D1"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noWrap/>
            <w:vAlign w:val="center"/>
          </w:tcPr>
          <w:p w14:paraId="4E4D1C8D" w14:textId="77777777" w:rsidR="00C409C1" w:rsidRPr="00C409C1" w:rsidRDefault="00C409C1" w:rsidP="00C409C1">
            <w:pPr>
              <w:jc w:val="center"/>
              <w:rPr>
                <w:rFonts w:ascii="Arial" w:eastAsia="MS Mincho" w:hAnsi="Arial" w:cs="Arial"/>
                <w:sz w:val="16"/>
                <w:szCs w:val="16"/>
                <w:lang w:val="cs-CZ"/>
              </w:rPr>
            </w:pPr>
          </w:p>
        </w:tc>
        <w:tc>
          <w:tcPr>
            <w:tcW w:w="1800" w:type="dxa"/>
            <w:tcBorders>
              <w:top w:val="single" w:sz="4" w:space="0" w:color="auto"/>
              <w:left w:val="nil"/>
              <w:bottom w:val="single" w:sz="4" w:space="0" w:color="auto"/>
              <w:right w:val="single" w:sz="4" w:space="0" w:color="auto"/>
            </w:tcBorders>
            <w:noWrap/>
            <w:vAlign w:val="center"/>
          </w:tcPr>
          <w:p w14:paraId="7F4D2DF4" w14:textId="77777777" w:rsidR="00C409C1" w:rsidRPr="00C409C1" w:rsidRDefault="00C409C1" w:rsidP="00C409C1">
            <w:pPr>
              <w:jc w:val="center"/>
              <w:rPr>
                <w:rFonts w:ascii="Arial" w:eastAsia="MS Mincho" w:hAnsi="Arial" w:cs="Arial"/>
                <w:sz w:val="16"/>
                <w:szCs w:val="16"/>
                <w:lang w:val="cs-CZ"/>
              </w:rPr>
            </w:pPr>
          </w:p>
        </w:tc>
        <w:tc>
          <w:tcPr>
            <w:tcW w:w="1260" w:type="dxa"/>
            <w:tcBorders>
              <w:top w:val="single" w:sz="4" w:space="0" w:color="auto"/>
              <w:left w:val="nil"/>
              <w:bottom w:val="single" w:sz="4" w:space="0" w:color="auto"/>
              <w:right w:val="single" w:sz="4" w:space="0" w:color="auto"/>
            </w:tcBorders>
          </w:tcPr>
          <w:p w14:paraId="4EE8D696" w14:textId="77777777" w:rsidR="00C409C1" w:rsidRPr="00C409C1" w:rsidRDefault="00C409C1" w:rsidP="00C409C1">
            <w:pPr>
              <w:jc w:val="center"/>
              <w:rPr>
                <w:rFonts w:ascii="Arial" w:eastAsia="MS Mincho" w:hAnsi="Arial" w:cs="Arial"/>
                <w:sz w:val="16"/>
                <w:szCs w:val="16"/>
                <w:lang w:val="cs-CZ"/>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57D1687" w14:textId="77777777" w:rsidR="00C409C1" w:rsidRPr="00C409C1" w:rsidRDefault="00C409C1" w:rsidP="00C409C1">
            <w:pPr>
              <w:jc w:val="center"/>
              <w:rPr>
                <w:rFonts w:ascii="Arial" w:eastAsia="MS Mincho" w:hAnsi="Arial" w:cs="Arial"/>
                <w:sz w:val="16"/>
                <w:szCs w:val="16"/>
                <w:lang w:val="cs-CZ"/>
              </w:rPr>
            </w:pPr>
          </w:p>
        </w:tc>
        <w:tc>
          <w:tcPr>
            <w:tcW w:w="1309" w:type="dxa"/>
            <w:tcBorders>
              <w:top w:val="single" w:sz="4" w:space="0" w:color="auto"/>
              <w:left w:val="nil"/>
              <w:bottom w:val="single" w:sz="4" w:space="0" w:color="auto"/>
              <w:right w:val="single" w:sz="4" w:space="0" w:color="auto"/>
            </w:tcBorders>
            <w:vAlign w:val="center"/>
          </w:tcPr>
          <w:p w14:paraId="3AD6114F" w14:textId="77777777" w:rsidR="00C409C1" w:rsidRPr="00C409C1" w:rsidRDefault="00C409C1" w:rsidP="00C409C1">
            <w:pPr>
              <w:jc w:val="center"/>
              <w:rPr>
                <w:rFonts w:ascii="Arial" w:eastAsia="MS Mincho" w:hAnsi="Arial" w:cs="Arial"/>
                <w:sz w:val="16"/>
                <w:szCs w:val="16"/>
                <w:lang w:val="cs-CZ"/>
              </w:rPr>
            </w:pPr>
          </w:p>
        </w:tc>
      </w:tr>
    </w:tbl>
    <w:p w14:paraId="08B18A9E" w14:textId="77777777" w:rsidR="00C409C1" w:rsidRPr="00C409C1" w:rsidRDefault="00C409C1" w:rsidP="00C409C1">
      <w:pPr>
        <w:spacing w:after="60"/>
        <w:rPr>
          <w:rFonts w:ascii="Verdana" w:eastAsia="MS Mincho" w:hAnsi="Verdana" w:cs="Tahoma"/>
        </w:rPr>
      </w:pPr>
    </w:p>
    <w:p w14:paraId="1E1F95C2" w14:textId="77777777" w:rsidR="00C409C1" w:rsidRPr="00C409C1" w:rsidRDefault="00C409C1" w:rsidP="00C409C1">
      <w:pPr>
        <w:spacing w:after="60"/>
        <w:rPr>
          <w:rFonts w:ascii="Verdana" w:eastAsia="MS Mincho" w:hAnsi="Verdana" w:cs="Tahoma"/>
          <w:sz w:val="16"/>
          <w:szCs w:val="16"/>
        </w:rPr>
      </w:pPr>
    </w:p>
    <w:p w14:paraId="3CC0FC75" w14:textId="77777777" w:rsidR="00C409C1" w:rsidRPr="00C409C1" w:rsidRDefault="00C409C1" w:rsidP="00C409C1">
      <w:pPr>
        <w:spacing w:after="60"/>
        <w:rPr>
          <w:rFonts w:ascii="Arial" w:eastAsia="MS Mincho" w:hAnsi="Arial" w:cs="Arial"/>
          <w:sz w:val="16"/>
          <w:szCs w:val="16"/>
        </w:rPr>
      </w:pPr>
      <w:r w:rsidRPr="00C409C1">
        <w:rPr>
          <w:rFonts w:ascii="Arial" w:eastAsia="MS Mincho" w:hAnsi="Arial" w:cs="Arial"/>
          <w:sz w:val="16"/>
          <w:szCs w:val="16"/>
        </w:rPr>
        <w:t>Legenda:</w:t>
      </w:r>
    </w:p>
    <w:p w14:paraId="52A1EB32" w14:textId="77777777" w:rsidR="00C409C1" w:rsidRPr="00C409C1" w:rsidRDefault="00C409C1" w:rsidP="00C409C1">
      <w:pPr>
        <w:spacing w:after="60"/>
        <w:ind w:left="2700" w:hanging="2160"/>
        <w:rPr>
          <w:rFonts w:ascii="Arial" w:eastAsia="MS Mincho" w:hAnsi="Arial" w:cs="Arial"/>
          <w:sz w:val="16"/>
          <w:szCs w:val="16"/>
        </w:rPr>
      </w:pPr>
      <w:r w:rsidRPr="00C409C1">
        <w:rPr>
          <w:rFonts w:ascii="Arial" w:eastAsia="MS Mincho" w:hAnsi="Arial" w:cs="Arial"/>
          <w:sz w:val="16"/>
          <w:szCs w:val="16"/>
        </w:rPr>
        <w:t xml:space="preserve">Poziom uprawnień: u – użytkownik, a – administrator, d – programista, </w:t>
      </w:r>
    </w:p>
    <w:p w14:paraId="28C8BD13" w14:textId="77777777" w:rsidR="00C409C1" w:rsidRPr="00C409C1" w:rsidRDefault="00C409C1" w:rsidP="00C409C1">
      <w:pPr>
        <w:spacing w:after="60"/>
        <w:ind w:left="2700" w:hanging="2160"/>
        <w:rPr>
          <w:rFonts w:ascii="Arial" w:eastAsia="MS Mincho" w:hAnsi="Arial" w:cs="Arial"/>
          <w:sz w:val="16"/>
          <w:szCs w:val="16"/>
        </w:rPr>
      </w:pPr>
      <w:r w:rsidRPr="00C409C1">
        <w:rPr>
          <w:rFonts w:ascii="Arial" w:eastAsia="MS Mincho" w:hAnsi="Arial" w:cs="Arial"/>
          <w:sz w:val="16"/>
          <w:szCs w:val="16"/>
        </w:rPr>
        <w:t>Nazwa zasobu / usługi: nazwa hosta oraz zakres udostępnianych usług,</w:t>
      </w:r>
    </w:p>
    <w:p w14:paraId="380A488F" w14:textId="77777777" w:rsidR="00C409C1" w:rsidRPr="00C409C1" w:rsidRDefault="00C409C1" w:rsidP="00C409C1">
      <w:pPr>
        <w:spacing w:after="60"/>
        <w:ind w:left="2700" w:hanging="2160"/>
        <w:rPr>
          <w:rFonts w:ascii="Arial" w:eastAsia="MS Mincho" w:hAnsi="Arial" w:cs="Arial"/>
          <w:sz w:val="16"/>
          <w:szCs w:val="16"/>
        </w:rPr>
      </w:pPr>
      <w:r w:rsidRPr="00C409C1">
        <w:rPr>
          <w:rFonts w:ascii="Arial" w:eastAsia="MS Mincho" w:hAnsi="Arial" w:cs="Arial"/>
          <w:sz w:val="16"/>
          <w:szCs w:val="16"/>
        </w:rPr>
        <w:t>Środowisko: p – produkcja, t – test, r – rozwój,</w:t>
      </w:r>
    </w:p>
    <w:p w14:paraId="7D8E7ACD" w14:textId="77777777" w:rsidR="00C409C1" w:rsidRPr="00C409C1" w:rsidRDefault="00C409C1" w:rsidP="00C409C1">
      <w:pPr>
        <w:spacing w:after="60"/>
        <w:ind w:left="2700" w:hanging="2160"/>
        <w:rPr>
          <w:rFonts w:ascii="Arial" w:eastAsia="MS Mincho" w:hAnsi="Arial" w:cs="Arial"/>
          <w:sz w:val="16"/>
          <w:szCs w:val="16"/>
        </w:rPr>
      </w:pPr>
      <w:r w:rsidRPr="00C409C1">
        <w:rPr>
          <w:rFonts w:ascii="Arial" w:eastAsia="MS Mincho" w:hAnsi="Arial" w:cs="Arial"/>
          <w:sz w:val="16"/>
          <w:szCs w:val="16"/>
        </w:rPr>
        <w:t>Nazwa konta: nazwa indywidualnego konta w udostępnianych zasobach,</w:t>
      </w:r>
    </w:p>
    <w:p w14:paraId="5E09F70B" w14:textId="77777777" w:rsidR="00C409C1" w:rsidRPr="00C409C1" w:rsidRDefault="00C409C1" w:rsidP="00C409C1">
      <w:pPr>
        <w:spacing w:after="60"/>
        <w:ind w:left="2700" w:hanging="2160"/>
        <w:rPr>
          <w:rFonts w:ascii="Arial" w:eastAsia="MS Mincho" w:hAnsi="Arial" w:cs="Arial"/>
          <w:sz w:val="16"/>
          <w:szCs w:val="16"/>
        </w:rPr>
      </w:pPr>
      <w:r w:rsidRPr="00C409C1">
        <w:rPr>
          <w:rFonts w:ascii="Arial" w:eastAsia="MS Mincho" w:hAnsi="Arial" w:cs="Arial"/>
          <w:sz w:val="16"/>
          <w:szCs w:val="16"/>
        </w:rPr>
        <w:t>Okres ważności uprawnień: od dnia ……. do dnia ……..</w:t>
      </w:r>
    </w:p>
    <w:p w14:paraId="3F57427A" w14:textId="77777777" w:rsidR="00C409C1" w:rsidRPr="00C409C1" w:rsidRDefault="00C409C1" w:rsidP="00C409C1">
      <w:pPr>
        <w:spacing w:after="60"/>
        <w:jc w:val="center"/>
        <w:rPr>
          <w:rFonts w:ascii="Verdana" w:eastAsia="MS Mincho" w:hAnsi="Verdana" w:cs="Tahoma"/>
        </w:rPr>
      </w:pPr>
    </w:p>
    <w:p w14:paraId="119E283A" w14:textId="77777777" w:rsidR="00C409C1" w:rsidRPr="00C409C1" w:rsidRDefault="00C409C1" w:rsidP="00C409C1">
      <w:pPr>
        <w:spacing w:after="60"/>
        <w:jc w:val="center"/>
        <w:rPr>
          <w:rFonts w:ascii="Verdana" w:eastAsia="MS Mincho" w:hAnsi="Verdana" w:cs="Tahoma"/>
        </w:rPr>
      </w:pPr>
    </w:p>
    <w:p w14:paraId="7B79EDBE" w14:textId="77777777" w:rsidR="00C409C1" w:rsidRPr="00C409C1" w:rsidRDefault="00C409C1" w:rsidP="00C409C1">
      <w:pPr>
        <w:spacing w:after="60"/>
        <w:jc w:val="center"/>
        <w:rPr>
          <w:rFonts w:ascii="Verdana" w:eastAsia="MS Mincho" w:hAnsi="Verdana" w:cs="Tahoma"/>
        </w:rPr>
      </w:pPr>
    </w:p>
    <w:p w14:paraId="0FA28677" w14:textId="77777777" w:rsidR="00C409C1" w:rsidRPr="00C409C1" w:rsidRDefault="00C409C1" w:rsidP="00C409C1">
      <w:pPr>
        <w:spacing w:after="60"/>
        <w:jc w:val="center"/>
        <w:rPr>
          <w:rFonts w:ascii="Verdana" w:eastAsia="MS Mincho" w:hAnsi="Verdana" w:cs="Tahoma"/>
        </w:rPr>
      </w:pPr>
    </w:p>
    <w:p w14:paraId="690D4132" w14:textId="77777777" w:rsidR="00C409C1" w:rsidRPr="00C409C1" w:rsidRDefault="00C409C1" w:rsidP="00C409C1">
      <w:pPr>
        <w:spacing w:after="60"/>
        <w:jc w:val="center"/>
        <w:rPr>
          <w:rFonts w:ascii="Verdana" w:eastAsia="MS Mincho" w:hAnsi="Verdana" w:cs="Tahoma"/>
        </w:rPr>
      </w:pPr>
    </w:p>
    <w:p w14:paraId="3C8AFD52" w14:textId="77777777" w:rsidR="00C409C1" w:rsidRPr="00C409C1" w:rsidRDefault="00C409C1" w:rsidP="00C409C1">
      <w:pPr>
        <w:spacing w:after="60"/>
        <w:jc w:val="center"/>
        <w:rPr>
          <w:rFonts w:ascii="Verdana" w:eastAsia="MS Mincho" w:hAnsi="Verdana" w:cs="Tahoma"/>
        </w:rPr>
      </w:pPr>
    </w:p>
    <w:p w14:paraId="3B250AAE" w14:textId="77777777" w:rsidR="00C409C1" w:rsidRPr="00C409C1" w:rsidRDefault="00C409C1" w:rsidP="00C409C1">
      <w:pPr>
        <w:spacing w:after="60"/>
        <w:jc w:val="both"/>
        <w:rPr>
          <w:rFonts w:ascii="Verdana" w:eastAsia="Times New Roman" w:hAnsi="Verdana" w:cs="Tahoma"/>
          <w:sz w:val="20"/>
          <w:szCs w:val="20"/>
        </w:rPr>
      </w:pPr>
    </w:p>
    <w:p w14:paraId="17179187" w14:textId="77777777" w:rsidR="00C409C1" w:rsidRPr="00C409C1" w:rsidRDefault="00C409C1" w:rsidP="00C409C1">
      <w:pPr>
        <w:spacing w:after="60"/>
        <w:jc w:val="both"/>
        <w:rPr>
          <w:rFonts w:ascii="Verdana" w:eastAsia="Times New Roman" w:hAnsi="Verdana" w:cs="Tahoma"/>
          <w:sz w:val="20"/>
          <w:szCs w:val="20"/>
        </w:rPr>
      </w:pPr>
    </w:p>
    <w:tbl>
      <w:tblPr>
        <w:tblW w:w="0" w:type="auto"/>
        <w:tblLook w:val="01E0" w:firstRow="1" w:lastRow="1" w:firstColumn="1" w:lastColumn="1" w:noHBand="0" w:noVBand="0"/>
      </w:tblPr>
      <w:tblGrid>
        <w:gridCol w:w="4536"/>
        <w:gridCol w:w="4536"/>
      </w:tblGrid>
      <w:tr w:rsidR="00C409C1" w:rsidRPr="00C409C1" w14:paraId="4BC13F81" w14:textId="77777777" w:rsidTr="00C409C1">
        <w:tc>
          <w:tcPr>
            <w:tcW w:w="5244" w:type="dxa"/>
          </w:tcPr>
          <w:p w14:paraId="7E369320" w14:textId="77777777" w:rsidR="00C409C1" w:rsidRPr="00C409C1" w:rsidRDefault="00C409C1" w:rsidP="00C409C1">
            <w:pPr>
              <w:spacing w:after="60"/>
              <w:jc w:val="center"/>
              <w:rPr>
                <w:rFonts w:ascii="Arial" w:eastAsia="MS Mincho" w:hAnsi="Arial" w:cs="Arial"/>
                <w:sz w:val="16"/>
                <w:szCs w:val="16"/>
                <w:lang w:val="cs-CZ"/>
              </w:rPr>
            </w:pPr>
            <w:r w:rsidRPr="00C409C1">
              <w:rPr>
                <w:rFonts w:ascii="Arial" w:eastAsia="MS Mincho" w:hAnsi="Arial" w:cs="Arial"/>
                <w:sz w:val="16"/>
                <w:szCs w:val="16"/>
                <w:lang w:val="cs-CZ"/>
              </w:rPr>
              <w:t>ZAMAWIAJĄCY</w:t>
            </w:r>
          </w:p>
          <w:p w14:paraId="0EB71D7A" w14:textId="77777777" w:rsidR="00C409C1" w:rsidRPr="00C409C1" w:rsidRDefault="00C409C1" w:rsidP="00C409C1">
            <w:pPr>
              <w:spacing w:after="60"/>
              <w:jc w:val="center"/>
              <w:rPr>
                <w:rFonts w:ascii="Arial" w:eastAsia="MS Mincho" w:hAnsi="Arial" w:cs="Arial"/>
                <w:sz w:val="16"/>
                <w:szCs w:val="16"/>
                <w:lang w:val="cs-CZ"/>
              </w:rPr>
            </w:pPr>
          </w:p>
          <w:p w14:paraId="21F285B3" w14:textId="77777777" w:rsidR="00C409C1" w:rsidRPr="00C409C1" w:rsidRDefault="00C409C1" w:rsidP="00C409C1">
            <w:pPr>
              <w:spacing w:after="60"/>
              <w:jc w:val="center"/>
              <w:rPr>
                <w:rFonts w:ascii="Arial" w:eastAsia="MS Mincho" w:hAnsi="Arial" w:cs="Arial"/>
                <w:sz w:val="16"/>
                <w:szCs w:val="16"/>
                <w:lang w:val="cs-CZ"/>
              </w:rPr>
            </w:pPr>
          </w:p>
          <w:p w14:paraId="6FFFD63A" w14:textId="77777777" w:rsidR="00C409C1" w:rsidRPr="00C409C1" w:rsidRDefault="00C409C1" w:rsidP="00C409C1">
            <w:pPr>
              <w:spacing w:after="60"/>
              <w:jc w:val="center"/>
              <w:rPr>
                <w:rFonts w:ascii="Arial" w:eastAsia="MS Mincho" w:hAnsi="Arial" w:cs="Arial"/>
                <w:sz w:val="16"/>
                <w:szCs w:val="16"/>
                <w:lang w:val="cs-CZ"/>
              </w:rPr>
            </w:pPr>
            <w:r w:rsidRPr="00C409C1">
              <w:rPr>
                <w:rFonts w:ascii="Arial" w:eastAsia="MS Mincho" w:hAnsi="Arial" w:cs="Arial"/>
                <w:sz w:val="16"/>
                <w:szCs w:val="16"/>
                <w:lang w:val="cs-CZ"/>
              </w:rPr>
              <w:t>……………………………………</w:t>
            </w:r>
          </w:p>
          <w:p w14:paraId="44CA63BC" w14:textId="77777777" w:rsidR="00C409C1" w:rsidRPr="00C409C1" w:rsidRDefault="00C409C1" w:rsidP="00C409C1">
            <w:pPr>
              <w:spacing w:after="60"/>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(czytelnie), data, podpis </w:t>
            </w:r>
          </w:p>
          <w:p w14:paraId="2360F618" w14:textId="77777777" w:rsidR="00C409C1" w:rsidRPr="00C409C1" w:rsidRDefault="00C409C1" w:rsidP="00C409C1">
            <w:pPr>
              <w:spacing w:after="60"/>
              <w:rPr>
                <w:rFonts w:ascii="Arial" w:eastAsia="MS Mincho" w:hAnsi="Arial" w:cs="Arial"/>
                <w:sz w:val="16"/>
                <w:szCs w:val="16"/>
                <w:lang w:val="cs-CZ"/>
              </w:rPr>
            </w:pPr>
          </w:p>
        </w:tc>
        <w:tc>
          <w:tcPr>
            <w:tcW w:w="5245" w:type="dxa"/>
          </w:tcPr>
          <w:p w14:paraId="59CDC58B" w14:textId="77777777" w:rsidR="00C409C1" w:rsidRPr="00C409C1" w:rsidRDefault="00C409C1" w:rsidP="00C409C1">
            <w:pPr>
              <w:spacing w:after="60"/>
              <w:jc w:val="center"/>
              <w:rPr>
                <w:rFonts w:ascii="Arial" w:eastAsia="MS Mincho" w:hAnsi="Arial" w:cs="Arial"/>
                <w:sz w:val="16"/>
                <w:szCs w:val="16"/>
                <w:lang w:val="cs-CZ"/>
              </w:rPr>
            </w:pPr>
            <w:r w:rsidRPr="00C409C1">
              <w:rPr>
                <w:rFonts w:ascii="Arial" w:eastAsia="MS Mincho" w:hAnsi="Arial" w:cs="Arial"/>
                <w:sz w:val="16"/>
                <w:szCs w:val="16"/>
                <w:lang w:val="cs-CZ"/>
              </w:rPr>
              <w:t>WYKONAWCA</w:t>
            </w:r>
          </w:p>
          <w:p w14:paraId="462042A2" w14:textId="77777777" w:rsidR="00C409C1" w:rsidRPr="00C409C1" w:rsidRDefault="00C409C1" w:rsidP="00C409C1">
            <w:pPr>
              <w:spacing w:after="60"/>
              <w:jc w:val="center"/>
              <w:rPr>
                <w:rFonts w:ascii="Arial" w:eastAsia="MS Mincho" w:hAnsi="Arial" w:cs="Arial"/>
                <w:sz w:val="16"/>
                <w:szCs w:val="16"/>
                <w:lang w:val="cs-CZ"/>
              </w:rPr>
            </w:pPr>
          </w:p>
          <w:p w14:paraId="5EA91239" w14:textId="77777777" w:rsidR="00C409C1" w:rsidRPr="00C409C1" w:rsidRDefault="00C409C1" w:rsidP="00C409C1">
            <w:pPr>
              <w:spacing w:after="60"/>
              <w:jc w:val="center"/>
              <w:rPr>
                <w:rFonts w:ascii="Arial" w:eastAsia="MS Mincho" w:hAnsi="Arial" w:cs="Arial"/>
                <w:sz w:val="16"/>
                <w:szCs w:val="16"/>
                <w:lang w:val="cs-CZ"/>
              </w:rPr>
            </w:pPr>
          </w:p>
          <w:p w14:paraId="172CF897" w14:textId="77777777" w:rsidR="00C409C1" w:rsidRPr="00C409C1" w:rsidRDefault="00C409C1" w:rsidP="00C409C1">
            <w:pPr>
              <w:spacing w:after="60"/>
              <w:jc w:val="center"/>
              <w:rPr>
                <w:rFonts w:ascii="Arial" w:eastAsia="MS Mincho" w:hAnsi="Arial" w:cs="Arial"/>
                <w:sz w:val="16"/>
                <w:szCs w:val="16"/>
                <w:lang w:val="cs-CZ"/>
              </w:rPr>
            </w:pPr>
            <w:r w:rsidRPr="00C409C1">
              <w:rPr>
                <w:rFonts w:ascii="Arial" w:eastAsia="MS Mincho" w:hAnsi="Arial" w:cs="Arial"/>
                <w:sz w:val="16"/>
                <w:szCs w:val="16"/>
                <w:lang w:val="cs-CZ"/>
              </w:rPr>
              <w:t>……………………………………</w:t>
            </w:r>
          </w:p>
          <w:p w14:paraId="33497134" w14:textId="77777777" w:rsidR="00C409C1" w:rsidRPr="00C409C1" w:rsidRDefault="00C409C1" w:rsidP="00C409C1">
            <w:pPr>
              <w:spacing w:after="60"/>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(czytelnie), data, podpis </w:t>
            </w:r>
          </w:p>
          <w:p w14:paraId="2388A226" w14:textId="77777777" w:rsidR="00C409C1" w:rsidRPr="00C409C1" w:rsidRDefault="00C409C1" w:rsidP="00C409C1">
            <w:pPr>
              <w:spacing w:after="60"/>
              <w:jc w:val="center"/>
              <w:rPr>
                <w:rFonts w:ascii="Arial" w:eastAsia="MS Mincho" w:hAnsi="Arial" w:cs="Arial"/>
                <w:sz w:val="16"/>
                <w:szCs w:val="16"/>
                <w:lang w:val="cs-CZ"/>
              </w:rPr>
            </w:pPr>
          </w:p>
        </w:tc>
      </w:tr>
    </w:tbl>
    <w:p w14:paraId="4FAE1E71" w14:textId="77777777" w:rsidR="00C409C1" w:rsidRPr="00C409C1" w:rsidRDefault="00C409C1" w:rsidP="00C409C1">
      <w:pPr>
        <w:spacing w:after="60"/>
        <w:jc w:val="both"/>
        <w:rPr>
          <w:rFonts w:ascii="Verdana" w:eastAsia="Times New Roman" w:hAnsi="Verdana" w:cs="Tahoma"/>
          <w:sz w:val="20"/>
          <w:szCs w:val="20"/>
        </w:rPr>
      </w:pPr>
    </w:p>
    <w:p w14:paraId="65D2A213" w14:textId="77777777" w:rsidR="00C409C1" w:rsidRPr="00C409C1" w:rsidRDefault="00C409C1" w:rsidP="00C409C1">
      <w:pPr>
        <w:numPr>
          <w:ilvl w:val="0"/>
          <w:numId w:val="36"/>
        </w:numPr>
        <w:spacing w:after="60"/>
        <w:jc w:val="both"/>
        <w:rPr>
          <w:rFonts w:ascii="Arial" w:eastAsia="Times New Roman" w:hAnsi="Arial" w:cs="Arial"/>
          <w:b/>
        </w:rPr>
      </w:pPr>
      <w:r w:rsidRPr="00C409C1">
        <w:rPr>
          <w:rFonts w:ascii="Arial" w:eastAsia="Times New Roman" w:hAnsi="Arial" w:cs="Arial"/>
          <w:b/>
        </w:rPr>
        <w:t>Oświadczenie Wykonawcy – dostęp logiczny</w:t>
      </w:r>
    </w:p>
    <w:p w14:paraId="5CA0A89D" w14:textId="77777777" w:rsidR="00C409C1" w:rsidRPr="00C409C1" w:rsidRDefault="00C409C1" w:rsidP="00C409C1">
      <w:pPr>
        <w:spacing w:after="60"/>
        <w:jc w:val="center"/>
        <w:rPr>
          <w:rFonts w:ascii="Verdana" w:eastAsia="MS Mincho" w:hAnsi="Verdana" w:cs="Tahoma"/>
        </w:rPr>
      </w:pPr>
    </w:p>
    <w:p w14:paraId="1A717697" w14:textId="77777777" w:rsidR="00C409C1" w:rsidRPr="00C409C1" w:rsidRDefault="00C409C1" w:rsidP="00C409C1">
      <w:pPr>
        <w:spacing w:after="60"/>
        <w:ind w:left="180"/>
        <w:jc w:val="both"/>
        <w:rPr>
          <w:rFonts w:ascii="Arial" w:eastAsia="Times New Roman" w:hAnsi="Arial" w:cs="Arial"/>
        </w:rPr>
      </w:pPr>
      <w:r w:rsidRPr="00C409C1">
        <w:rPr>
          <w:rFonts w:ascii="Arial" w:eastAsia="Times New Roman" w:hAnsi="Arial" w:cs="Arial"/>
        </w:rPr>
        <w:t xml:space="preserve">Stosownie do pkt. 3 </w:t>
      </w:r>
      <w:r w:rsidRPr="00C409C1">
        <w:rPr>
          <w:rFonts w:ascii="Arial" w:eastAsia="Times New Roman" w:hAnsi="Arial" w:cs="Arial"/>
          <w:i/>
        </w:rPr>
        <w:t>Zasad dostępu logicznego z wewnętrznej sieci teleinformatycznej Zamawiającego</w:t>
      </w:r>
      <w:r w:rsidRPr="00C409C1">
        <w:rPr>
          <w:rFonts w:ascii="Arial" w:eastAsia="Times New Roman" w:hAnsi="Arial" w:cs="Arial"/>
        </w:rPr>
        <w:t xml:space="preserve">, stanowiących Załącznik nr </w:t>
      </w:r>
      <w:r w:rsidRPr="00C409C1">
        <w:rPr>
          <w:rFonts w:ascii="Arial" w:eastAsia="Times New Roman" w:hAnsi="Arial" w:cs="Arial"/>
          <w:highlight w:val="yellow"/>
        </w:rPr>
        <w:t>…</w:t>
      </w:r>
      <w:r w:rsidRPr="00C409C1">
        <w:rPr>
          <w:rFonts w:ascii="Arial" w:eastAsia="Times New Roman" w:hAnsi="Arial" w:cs="Arial"/>
        </w:rPr>
        <w:t xml:space="preserve">  do Umowy zawartej w dniu …………………., pomiędzy ……………………………… a ……………………………….;</w:t>
      </w:r>
    </w:p>
    <w:p w14:paraId="0DDF3362" w14:textId="77777777" w:rsidR="00C409C1" w:rsidRPr="00C409C1" w:rsidRDefault="00C409C1" w:rsidP="00C409C1">
      <w:pPr>
        <w:spacing w:after="60"/>
        <w:rPr>
          <w:rFonts w:ascii="Arial" w:eastAsia="MS Mincho" w:hAnsi="Arial" w:cs="Arial"/>
          <w:b/>
        </w:rPr>
      </w:pPr>
    </w:p>
    <w:p w14:paraId="46C2F6BD" w14:textId="77777777" w:rsidR="00C409C1" w:rsidRPr="00C409C1" w:rsidRDefault="00C409C1" w:rsidP="00C409C1">
      <w:pPr>
        <w:spacing w:after="60" w:line="360" w:lineRule="auto"/>
        <w:ind w:firstLine="180"/>
        <w:jc w:val="both"/>
        <w:rPr>
          <w:rFonts w:ascii="Arial" w:eastAsia="Times New Roman" w:hAnsi="Arial" w:cs="Arial"/>
          <w:b/>
        </w:rPr>
      </w:pPr>
      <w:r w:rsidRPr="00C409C1">
        <w:rPr>
          <w:rFonts w:ascii="Arial" w:eastAsia="Times New Roman" w:hAnsi="Arial" w:cs="Arial"/>
          <w:b/>
        </w:rPr>
        <w:t>………………………………. oświadcza, że;</w:t>
      </w:r>
    </w:p>
    <w:p w14:paraId="40809D15" w14:textId="77777777" w:rsidR="00C409C1" w:rsidRPr="00C409C1" w:rsidRDefault="00C409C1" w:rsidP="00C409C1">
      <w:pPr>
        <w:numPr>
          <w:ilvl w:val="0"/>
          <w:numId w:val="38"/>
        </w:numPr>
        <w:tabs>
          <w:tab w:val="num" w:pos="360"/>
        </w:tabs>
        <w:spacing w:after="60"/>
        <w:ind w:left="360"/>
        <w:jc w:val="both"/>
        <w:rPr>
          <w:rFonts w:ascii="Arial" w:eastAsia="MS Mincho" w:hAnsi="Arial" w:cs="Arial"/>
        </w:rPr>
      </w:pPr>
      <w:r w:rsidRPr="00C409C1">
        <w:rPr>
          <w:rFonts w:ascii="Arial" w:eastAsia="MS Mincho" w:hAnsi="Arial" w:cs="Arial"/>
        </w:rPr>
        <w:t xml:space="preserve">Akceptuje i zobowiązuje się do przestrzegania zasad bezpieczeństwa teleinformatycznego obowiązujących przy realizacji Umowy. </w:t>
      </w:r>
    </w:p>
    <w:p w14:paraId="2117021A" w14:textId="77777777" w:rsidR="00C409C1" w:rsidRPr="00C409C1" w:rsidRDefault="00C409C1" w:rsidP="00C409C1">
      <w:pPr>
        <w:numPr>
          <w:ilvl w:val="0"/>
          <w:numId w:val="38"/>
        </w:numPr>
        <w:tabs>
          <w:tab w:val="num" w:pos="360"/>
        </w:tabs>
        <w:spacing w:after="60"/>
        <w:ind w:left="360"/>
        <w:jc w:val="both"/>
        <w:rPr>
          <w:rFonts w:ascii="Arial" w:eastAsia="MS Mincho" w:hAnsi="Arial" w:cs="Arial"/>
        </w:rPr>
      </w:pPr>
      <w:r w:rsidRPr="00C409C1">
        <w:rPr>
          <w:rFonts w:ascii="Arial" w:eastAsia="MS Mincho" w:hAnsi="Arial" w:cs="Arial"/>
        </w:rPr>
        <w:t>Sprzęt komputerowy wykorzystywany w celu realizacji przedmiotu Umowy, posiadający dostęp do zasobów teleinformatycznych Zamawiającego spełnia wymagania w zakresie bezpieczeństwa teleinformatycznego, w tym m.in.:</w:t>
      </w:r>
    </w:p>
    <w:p w14:paraId="0AB86043" w14:textId="77777777" w:rsidR="00C409C1" w:rsidRPr="00C409C1" w:rsidRDefault="00C409C1" w:rsidP="00C409C1">
      <w:pPr>
        <w:numPr>
          <w:ilvl w:val="1"/>
          <w:numId w:val="38"/>
        </w:numPr>
        <w:tabs>
          <w:tab w:val="num" w:pos="900"/>
        </w:tabs>
        <w:spacing w:after="60"/>
        <w:ind w:hanging="1080"/>
        <w:jc w:val="both"/>
        <w:rPr>
          <w:rFonts w:ascii="Arial" w:eastAsia="MS Mincho" w:hAnsi="Arial" w:cs="Arial"/>
        </w:rPr>
      </w:pPr>
      <w:r w:rsidRPr="00C409C1">
        <w:rPr>
          <w:rFonts w:ascii="Arial" w:eastAsia="MS Mincho" w:hAnsi="Arial" w:cs="Arial"/>
        </w:rPr>
        <w:t>w zakresie zainstalowanego i funkcjonującego na komputerze oprogramowania:</w:t>
      </w:r>
    </w:p>
    <w:p w14:paraId="5E51A262"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szyfrującego zawartość całego dysku twardego;</w:t>
      </w:r>
    </w:p>
    <w:p w14:paraId="7CCF84B5"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antywirusowego oraz firewalla osobistego (z aktualizowanymi na bieżąco sygnaturami);</w:t>
      </w:r>
    </w:p>
    <w:p w14:paraId="4022FE4D" w14:textId="77777777" w:rsidR="00C409C1" w:rsidRPr="00C409C1" w:rsidRDefault="00C409C1" w:rsidP="00C409C1">
      <w:pPr>
        <w:numPr>
          <w:ilvl w:val="1"/>
          <w:numId w:val="38"/>
        </w:numPr>
        <w:tabs>
          <w:tab w:val="num" w:pos="720"/>
          <w:tab w:val="num" w:pos="900"/>
          <w:tab w:val="num" w:pos="1260"/>
        </w:tabs>
        <w:spacing w:after="60"/>
        <w:ind w:hanging="1080"/>
        <w:jc w:val="both"/>
        <w:rPr>
          <w:rFonts w:ascii="Arial" w:eastAsia="MS Mincho" w:hAnsi="Arial" w:cs="Arial"/>
        </w:rPr>
      </w:pPr>
      <w:r w:rsidRPr="00C409C1">
        <w:rPr>
          <w:rFonts w:ascii="Arial" w:eastAsia="MS Mincho" w:hAnsi="Arial" w:cs="Arial"/>
        </w:rPr>
        <w:t>w zakresie konfiguracji komputera:</w:t>
      </w:r>
    </w:p>
    <w:p w14:paraId="1982B534"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komputer zabezpieczony jest hasłem dostępu do BIOS oraz aktywną ochroną polegającą na konieczności spersonalizowanego logowania do systemu operacyjnego przy każdym uruchomieniu systemu;</w:t>
      </w:r>
    </w:p>
    <w:p w14:paraId="466E4E94"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w komputerze zablokowano możliwość uruchomienia systemu operacyjnego z wymiennych nośników elektronicznych;</w:t>
      </w:r>
    </w:p>
    <w:p w14:paraId="10C95092"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nie później niż po 6 - minutowym okresie bezczynności użytkownika następuje automatyczne blokowanie komputera hasłem o długości co najmniej 8 znaków z zachowaną złożonością tj. z wymuszonym stosowaniem 3 z 4 grup znaków (małe litery, duże litery, cyfry lub znaki specjalne);</w:t>
      </w:r>
    </w:p>
    <w:p w14:paraId="1624AB7C"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na komputerze nie działa oprogramowanie typu IM (Instant Messa</w:t>
      </w:r>
      <w:r w:rsidR="009F2E65">
        <w:rPr>
          <w:rFonts w:ascii="Arial" w:eastAsia="MS Mincho" w:hAnsi="Arial" w:cs="Arial"/>
        </w:rPr>
        <w:t>ging) oraz P2P (Peer-to-Peer)</w:t>
      </w:r>
    </w:p>
    <w:p w14:paraId="17D3819A" w14:textId="77777777" w:rsidR="00C409C1" w:rsidRPr="00C409C1" w:rsidRDefault="00C409C1" w:rsidP="00C409C1">
      <w:pPr>
        <w:numPr>
          <w:ilvl w:val="1"/>
          <w:numId w:val="134"/>
        </w:numPr>
        <w:spacing w:after="60"/>
        <w:jc w:val="both"/>
        <w:rPr>
          <w:rFonts w:ascii="Arial" w:eastAsia="MS Mincho" w:hAnsi="Arial" w:cs="Arial"/>
        </w:rPr>
      </w:pPr>
      <w:r w:rsidRPr="00C409C1">
        <w:rPr>
          <w:rFonts w:ascii="Arial" w:eastAsia="MS Mincho" w:hAnsi="Arial" w:cs="Arial"/>
        </w:rPr>
        <w:t>na komputerze nie jest zainstalowane i wykorzystywane oprogramowanie umożliwiające nieautoryzowaną ingerencję w zasoby teleinformatyczne Zamawiającego.</w:t>
      </w:r>
    </w:p>
    <w:p w14:paraId="281FA459" w14:textId="77777777" w:rsidR="00C409C1" w:rsidRPr="00C409C1" w:rsidRDefault="00C409C1" w:rsidP="00C409C1">
      <w:pPr>
        <w:numPr>
          <w:ilvl w:val="0"/>
          <w:numId w:val="38"/>
        </w:numPr>
        <w:tabs>
          <w:tab w:val="num" w:pos="360"/>
        </w:tabs>
        <w:spacing w:after="60"/>
        <w:ind w:left="360"/>
        <w:jc w:val="both"/>
        <w:rPr>
          <w:rFonts w:ascii="Arial" w:eastAsia="MS Mincho" w:hAnsi="Arial" w:cs="Arial"/>
        </w:rPr>
      </w:pPr>
      <w:r w:rsidRPr="00C409C1">
        <w:rPr>
          <w:rFonts w:ascii="Arial" w:eastAsia="MS Mincho" w:hAnsi="Arial" w:cs="Arial"/>
        </w:rPr>
        <w:t>Osoby ze strony Wykonawcy uprawnione do dostępu do zasobów teleinformatycznych Zamawiającego zostały poinformowane o obowiązku stosowania zasad bezpieczeństwa teleinformatycznego obowiązujących przy realizacji przedmiotu Umowy oraz podpisały stosowne oświadczenia o przestrzeganiu tych zasad.</w:t>
      </w:r>
    </w:p>
    <w:p w14:paraId="60F0B509" w14:textId="77777777" w:rsidR="00C409C1" w:rsidRPr="00C409C1" w:rsidRDefault="00C409C1" w:rsidP="00C409C1">
      <w:pPr>
        <w:spacing w:after="60"/>
        <w:ind w:left="3540"/>
        <w:jc w:val="center"/>
        <w:rPr>
          <w:rFonts w:ascii="Arial" w:eastAsia="MS Mincho" w:hAnsi="Arial" w:cs="Arial"/>
        </w:rPr>
      </w:pPr>
      <w:r w:rsidRPr="00C409C1">
        <w:rPr>
          <w:rFonts w:ascii="Arial" w:eastAsia="MS Mincho" w:hAnsi="Arial" w:cs="Arial"/>
        </w:rPr>
        <w:t>WYKONAWCA</w:t>
      </w:r>
    </w:p>
    <w:p w14:paraId="0D5DF7C9" w14:textId="77777777" w:rsidR="00C409C1" w:rsidRPr="00C409C1" w:rsidRDefault="00C409C1" w:rsidP="00C409C1">
      <w:pPr>
        <w:spacing w:after="60"/>
        <w:ind w:left="3540"/>
        <w:jc w:val="center"/>
        <w:rPr>
          <w:rFonts w:ascii="Verdana" w:eastAsia="MS Mincho" w:hAnsi="Verdana" w:cs="Tahoma"/>
          <w:sz w:val="20"/>
          <w:szCs w:val="20"/>
        </w:rPr>
      </w:pPr>
    </w:p>
    <w:p w14:paraId="68F78181" w14:textId="77777777" w:rsidR="00C409C1" w:rsidRPr="00C409C1" w:rsidRDefault="00C409C1" w:rsidP="00C409C1">
      <w:pPr>
        <w:spacing w:after="60"/>
        <w:ind w:left="3540"/>
        <w:jc w:val="center"/>
        <w:rPr>
          <w:rFonts w:ascii="Verdana" w:eastAsia="MS Mincho" w:hAnsi="Verdana" w:cs="Tahoma"/>
          <w:sz w:val="20"/>
          <w:szCs w:val="20"/>
        </w:rPr>
      </w:pPr>
      <w:r w:rsidRPr="00C409C1">
        <w:rPr>
          <w:rFonts w:ascii="Verdana" w:eastAsia="MS Mincho" w:hAnsi="Verdana" w:cs="Tahoma"/>
          <w:sz w:val="20"/>
          <w:szCs w:val="20"/>
        </w:rPr>
        <w:t>……………………………………</w:t>
      </w:r>
    </w:p>
    <w:p w14:paraId="7A30277F" w14:textId="77777777" w:rsidR="00C409C1" w:rsidRPr="00C409C1" w:rsidRDefault="00C409C1" w:rsidP="00C409C1">
      <w:pPr>
        <w:spacing w:after="60"/>
        <w:ind w:left="3540"/>
        <w:jc w:val="center"/>
        <w:rPr>
          <w:rFonts w:ascii="Arial" w:eastAsia="MS Mincho" w:hAnsi="Arial" w:cs="Arial"/>
          <w:b/>
          <w:bCs/>
        </w:rPr>
      </w:pPr>
    </w:p>
    <w:p w14:paraId="24683A16" w14:textId="77777777" w:rsidR="00C409C1" w:rsidRPr="00C409C1" w:rsidRDefault="00C409C1" w:rsidP="00C409C1">
      <w:pPr>
        <w:numPr>
          <w:ilvl w:val="0"/>
          <w:numId w:val="133"/>
        </w:numPr>
        <w:spacing w:before="120" w:after="120"/>
        <w:rPr>
          <w:rFonts w:ascii="Arial" w:eastAsia="MS Mincho" w:hAnsi="Arial" w:cs="Arial"/>
          <w:b/>
        </w:rPr>
      </w:pPr>
      <w:r w:rsidRPr="00C409C1">
        <w:rPr>
          <w:rFonts w:ascii="Arial" w:eastAsia="MS Mincho" w:hAnsi="Arial" w:cs="Arial"/>
          <w:b/>
        </w:rPr>
        <w:t>Zasady dostępu do zasobów teleinformatycznych Zamawiającego – dostęp fizyczny</w:t>
      </w:r>
    </w:p>
    <w:p w14:paraId="4D8916B6" w14:textId="77777777" w:rsidR="00C409C1" w:rsidRPr="00C409C1" w:rsidRDefault="00C409C1" w:rsidP="00C409C1">
      <w:pPr>
        <w:spacing w:after="60"/>
        <w:rPr>
          <w:rFonts w:ascii="Arial" w:eastAsia="MS Mincho" w:hAnsi="Arial" w:cs="Arial"/>
          <w:b/>
          <w:bCs/>
        </w:rPr>
      </w:pPr>
    </w:p>
    <w:p w14:paraId="1F393137" w14:textId="77777777" w:rsidR="00C409C1" w:rsidRPr="00C409C1" w:rsidRDefault="00C409C1" w:rsidP="00C409C1">
      <w:pPr>
        <w:numPr>
          <w:ilvl w:val="0"/>
          <w:numId w:val="135"/>
        </w:numPr>
        <w:tabs>
          <w:tab w:val="num" w:pos="284"/>
        </w:tabs>
        <w:suppressAutoHyphens/>
        <w:spacing w:after="240"/>
        <w:ind w:left="284" w:hanging="284"/>
        <w:jc w:val="both"/>
        <w:rPr>
          <w:rFonts w:ascii="Arial" w:eastAsia="MS Mincho" w:hAnsi="Arial" w:cs="Arial"/>
        </w:rPr>
      </w:pPr>
      <w:r w:rsidRPr="00C409C1">
        <w:rPr>
          <w:rFonts w:ascii="Arial" w:eastAsia="MS Mincho" w:hAnsi="Arial" w:cs="Arial"/>
          <w:bCs/>
          <w:iCs/>
        </w:rPr>
        <w:t>Zamawiający</w:t>
      </w:r>
      <w:r w:rsidRPr="00C409C1">
        <w:rPr>
          <w:rFonts w:ascii="Arial" w:eastAsia="MS Mincho" w:hAnsi="Arial" w:cs="Arial"/>
        </w:rPr>
        <w:t xml:space="preserve"> udzieli </w:t>
      </w:r>
      <w:r w:rsidRPr="00C409C1">
        <w:rPr>
          <w:rFonts w:ascii="Arial" w:eastAsia="MS Mincho" w:hAnsi="Arial" w:cs="Arial"/>
          <w:bCs/>
          <w:iCs/>
        </w:rPr>
        <w:t>Wykonawcy</w:t>
      </w:r>
      <w:r w:rsidRPr="00C409C1">
        <w:rPr>
          <w:rFonts w:ascii="Arial" w:eastAsia="MS Mincho" w:hAnsi="Arial" w:cs="Arial"/>
          <w:b/>
          <w:i/>
        </w:rPr>
        <w:t xml:space="preserve"> </w:t>
      </w:r>
      <w:r w:rsidRPr="00C409C1">
        <w:rPr>
          <w:rFonts w:ascii="Arial" w:eastAsia="MS Mincho" w:hAnsi="Arial" w:cs="Arial"/>
        </w:rPr>
        <w:t>dostępu fizycznego do pomieszczeń, stref oraz eksploatowanych w nich zasobów teleinformatycznych z uwzględnieniem poniższych zasad bezpieczeństwa:</w:t>
      </w:r>
    </w:p>
    <w:p w14:paraId="7021D070" w14:textId="77777777" w:rsidR="00C409C1" w:rsidRPr="00C409C1" w:rsidRDefault="00C409C1" w:rsidP="00C409C1">
      <w:pPr>
        <w:numPr>
          <w:ilvl w:val="1"/>
          <w:numId w:val="135"/>
        </w:numPr>
        <w:tabs>
          <w:tab w:val="num" w:pos="851"/>
        </w:tabs>
        <w:suppressAutoHyphens/>
        <w:spacing w:after="240"/>
        <w:ind w:left="851" w:hanging="567"/>
        <w:jc w:val="both"/>
        <w:rPr>
          <w:rFonts w:ascii="Arial" w:eastAsia="MS Mincho" w:hAnsi="Arial" w:cs="Arial"/>
        </w:rPr>
      </w:pPr>
      <w:r w:rsidRPr="00C409C1">
        <w:rPr>
          <w:rFonts w:ascii="Arial" w:eastAsia="MS Mincho" w:hAnsi="Arial" w:cs="Arial"/>
        </w:rPr>
        <w:t xml:space="preserve">dostęp odbywa się po wcześniejszym uzgodnieniu terminu przybycia pomiędzy osobami odpowiedzialnymi za realizację niniejszej Umowy ze strony </w:t>
      </w:r>
      <w:r w:rsidRPr="00C409C1">
        <w:rPr>
          <w:rFonts w:ascii="Arial" w:eastAsia="MS Mincho" w:hAnsi="Arial" w:cs="Arial"/>
          <w:bCs/>
          <w:iCs/>
        </w:rPr>
        <w:t>Wykonawcy</w:t>
      </w:r>
      <w:r w:rsidRPr="00C409C1">
        <w:rPr>
          <w:rFonts w:ascii="Arial" w:eastAsia="MS Mincho" w:hAnsi="Arial" w:cs="Arial"/>
        </w:rPr>
        <w:t xml:space="preserve"> i </w:t>
      </w:r>
      <w:r w:rsidRPr="00C409C1">
        <w:rPr>
          <w:rFonts w:ascii="Arial" w:eastAsia="MS Mincho" w:hAnsi="Arial" w:cs="Arial"/>
          <w:bCs/>
          <w:iCs/>
        </w:rPr>
        <w:t>Zamawiającego,</w:t>
      </w:r>
      <w:r w:rsidRPr="00C409C1">
        <w:rPr>
          <w:rFonts w:ascii="Arial" w:eastAsia="MS Mincho" w:hAnsi="Arial" w:cs="Arial"/>
        </w:rPr>
        <w:t xml:space="preserve"> wyłącznie pod nadzorem wyznaczonego pracownika </w:t>
      </w:r>
      <w:r w:rsidRPr="00C409C1">
        <w:rPr>
          <w:rFonts w:ascii="Arial" w:eastAsia="MS Mincho" w:hAnsi="Arial" w:cs="Arial"/>
          <w:bCs/>
          <w:iCs/>
        </w:rPr>
        <w:t>Zamawiającego;</w:t>
      </w:r>
    </w:p>
    <w:p w14:paraId="5C464123" w14:textId="06CA7B20" w:rsidR="00C409C1" w:rsidRPr="00C409C1" w:rsidRDefault="00C409C1" w:rsidP="00C409C1">
      <w:pPr>
        <w:numPr>
          <w:ilvl w:val="1"/>
          <w:numId w:val="135"/>
        </w:numPr>
        <w:tabs>
          <w:tab w:val="num" w:pos="851"/>
        </w:tabs>
        <w:suppressAutoHyphens/>
        <w:spacing w:after="240"/>
        <w:ind w:left="851" w:hanging="567"/>
        <w:jc w:val="both"/>
        <w:rPr>
          <w:rFonts w:ascii="Arial" w:eastAsia="MS Mincho" w:hAnsi="Arial" w:cs="Arial"/>
        </w:rPr>
      </w:pPr>
      <w:r w:rsidRPr="00C409C1">
        <w:rPr>
          <w:rFonts w:ascii="Arial" w:eastAsia="MS Mincho" w:hAnsi="Arial" w:cs="Arial"/>
        </w:rPr>
        <w:t xml:space="preserve">wykaz osób upoważnionych do ww. dostępu ze strony </w:t>
      </w:r>
      <w:r w:rsidRPr="00C409C1">
        <w:rPr>
          <w:rFonts w:ascii="Arial" w:eastAsia="MS Mincho" w:hAnsi="Arial" w:cs="Arial"/>
          <w:bCs/>
          <w:iCs/>
        </w:rPr>
        <w:t>Wykonawcy</w:t>
      </w:r>
      <w:r w:rsidRPr="00C409C1">
        <w:rPr>
          <w:rFonts w:ascii="Arial" w:eastAsia="MS Mincho" w:hAnsi="Arial" w:cs="Arial"/>
        </w:rPr>
        <w:t xml:space="preserve"> zawarto w w pkt. IV niniejszego Załącznika do Umowy;</w:t>
      </w:r>
    </w:p>
    <w:p w14:paraId="0E3DBDA6" w14:textId="77777777" w:rsidR="00C409C1" w:rsidRPr="00C409C1" w:rsidRDefault="00C409C1" w:rsidP="00C409C1">
      <w:pPr>
        <w:numPr>
          <w:ilvl w:val="1"/>
          <w:numId w:val="135"/>
        </w:numPr>
        <w:tabs>
          <w:tab w:val="num" w:pos="851"/>
        </w:tabs>
        <w:suppressAutoHyphens/>
        <w:spacing w:after="240"/>
        <w:ind w:left="851" w:hanging="567"/>
        <w:jc w:val="both"/>
        <w:rPr>
          <w:rFonts w:ascii="Arial" w:eastAsia="MS Mincho" w:hAnsi="Arial" w:cs="Arial"/>
        </w:rPr>
      </w:pPr>
      <w:r w:rsidRPr="00C409C1">
        <w:rPr>
          <w:rFonts w:ascii="Arial" w:eastAsia="MS Mincho" w:hAnsi="Arial" w:cs="Arial"/>
        </w:rPr>
        <w:t xml:space="preserve">szczegółowe informacje dotyczące lokalizacji pomieszczeń, stref oraz eksploatowanych w nich zasobów teleinformatycznych związanych z realizacją niniejszej Umowy (nazwa/numer budynku, nazwa/numer pomieszczenia), wykaz osób odpowiedzialnych ze strony </w:t>
      </w:r>
      <w:r w:rsidRPr="00C409C1">
        <w:rPr>
          <w:rFonts w:ascii="Arial" w:eastAsia="MS Mincho" w:hAnsi="Arial" w:cs="Arial"/>
          <w:bCs/>
          <w:iCs/>
        </w:rPr>
        <w:t>Zamawiającego</w:t>
      </w:r>
      <w:r w:rsidRPr="00C409C1">
        <w:rPr>
          <w:rFonts w:ascii="Arial" w:eastAsia="MS Mincho" w:hAnsi="Arial" w:cs="Arial"/>
        </w:rPr>
        <w:t xml:space="preserve"> za nadzorowanie pracowników </w:t>
      </w:r>
      <w:r w:rsidRPr="00C409C1">
        <w:rPr>
          <w:rFonts w:ascii="Arial" w:eastAsia="MS Mincho" w:hAnsi="Arial" w:cs="Arial"/>
          <w:bCs/>
          <w:iCs/>
        </w:rPr>
        <w:t>Wykonawcy</w:t>
      </w:r>
      <w:r w:rsidRPr="00C409C1">
        <w:rPr>
          <w:rFonts w:ascii="Arial" w:eastAsia="MS Mincho" w:hAnsi="Arial" w:cs="Arial"/>
        </w:rPr>
        <w:t xml:space="preserve"> w związku z przydzielonym dostępem znajdują się w w pkt. IV do niniejszego Załącznika do Umowy.</w:t>
      </w:r>
    </w:p>
    <w:p w14:paraId="71A14C4A" w14:textId="77777777" w:rsidR="00C409C1" w:rsidRPr="00C409C1" w:rsidRDefault="00C409C1" w:rsidP="00C409C1">
      <w:pPr>
        <w:numPr>
          <w:ilvl w:val="1"/>
          <w:numId w:val="135"/>
        </w:numPr>
        <w:tabs>
          <w:tab w:val="num" w:pos="851"/>
        </w:tabs>
        <w:suppressAutoHyphens/>
        <w:spacing w:after="240"/>
        <w:ind w:left="851" w:hanging="567"/>
        <w:jc w:val="both"/>
        <w:rPr>
          <w:rFonts w:ascii="Arial" w:eastAsia="MS Mincho" w:hAnsi="Arial" w:cs="Arial"/>
        </w:rPr>
      </w:pPr>
      <w:r w:rsidRPr="00C409C1">
        <w:rPr>
          <w:rFonts w:ascii="Arial" w:eastAsia="MS Mincho" w:hAnsi="Arial" w:cs="Arial"/>
        </w:rPr>
        <w:t xml:space="preserve">każdorazowa zmiana informacji, o których mowa w ust. 1.2 i 1.3 powyżej, musi być potwierdzona, w terminie do 2 dni roboczych, pisemnym wnioskiem z podpisami osób upoważnionych ze strony </w:t>
      </w:r>
      <w:r w:rsidRPr="00C409C1">
        <w:rPr>
          <w:rFonts w:ascii="Arial" w:eastAsia="MS Mincho" w:hAnsi="Arial" w:cs="Arial"/>
          <w:bCs/>
          <w:iCs/>
        </w:rPr>
        <w:t>Wykonawcy</w:t>
      </w:r>
      <w:r w:rsidRPr="00C409C1">
        <w:rPr>
          <w:rFonts w:ascii="Arial" w:eastAsia="MS Mincho" w:hAnsi="Arial" w:cs="Arial"/>
        </w:rPr>
        <w:t xml:space="preserve"> i </w:t>
      </w:r>
      <w:r w:rsidRPr="00C409C1">
        <w:rPr>
          <w:rFonts w:ascii="Arial" w:eastAsia="MS Mincho" w:hAnsi="Arial" w:cs="Arial"/>
          <w:bCs/>
          <w:iCs/>
        </w:rPr>
        <w:t>Zamawiającego</w:t>
      </w:r>
      <w:r w:rsidRPr="00C409C1">
        <w:rPr>
          <w:rFonts w:ascii="Arial" w:eastAsia="MS Mincho" w:hAnsi="Arial" w:cs="Arial"/>
        </w:rPr>
        <w:t xml:space="preserve"> odpowiedzialnych za realizację niniejszej Umowy. Powyższa zmiana nie wymaga sporządzenia aneksu do Umowy.</w:t>
      </w:r>
    </w:p>
    <w:p w14:paraId="53F89B8F" w14:textId="77777777" w:rsidR="00C409C1" w:rsidRPr="00C409C1" w:rsidRDefault="00C409C1" w:rsidP="00C409C1">
      <w:pPr>
        <w:numPr>
          <w:ilvl w:val="0"/>
          <w:numId w:val="135"/>
        </w:numPr>
        <w:tabs>
          <w:tab w:val="num" w:pos="284"/>
        </w:tabs>
        <w:suppressAutoHyphens/>
        <w:spacing w:after="240"/>
        <w:ind w:left="284" w:hanging="284"/>
        <w:jc w:val="both"/>
        <w:rPr>
          <w:rFonts w:ascii="Arial" w:eastAsia="MS Mincho" w:hAnsi="Arial" w:cs="Arial"/>
        </w:rPr>
      </w:pPr>
      <w:r w:rsidRPr="00C409C1">
        <w:rPr>
          <w:rFonts w:ascii="Arial" w:eastAsia="MS Mincho" w:hAnsi="Arial" w:cs="Arial"/>
        </w:rPr>
        <w:t>Dostęp fizyczny może być przyznany nie wcześniej niż po podpisaniu Umowy oraz spełnieniu określonych w niej wymagań, warunków organizacyjnych i technicznych związanych z takim dostępem.</w:t>
      </w:r>
    </w:p>
    <w:p w14:paraId="03748D5A" w14:textId="77777777" w:rsidR="00C409C1" w:rsidRPr="00C409C1" w:rsidRDefault="00C409C1" w:rsidP="00C409C1">
      <w:pPr>
        <w:spacing w:after="60"/>
        <w:rPr>
          <w:rFonts w:ascii="Arial" w:eastAsia="MS Mincho" w:hAnsi="Arial" w:cs="Arial"/>
          <w:b/>
          <w:bCs/>
        </w:rPr>
      </w:pPr>
    </w:p>
    <w:p w14:paraId="295F655A" w14:textId="77777777" w:rsidR="00C409C1" w:rsidRPr="00C409C1" w:rsidRDefault="00C409C1" w:rsidP="00C409C1">
      <w:pPr>
        <w:spacing w:after="60"/>
        <w:rPr>
          <w:rFonts w:ascii="Arial" w:eastAsia="MS Mincho" w:hAnsi="Arial" w:cs="Arial"/>
          <w:b/>
          <w:bCs/>
        </w:rPr>
      </w:pPr>
    </w:p>
    <w:p w14:paraId="4BBFF540" w14:textId="77777777" w:rsidR="00C409C1" w:rsidRPr="00C409C1" w:rsidRDefault="00C409C1" w:rsidP="00C409C1">
      <w:pPr>
        <w:spacing w:after="60"/>
        <w:rPr>
          <w:rFonts w:ascii="Arial" w:eastAsia="MS Mincho" w:hAnsi="Arial" w:cs="Arial"/>
          <w:b/>
          <w:bCs/>
        </w:rPr>
      </w:pPr>
    </w:p>
    <w:p w14:paraId="1E308400" w14:textId="77777777" w:rsidR="00C409C1" w:rsidRPr="00C409C1" w:rsidRDefault="00C409C1" w:rsidP="00C409C1">
      <w:pPr>
        <w:spacing w:after="60"/>
        <w:rPr>
          <w:rFonts w:ascii="Arial" w:eastAsia="MS Mincho" w:hAnsi="Arial" w:cs="Arial"/>
          <w:b/>
          <w:bCs/>
        </w:rPr>
      </w:pPr>
      <w:r w:rsidRPr="00C409C1">
        <w:rPr>
          <w:rFonts w:ascii="Arial" w:eastAsia="MS Mincho" w:hAnsi="Arial" w:cs="Arial"/>
          <w:b/>
          <w:bCs/>
        </w:rPr>
        <w:br w:type="page"/>
      </w:r>
    </w:p>
    <w:p w14:paraId="4644AF1E" w14:textId="77777777" w:rsidR="00C409C1" w:rsidRPr="00C409C1" w:rsidRDefault="00C409C1" w:rsidP="00C409C1">
      <w:pPr>
        <w:numPr>
          <w:ilvl w:val="0"/>
          <w:numId w:val="133"/>
        </w:numPr>
        <w:spacing w:before="120" w:after="120"/>
        <w:rPr>
          <w:rFonts w:ascii="Arial" w:eastAsia="MS Mincho" w:hAnsi="Arial" w:cs="Arial"/>
          <w:b/>
        </w:rPr>
      </w:pPr>
      <w:r w:rsidRPr="00C409C1">
        <w:rPr>
          <w:rFonts w:ascii="Arial" w:eastAsia="MS Mincho" w:hAnsi="Arial" w:cs="Arial"/>
          <w:b/>
        </w:rPr>
        <w:t xml:space="preserve">Wykaz osób upoważnionych do dostępu fizycznego </w:t>
      </w:r>
    </w:p>
    <w:p w14:paraId="53FEF7CD" w14:textId="77777777" w:rsidR="00C409C1" w:rsidRPr="00C409C1" w:rsidRDefault="00C409C1" w:rsidP="00C409C1">
      <w:pPr>
        <w:spacing w:after="60"/>
        <w:rPr>
          <w:rFonts w:ascii="Arial" w:eastAsia="MS Mincho" w:hAnsi="Arial" w:cs="Arial"/>
          <w:b/>
          <w:bCs/>
        </w:rPr>
      </w:pPr>
    </w:p>
    <w:p w14:paraId="77754E82" w14:textId="77777777" w:rsidR="00C409C1" w:rsidRPr="00C409C1" w:rsidRDefault="00C409C1" w:rsidP="00C409C1">
      <w:pPr>
        <w:numPr>
          <w:ilvl w:val="0"/>
          <w:numId w:val="136"/>
        </w:numPr>
        <w:spacing w:after="60"/>
        <w:jc w:val="both"/>
        <w:rPr>
          <w:rFonts w:ascii="Arial" w:eastAsia="Times New Roman" w:hAnsi="Arial" w:cs="Arial"/>
          <w:b/>
        </w:rPr>
      </w:pPr>
      <w:r w:rsidRPr="00C409C1">
        <w:rPr>
          <w:rFonts w:ascii="Arial" w:eastAsia="Times New Roman" w:hAnsi="Arial" w:cs="Arial"/>
          <w:b/>
        </w:rPr>
        <w:t>Wykaz pracowników Wykonawcy uzyskujących dostęp fizyczny do pomieszczeń, stref  oraz eksploatowanych w nich zasobów teleinformatycznych Zamawiającego</w:t>
      </w:r>
    </w:p>
    <w:p w14:paraId="6A51C5AA" w14:textId="77777777" w:rsidR="00C409C1" w:rsidRPr="00C409C1" w:rsidRDefault="00C409C1" w:rsidP="00C409C1">
      <w:pPr>
        <w:suppressAutoHyphens/>
        <w:spacing w:before="120"/>
        <w:rPr>
          <w:rFonts w:ascii="Arial" w:eastAsia="MS Mincho" w:hAnsi="Arial" w:cs="Arial"/>
          <w:sz w:val="20"/>
        </w:rPr>
      </w:pPr>
      <w:r w:rsidRPr="00C409C1">
        <w:rPr>
          <w:rFonts w:ascii="Arial" w:eastAsia="MS Mincho" w:hAnsi="Arial" w:cs="Arial"/>
          <w:bCs/>
          <w:sz w:val="20"/>
        </w:rPr>
        <w:t>(</w:t>
      </w:r>
      <w:r w:rsidRPr="00C409C1">
        <w:rPr>
          <w:rFonts w:ascii="Arial" w:eastAsia="MS Mincho" w:hAnsi="Arial" w:cs="Arial"/>
          <w:bCs/>
          <w:i/>
          <w:sz w:val="20"/>
        </w:rPr>
        <w:t>informacje w dokumencie należy wypełnić na komputerze</w:t>
      </w:r>
      <w:r w:rsidRPr="00C409C1">
        <w:rPr>
          <w:rFonts w:ascii="Arial" w:eastAsia="MS Mincho" w:hAnsi="Arial" w:cs="Arial"/>
          <w:bCs/>
          <w:sz w:val="20"/>
        </w:rPr>
        <w:t>)</w:t>
      </w:r>
    </w:p>
    <w:p w14:paraId="5E18EF16" w14:textId="77777777" w:rsidR="00C409C1" w:rsidRPr="00C409C1" w:rsidRDefault="00C409C1" w:rsidP="00C409C1">
      <w:pPr>
        <w:suppressAutoHyphens/>
        <w:rPr>
          <w:rFonts w:ascii="Arial" w:eastAsia="MS Mincho" w:hAnsi="Arial" w:cs="Arial"/>
          <w:sz w:val="20"/>
        </w:rPr>
      </w:pPr>
    </w:p>
    <w:p w14:paraId="7D990125" w14:textId="77777777" w:rsidR="00C409C1" w:rsidRPr="00C409C1" w:rsidRDefault="00C409C1" w:rsidP="00C409C1">
      <w:pPr>
        <w:suppressAutoHyphens/>
        <w:rPr>
          <w:rFonts w:ascii="Arial" w:eastAsia="MS Mincho" w:hAnsi="Arial" w:cs="Arial"/>
          <w:sz w:val="16"/>
          <w:szCs w:val="16"/>
        </w:rPr>
      </w:pPr>
      <w:r w:rsidRPr="00C409C1">
        <w:rPr>
          <w:rFonts w:ascii="Arial" w:eastAsia="MS Mincho" w:hAnsi="Arial" w:cs="Arial"/>
          <w:sz w:val="16"/>
          <w:szCs w:val="16"/>
        </w:rPr>
        <w:t>Data wytworzenia…………….......</w:t>
      </w:r>
    </w:p>
    <w:p w14:paraId="71CDE6B1" w14:textId="77777777" w:rsidR="00C409C1" w:rsidRPr="00C409C1" w:rsidRDefault="00C409C1" w:rsidP="00C409C1">
      <w:pPr>
        <w:suppressAutoHyphens/>
        <w:jc w:val="both"/>
        <w:rPr>
          <w:rFonts w:ascii="Arial" w:eastAsia="MS Mincho"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2831"/>
        <w:gridCol w:w="1363"/>
        <w:gridCol w:w="1821"/>
        <w:gridCol w:w="2489"/>
      </w:tblGrid>
      <w:tr w:rsidR="00C409C1" w:rsidRPr="00C409C1" w14:paraId="711D368B" w14:textId="77777777" w:rsidTr="00C409C1">
        <w:trPr>
          <w:trHeight w:val="777"/>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0318170E"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Lp</w:t>
            </w:r>
          </w:p>
        </w:tc>
        <w:tc>
          <w:tcPr>
            <w:tcW w:w="3519" w:type="dxa"/>
            <w:tcBorders>
              <w:top w:val="single" w:sz="4" w:space="0" w:color="auto"/>
              <w:left w:val="single" w:sz="4" w:space="0" w:color="auto"/>
              <w:bottom w:val="single" w:sz="4" w:space="0" w:color="auto"/>
              <w:right w:val="single" w:sz="4" w:space="0" w:color="auto"/>
            </w:tcBorders>
            <w:vAlign w:val="center"/>
            <w:hideMark/>
          </w:tcPr>
          <w:p w14:paraId="4E392636"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Imię i Nazwisko</w:t>
            </w:r>
          </w:p>
          <w:p w14:paraId="017BD352"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pracownika Wykonawcy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66691E9"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Nazwa firmy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7F85610"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Okres ważności uprawnień</w:t>
            </w:r>
          </w:p>
          <w:p w14:paraId="7D0A6E8C"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od … do …</w:t>
            </w:r>
          </w:p>
        </w:tc>
        <w:tc>
          <w:tcPr>
            <w:tcW w:w="3203" w:type="dxa"/>
            <w:tcBorders>
              <w:top w:val="single" w:sz="4" w:space="0" w:color="auto"/>
              <w:left w:val="single" w:sz="4" w:space="0" w:color="auto"/>
              <w:bottom w:val="single" w:sz="4" w:space="0" w:color="auto"/>
              <w:right w:val="single" w:sz="4" w:space="0" w:color="auto"/>
            </w:tcBorders>
            <w:vAlign w:val="center"/>
            <w:hideMark/>
          </w:tcPr>
          <w:p w14:paraId="143FDD65" w14:textId="77777777" w:rsidR="00C409C1" w:rsidRPr="00C409C1" w:rsidRDefault="00C409C1" w:rsidP="00C409C1">
            <w:pPr>
              <w:suppressAutoHyphens/>
              <w:jc w:val="center"/>
              <w:rPr>
                <w:rFonts w:ascii="Arial" w:eastAsia="Calibri" w:hAnsi="Arial" w:cs="Arial"/>
                <w:sz w:val="16"/>
                <w:szCs w:val="16"/>
                <w:lang w:val="cs-CZ"/>
              </w:rPr>
            </w:pPr>
            <w:r w:rsidRPr="00C409C1">
              <w:rPr>
                <w:rFonts w:ascii="Arial" w:eastAsia="MS Mincho" w:hAnsi="Arial" w:cs="Arial"/>
                <w:sz w:val="16"/>
                <w:szCs w:val="16"/>
                <w:lang w:val="cs-CZ"/>
              </w:rPr>
              <w:t>Uwagi</w:t>
            </w:r>
          </w:p>
        </w:tc>
      </w:tr>
      <w:tr w:rsidR="00C409C1" w:rsidRPr="00C409C1" w14:paraId="64E0E25F" w14:textId="77777777" w:rsidTr="00C409C1">
        <w:trPr>
          <w:trHeight w:val="338"/>
          <w:jc w:val="center"/>
        </w:trPr>
        <w:tc>
          <w:tcPr>
            <w:tcW w:w="622" w:type="dxa"/>
            <w:tcBorders>
              <w:top w:val="single" w:sz="4" w:space="0" w:color="auto"/>
              <w:left w:val="single" w:sz="4" w:space="0" w:color="auto"/>
              <w:bottom w:val="single" w:sz="4" w:space="0" w:color="auto"/>
              <w:right w:val="single" w:sz="4" w:space="0" w:color="auto"/>
            </w:tcBorders>
            <w:hideMark/>
          </w:tcPr>
          <w:p w14:paraId="08C25DF2" w14:textId="77777777" w:rsidR="00C409C1" w:rsidRPr="00C409C1" w:rsidRDefault="00C409C1" w:rsidP="00C409C1">
            <w:pPr>
              <w:suppressAutoHyphens/>
              <w:jc w:val="both"/>
              <w:rPr>
                <w:rFonts w:ascii="Arial" w:eastAsia="Calibri" w:hAnsi="Arial" w:cs="Arial"/>
                <w:sz w:val="16"/>
                <w:szCs w:val="16"/>
                <w:lang w:val="cs-CZ"/>
              </w:rPr>
            </w:pPr>
            <w:r w:rsidRPr="00C409C1">
              <w:rPr>
                <w:rFonts w:ascii="Arial" w:eastAsia="MS Mincho" w:hAnsi="Arial" w:cs="Arial"/>
                <w:sz w:val="16"/>
                <w:szCs w:val="16"/>
                <w:lang w:val="cs-CZ"/>
              </w:rPr>
              <w:t xml:space="preserve">  </w:t>
            </w:r>
          </w:p>
        </w:tc>
        <w:tc>
          <w:tcPr>
            <w:tcW w:w="3519" w:type="dxa"/>
            <w:tcBorders>
              <w:top w:val="single" w:sz="4" w:space="0" w:color="auto"/>
              <w:left w:val="single" w:sz="4" w:space="0" w:color="auto"/>
              <w:bottom w:val="single" w:sz="4" w:space="0" w:color="auto"/>
              <w:right w:val="single" w:sz="4" w:space="0" w:color="auto"/>
            </w:tcBorders>
          </w:tcPr>
          <w:p w14:paraId="239AD2AD" w14:textId="77777777" w:rsidR="00C409C1" w:rsidRPr="00C409C1" w:rsidRDefault="00C409C1" w:rsidP="00C409C1">
            <w:pPr>
              <w:suppressAutoHyphens/>
              <w:jc w:val="both"/>
              <w:rPr>
                <w:rFonts w:ascii="Arial" w:eastAsia="Calibri" w:hAnsi="Arial" w:cs="Arial"/>
                <w:sz w:val="16"/>
                <w:szCs w:val="16"/>
                <w:lang w:val="cs-CZ"/>
              </w:rPr>
            </w:pPr>
          </w:p>
        </w:tc>
        <w:tc>
          <w:tcPr>
            <w:tcW w:w="1620" w:type="dxa"/>
            <w:tcBorders>
              <w:top w:val="single" w:sz="4" w:space="0" w:color="auto"/>
              <w:left w:val="single" w:sz="4" w:space="0" w:color="auto"/>
              <w:bottom w:val="single" w:sz="4" w:space="0" w:color="auto"/>
              <w:right w:val="single" w:sz="4" w:space="0" w:color="auto"/>
            </w:tcBorders>
          </w:tcPr>
          <w:p w14:paraId="0590EE73" w14:textId="77777777" w:rsidR="00C409C1" w:rsidRPr="00C409C1" w:rsidRDefault="00C409C1" w:rsidP="00C409C1">
            <w:pPr>
              <w:suppressAutoHyphens/>
              <w:jc w:val="both"/>
              <w:rPr>
                <w:rFonts w:ascii="Arial" w:eastAsia="Calibri" w:hAnsi="Arial" w:cs="Arial"/>
                <w:sz w:val="16"/>
                <w:szCs w:val="16"/>
                <w:lang w:val="cs-CZ"/>
              </w:rPr>
            </w:pPr>
          </w:p>
        </w:tc>
        <w:tc>
          <w:tcPr>
            <w:tcW w:w="2160" w:type="dxa"/>
            <w:tcBorders>
              <w:top w:val="single" w:sz="4" w:space="0" w:color="auto"/>
              <w:left w:val="single" w:sz="4" w:space="0" w:color="auto"/>
              <w:bottom w:val="single" w:sz="4" w:space="0" w:color="auto"/>
              <w:right w:val="single" w:sz="4" w:space="0" w:color="auto"/>
            </w:tcBorders>
          </w:tcPr>
          <w:p w14:paraId="24185CB7" w14:textId="77777777" w:rsidR="00C409C1" w:rsidRPr="00C409C1" w:rsidRDefault="00C409C1" w:rsidP="00C409C1">
            <w:pPr>
              <w:suppressAutoHyphens/>
              <w:jc w:val="both"/>
              <w:rPr>
                <w:rFonts w:ascii="Arial" w:eastAsia="Calibri" w:hAnsi="Arial" w:cs="Arial"/>
                <w:sz w:val="16"/>
                <w:szCs w:val="16"/>
                <w:lang w:val="cs-CZ"/>
              </w:rPr>
            </w:pPr>
          </w:p>
        </w:tc>
        <w:tc>
          <w:tcPr>
            <w:tcW w:w="3203" w:type="dxa"/>
            <w:tcBorders>
              <w:top w:val="single" w:sz="4" w:space="0" w:color="auto"/>
              <w:left w:val="single" w:sz="4" w:space="0" w:color="auto"/>
              <w:bottom w:val="single" w:sz="4" w:space="0" w:color="auto"/>
              <w:right w:val="single" w:sz="4" w:space="0" w:color="auto"/>
            </w:tcBorders>
          </w:tcPr>
          <w:p w14:paraId="55A98F07" w14:textId="77777777" w:rsidR="00C409C1" w:rsidRPr="00C409C1" w:rsidRDefault="00C409C1" w:rsidP="00C409C1">
            <w:pPr>
              <w:suppressAutoHyphens/>
              <w:jc w:val="both"/>
              <w:rPr>
                <w:rFonts w:ascii="Arial" w:eastAsia="Calibri" w:hAnsi="Arial" w:cs="Arial"/>
                <w:sz w:val="16"/>
                <w:szCs w:val="16"/>
                <w:lang w:val="cs-CZ"/>
              </w:rPr>
            </w:pPr>
          </w:p>
        </w:tc>
      </w:tr>
      <w:tr w:rsidR="00C409C1" w:rsidRPr="00C409C1" w14:paraId="700BF559" w14:textId="77777777" w:rsidTr="00C409C1">
        <w:trPr>
          <w:trHeight w:val="338"/>
          <w:jc w:val="center"/>
        </w:trPr>
        <w:tc>
          <w:tcPr>
            <w:tcW w:w="622" w:type="dxa"/>
            <w:tcBorders>
              <w:top w:val="single" w:sz="4" w:space="0" w:color="auto"/>
              <w:left w:val="single" w:sz="4" w:space="0" w:color="auto"/>
              <w:bottom w:val="single" w:sz="4" w:space="0" w:color="auto"/>
              <w:right w:val="single" w:sz="4" w:space="0" w:color="auto"/>
            </w:tcBorders>
          </w:tcPr>
          <w:p w14:paraId="225946C2" w14:textId="77777777" w:rsidR="00C409C1" w:rsidRPr="00C409C1" w:rsidRDefault="00C409C1" w:rsidP="00C409C1">
            <w:pPr>
              <w:suppressAutoHyphens/>
              <w:jc w:val="both"/>
              <w:rPr>
                <w:rFonts w:ascii="Arial" w:eastAsia="Calibri" w:hAnsi="Arial" w:cs="Arial"/>
                <w:sz w:val="16"/>
                <w:szCs w:val="16"/>
                <w:lang w:val="cs-CZ"/>
              </w:rPr>
            </w:pPr>
          </w:p>
        </w:tc>
        <w:tc>
          <w:tcPr>
            <w:tcW w:w="3519" w:type="dxa"/>
            <w:tcBorders>
              <w:top w:val="single" w:sz="4" w:space="0" w:color="auto"/>
              <w:left w:val="single" w:sz="4" w:space="0" w:color="auto"/>
              <w:bottom w:val="single" w:sz="4" w:space="0" w:color="auto"/>
              <w:right w:val="single" w:sz="4" w:space="0" w:color="auto"/>
            </w:tcBorders>
          </w:tcPr>
          <w:p w14:paraId="55FC37B3" w14:textId="77777777" w:rsidR="00C409C1" w:rsidRPr="00C409C1" w:rsidRDefault="00C409C1" w:rsidP="00C409C1">
            <w:pPr>
              <w:suppressAutoHyphens/>
              <w:jc w:val="both"/>
              <w:rPr>
                <w:rFonts w:ascii="Arial" w:eastAsia="Calibri" w:hAnsi="Arial" w:cs="Arial"/>
                <w:sz w:val="16"/>
                <w:szCs w:val="16"/>
                <w:lang w:val="cs-CZ"/>
              </w:rPr>
            </w:pPr>
          </w:p>
        </w:tc>
        <w:tc>
          <w:tcPr>
            <w:tcW w:w="1620" w:type="dxa"/>
            <w:tcBorders>
              <w:top w:val="single" w:sz="4" w:space="0" w:color="auto"/>
              <w:left w:val="single" w:sz="4" w:space="0" w:color="auto"/>
              <w:bottom w:val="single" w:sz="4" w:space="0" w:color="auto"/>
              <w:right w:val="single" w:sz="4" w:space="0" w:color="auto"/>
            </w:tcBorders>
          </w:tcPr>
          <w:p w14:paraId="47F1A2D9" w14:textId="77777777" w:rsidR="00C409C1" w:rsidRPr="00C409C1" w:rsidRDefault="00C409C1" w:rsidP="00C409C1">
            <w:pPr>
              <w:suppressAutoHyphens/>
              <w:jc w:val="both"/>
              <w:rPr>
                <w:rFonts w:ascii="Arial" w:eastAsia="Calibri" w:hAnsi="Arial" w:cs="Arial"/>
                <w:sz w:val="16"/>
                <w:szCs w:val="16"/>
                <w:lang w:val="cs-CZ"/>
              </w:rPr>
            </w:pPr>
          </w:p>
        </w:tc>
        <w:tc>
          <w:tcPr>
            <w:tcW w:w="2160" w:type="dxa"/>
            <w:tcBorders>
              <w:top w:val="single" w:sz="4" w:space="0" w:color="auto"/>
              <w:left w:val="single" w:sz="4" w:space="0" w:color="auto"/>
              <w:bottom w:val="single" w:sz="4" w:space="0" w:color="auto"/>
              <w:right w:val="single" w:sz="4" w:space="0" w:color="auto"/>
            </w:tcBorders>
          </w:tcPr>
          <w:p w14:paraId="1C0129FD" w14:textId="77777777" w:rsidR="00C409C1" w:rsidRPr="00C409C1" w:rsidRDefault="00C409C1" w:rsidP="00C409C1">
            <w:pPr>
              <w:suppressAutoHyphens/>
              <w:jc w:val="both"/>
              <w:rPr>
                <w:rFonts w:ascii="Arial" w:eastAsia="Calibri" w:hAnsi="Arial" w:cs="Arial"/>
                <w:sz w:val="16"/>
                <w:szCs w:val="16"/>
                <w:lang w:val="cs-CZ"/>
              </w:rPr>
            </w:pPr>
          </w:p>
        </w:tc>
        <w:tc>
          <w:tcPr>
            <w:tcW w:w="3203" w:type="dxa"/>
            <w:tcBorders>
              <w:top w:val="single" w:sz="4" w:space="0" w:color="auto"/>
              <w:left w:val="single" w:sz="4" w:space="0" w:color="auto"/>
              <w:bottom w:val="single" w:sz="4" w:space="0" w:color="auto"/>
              <w:right w:val="single" w:sz="4" w:space="0" w:color="auto"/>
            </w:tcBorders>
          </w:tcPr>
          <w:p w14:paraId="73B48980" w14:textId="77777777" w:rsidR="00C409C1" w:rsidRPr="00C409C1" w:rsidRDefault="00C409C1" w:rsidP="00C409C1">
            <w:pPr>
              <w:suppressAutoHyphens/>
              <w:jc w:val="both"/>
              <w:rPr>
                <w:rFonts w:ascii="Arial" w:eastAsia="Calibri" w:hAnsi="Arial" w:cs="Arial"/>
                <w:sz w:val="16"/>
                <w:szCs w:val="16"/>
                <w:lang w:val="cs-CZ"/>
              </w:rPr>
            </w:pPr>
          </w:p>
        </w:tc>
      </w:tr>
      <w:tr w:rsidR="00C409C1" w:rsidRPr="00C409C1" w14:paraId="4253B27F" w14:textId="77777777" w:rsidTr="00C409C1">
        <w:trPr>
          <w:trHeight w:val="338"/>
          <w:jc w:val="center"/>
        </w:trPr>
        <w:tc>
          <w:tcPr>
            <w:tcW w:w="622" w:type="dxa"/>
            <w:tcBorders>
              <w:top w:val="single" w:sz="4" w:space="0" w:color="auto"/>
              <w:left w:val="single" w:sz="4" w:space="0" w:color="auto"/>
              <w:bottom w:val="single" w:sz="4" w:space="0" w:color="auto"/>
              <w:right w:val="single" w:sz="4" w:space="0" w:color="auto"/>
            </w:tcBorders>
          </w:tcPr>
          <w:p w14:paraId="15D04F4C" w14:textId="77777777" w:rsidR="00C409C1" w:rsidRPr="00C409C1" w:rsidRDefault="00C409C1" w:rsidP="00C409C1">
            <w:pPr>
              <w:suppressAutoHyphens/>
              <w:jc w:val="both"/>
              <w:rPr>
                <w:rFonts w:ascii="Arial" w:eastAsia="Calibri" w:hAnsi="Arial" w:cs="Arial"/>
                <w:sz w:val="16"/>
                <w:szCs w:val="16"/>
                <w:lang w:val="cs-CZ"/>
              </w:rPr>
            </w:pPr>
          </w:p>
        </w:tc>
        <w:tc>
          <w:tcPr>
            <w:tcW w:w="3519" w:type="dxa"/>
            <w:tcBorders>
              <w:top w:val="single" w:sz="4" w:space="0" w:color="auto"/>
              <w:left w:val="single" w:sz="4" w:space="0" w:color="auto"/>
              <w:bottom w:val="single" w:sz="4" w:space="0" w:color="auto"/>
              <w:right w:val="single" w:sz="4" w:space="0" w:color="auto"/>
            </w:tcBorders>
          </w:tcPr>
          <w:p w14:paraId="737EC2BD" w14:textId="77777777" w:rsidR="00C409C1" w:rsidRPr="00C409C1" w:rsidRDefault="00C409C1" w:rsidP="00C409C1">
            <w:pPr>
              <w:suppressAutoHyphens/>
              <w:jc w:val="both"/>
              <w:rPr>
                <w:rFonts w:ascii="Arial" w:eastAsia="Calibri" w:hAnsi="Arial" w:cs="Arial"/>
                <w:sz w:val="16"/>
                <w:szCs w:val="16"/>
                <w:lang w:val="cs-CZ"/>
              </w:rPr>
            </w:pPr>
          </w:p>
        </w:tc>
        <w:tc>
          <w:tcPr>
            <w:tcW w:w="1620" w:type="dxa"/>
            <w:tcBorders>
              <w:top w:val="single" w:sz="4" w:space="0" w:color="auto"/>
              <w:left w:val="single" w:sz="4" w:space="0" w:color="auto"/>
              <w:bottom w:val="single" w:sz="4" w:space="0" w:color="auto"/>
              <w:right w:val="single" w:sz="4" w:space="0" w:color="auto"/>
            </w:tcBorders>
          </w:tcPr>
          <w:p w14:paraId="6101CC56" w14:textId="77777777" w:rsidR="00C409C1" w:rsidRPr="00C409C1" w:rsidRDefault="00C409C1" w:rsidP="00C409C1">
            <w:pPr>
              <w:suppressAutoHyphens/>
              <w:jc w:val="both"/>
              <w:rPr>
                <w:rFonts w:ascii="Arial" w:eastAsia="Calibri" w:hAnsi="Arial" w:cs="Arial"/>
                <w:sz w:val="16"/>
                <w:szCs w:val="16"/>
                <w:lang w:val="cs-CZ"/>
              </w:rPr>
            </w:pPr>
          </w:p>
        </w:tc>
        <w:tc>
          <w:tcPr>
            <w:tcW w:w="2160" w:type="dxa"/>
            <w:tcBorders>
              <w:top w:val="single" w:sz="4" w:space="0" w:color="auto"/>
              <w:left w:val="single" w:sz="4" w:space="0" w:color="auto"/>
              <w:bottom w:val="single" w:sz="4" w:space="0" w:color="auto"/>
              <w:right w:val="single" w:sz="4" w:space="0" w:color="auto"/>
            </w:tcBorders>
          </w:tcPr>
          <w:p w14:paraId="1D08ECDD" w14:textId="77777777" w:rsidR="00C409C1" w:rsidRPr="00C409C1" w:rsidRDefault="00C409C1" w:rsidP="00C409C1">
            <w:pPr>
              <w:suppressAutoHyphens/>
              <w:jc w:val="both"/>
              <w:rPr>
                <w:rFonts w:ascii="Arial" w:eastAsia="Calibri" w:hAnsi="Arial" w:cs="Arial"/>
                <w:sz w:val="16"/>
                <w:szCs w:val="16"/>
                <w:lang w:val="cs-CZ"/>
              </w:rPr>
            </w:pPr>
          </w:p>
        </w:tc>
        <w:tc>
          <w:tcPr>
            <w:tcW w:w="3203" w:type="dxa"/>
            <w:tcBorders>
              <w:top w:val="single" w:sz="4" w:space="0" w:color="auto"/>
              <w:left w:val="single" w:sz="4" w:space="0" w:color="auto"/>
              <w:bottom w:val="single" w:sz="4" w:space="0" w:color="auto"/>
              <w:right w:val="single" w:sz="4" w:space="0" w:color="auto"/>
            </w:tcBorders>
          </w:tcPr>
          <w:p w14:paraId="7A73AA28" w14:textId="77777777" w:rsidR="00C409C1" w:rsidRPr="00C409C1" w:rsidRDefault="00C409C1" w:rsidP="00C409C1">
            <w:pPr>
              <w:suppressAutoHyphens/>
              <w:jc w:val="both"/>
              <w:rPr>
                <w:rFonts w:ascii="Arial" w:eastAsia="Calibri" w:hAnsi="Arial" w:cs="Arial"/>
                <w:sz w:val="16"/>
                <w:szCs w:val="16"/>
                <w:lang w:val="cs-CZ"/>
              </w:rPr>
            </w:pPr>
          </w:p>
        </w:tc>
      </w:tr>
      <w:tr w:rsidR="00C409C1" w:rsidRPr="00C409C1" w14:paraId="1345402B" w14:textId="77777777" w:rsidTr="00C409C1">
        <w:trPr>
          <w:trHeight w:val="338"/>
          <w:jc w:val="center"/>
        </w:trPr>
        <w:tc>
          <w:tcPr>
            <w:tcW w:w="622" w:type="dxa"/>
            <w:tcBorders>
              <w:top w:val="single" w:sz="4" w:space="0" w:color="auto"/>
              <w:left w:val="single" w:sz="4" w:space="0" w:color="auto"/>
              <w:bottom w:val="single" w:sz="4" w:space="0" w:color="auto"/>
              <w:right w:val="single" w:sz="4" w:space="0" w:color="auto"/>
            </w:tcBorders>
          </w:tcPr>
          <w:p w14:paraId="1FF3969E" w14:textId="77777777" w:rsidR="00C409C1" w:rsidRPr="00C409C1" w:rsidRDefault="00C409C1" w:rsidP="00C409C1">
            <w:pPr>
              <w:suppressAutoHyphens/>
              <w:jc w:val="both"/>
              <w:rPr>
                <w:rFonts w:ascii="Arial" w:eastAsia="Calibri" w:hAnsi="Arial" w:cs="Arial"/>
                <w:sz w:val="16"/>
                <w:szCs w:val="16"/>
                <w:lang w:val="cs-CZ"/>
              </w:rPr>
            </w:pPr>
          </w:p>
        </w:tc>
        <w:tc>
          <w:tcPr>
            <w:tcW w:w="3519" w:type="dxa"/>
            <w:tcBorders>
              <w:top w:val="single" w:sz="4" w:space="0" w:color="auto"/>
              <w:left w:val="single" w:sz="4" w:space="0" w:color="auto"/>
              <w:bottom w:val="single" w:sz="4" w:space="0" w:color="auto"/>
              <w:right w:val="single" w:sz="4" w:space="0" w:color="auto"/>
            </w:tcBorders>
          </w:tcPr>
          <w:p w14:paraId="5EE5F520" w14:textId="77777777" w:rsidR="00C409C1" w:rsidRPr="00C409C1" w:rsidRDefault="00C409C1" w:rsidP="00C409C1">
            <w:pPr>
              <w:suppressAutoHyphens/>
              <w:jc w:val="both"/>
              <w:rPr>
                <w:rFonts w:ascii="Arial" w:eastAsia="Calibri" w:hAnsi="Arial" w:cs="Arial"/>
                <w:sz w:val="16"/>
                <w:szCs w:val="16"/>
                <w:lang w:val="cs-CZ"/>
              </w:rPr>
            </w:pPr>
          </w:p>
        </w:tc>
        <w:tc>
          <w:tcPr>
            <w:tcW w:w="1620" w:type="dxa"/>
            <w:tcBorders>
              <w:top w:val="single" w:sz="4" w:space="0" w:color="auto"/>
              <w:left w:val="single" w:sz="4" w:space="0" w:color="auto"/>
              <w:bottom w:val="single" w:sz="4" w:space="0" w:color="auto"/>
              <w:right w:val="single" w:sz="4" w:space="0" w:color="auto"/>
            </w:tcBorders>
          </w:tcPr>
          <w:p w14:paraId="36F9C2A3" w14:textId="77777777" w:rsidR="00C409C1" w:rsidRPr="00C409C1" w:rsidRDefault="00C409C1" w:rsidP="00C409C1">
            <w:pPr>
              <w:suppressAutoHyphens/>
              <w:jc w:val="both"/>
              <w:rPr>
                <w:rFonts w:ascii="Arial" w:eastAsia="Calibri" w:hAnsi="Arial" w:cs="Arial"/>
                <w:sz w:val="16"/>
                <w:szCs w:val="16"/>
                <w:lang w:val="cs-CZ"/>
              </w:rPr>
            </w:pPr>
          </w:p>
        </w:tc>
        <w:tc>
          <w:tcPr>
            <w:tcW w:w="2160" w:type="dxa"/>
            <w:tcBorders>
              <w:top w:val="single" w:sz="4" w:space="0" w:color="auto"/>
              <w:left w:val="single" w:sz="4" w:space="0" w:color="auto"/>
              <w:bottom w:val="single" w:sz="4" w:space="0" w:color="auto"/>
              <w:right w:val="single" w:sz="4" w:space="0" w:color="auto"/>
            </w:tcBorders>
          </w:tcPr>
          <w:p w14:paraId="26ACC447" w14:textId="77777777" w:rsidR="00C409C1" w:rsidRPr="00C409C1" w:rsidRDefault="00C409C1" w:rsidP="00C409C1">
            <w:pPr>
              <w:suppressAutoHyphens/>
              <w:jc w:val="both"/>
              <w:rPr>
                <w:rFonts w:ascii="Arial" w:eastAsia="Calibri" w:hAnsi="Arial" w:cs="Arial"/>
                <w:sz w:val="16"/>
                <w:szCs w:val="16"/>
                <w:lang w:val="cs-CZ"/>
              </w:rPr>
            </w:pPr>
          </w:p>
        </w:tc>
        <w:tc>
          <w:tcPr>
            <w:tcW w:w="3203" w:type="dxa"/>
            <w:tcBorders>
              <w:top w:val="single" w:sz="4" w:space="0" w:color="auto"/>
              <w:left w:val="single" w:sz="4" w:space="0" w:color="auto"/>
              <w:bottom w:val="single" w:sz="4" w:space="0" w:color="auto"/>
              <w:right w:val="single" w:sz="4" w:space="0" w:color="auto"/>
            </w:tcBorders>
          </w:tcPr>
          <w:p w14:paraId="4CF2A232" w14:textId="77777777" w:rsidR="00C409C1" w:rsidRPr="00C409C1" w:rsidRDefault="00C409C1" w:rsidP="00C409C1">
            <w:pPr>
              <w:suppressAutoHyphens/>
              <w:jc w:val="both"/>
              <w:rPr>
                <w:rFonts w:ascii="Arial" w:eastAsia="Calibri" w:hAnsi="Arial" w:cs="Arial"/>
                <w:sz w:val="16"/>
                <w:szCs w:val="16"/>
                <w:lang w:val="cs-CZ"/>
              </w:rPr>
            </w:pPr>
          </w:p>
        </w:tc>
      </w:tr>
    </w:tbl>
    <w:p w14:paraId="62BB6997" w14:textId="77777777" w:rsidR="00C409C1" w:rsidRPr="00C409C1" w:rsidRDefault="00C409C1" w:rsidP="00C409C1">
      <w:pPr>
        <w:suppressAutoHyphens/>
        <w:jc w:val="both"/>
        <w:rPr>
          <w:rFonts w:ascii="Arial" w:eastAsia="Calibri" w:hAnsi="Arial" w:cs="Arial"/>
          <w:sz w:val="16"/>
          <w:szCs w:val="16"/>
        </w:rPr>
      </w:pPr>
    </w:p>
    <w:p w14:paraId="4ACEB9FE" w14:textId="77777777" w:rsidR="00C409C1" w:rsidRPr="00C409C1" w:rsidRDefault="00C409C1" w:rsidP="00C409C1">
      <w:pPr>
        <w:suppressAutoHyphens/>
        <w:jc w:val="both"/>
        <w:rPr>
          <w:rFonts w:ascii="Arial" w:eastAsia="MS Mincho"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0"/>
        <w:gridCol w:w="4252"/>
      </w:tblGrid>
      <w:tr w:rsidR="00C409C1" w:rsidRPr="00C409C1" w14:paraId="3675B921" w14:textId="77777777" w:rsidTr="00C409C1">
        <w:tc>
          <w:tcPr>
            <w:tcW w:w="7488" w:type="dxa"/>
            <w:tcBorders>
              <w:top w:val="single" w:sz="4" w:space="0" w:color="auto"/>
              <w:left w:val="single" w:sz="4" w:space="0" w:color="auto"/>
              <w:bottom w:val="single" w:sz="4" w:space="0" w:color="auto"/>
              <w:right w:val="single" w:sz="4" w:space="0" w:color="auto"/>
            </w:tcBorders>
          </w:tcPr>
          <w:p w14:paraId="77C233F0"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Osoba odpowiedzialna za Umowę ze strony</w:t>
            </w:r>
          </w:p>
          <w:p w14:paraId="704F8940" w14:textId="77777777" w:rsidR="00C409C1" w:rsidRPr="00C409C1" w:rsidRDefault="00C409C1" w:rsidP="00C409C1">
            <w:pPr>
              <w:suppressAutoHyphens/>
              <w:jc w:val="center"/>
              <w:rPr>
                <w:rFonts w:ascii="Arial" w:eastAsia="MS Mincho" w:hAnsi="Arial" w:cs="Arial"/>
                <w:bCs/>
                <w:iCs/>
                <w:sz w:val="16"/>
                <w:szCs w:val="16"/>
                <w:lang w:val="cs-CZ"/>
              </w:rPr>
            </w:pPr>
            <w:r w:rsidRPr="00C409C1">
              <w:rPr>
                <w:rFonts w:ascii="Arial" w:eastAsia="MS Mincho" w:hAnsi="Arial" w:cs="Arial"/>
                <w:bCs/>
                <w:iCs/>
                <w:sz w:val="16"/>
                <w:szCs w:val="16"/>
                <w:lang w:val="cs-CZ"/>
              </w:rPr>
              <w:t>Wykonawcy</w:t>
            </w:r>
          </w:p>
          <w:p w14:paraId="36516140" w14:textId="77777777" w:rsidR="00C409C1" w:rsidRPr="00C409C1" w:rsidRDefault="00C409C1" w:rsidP="00C409C1">
            <w:pPr>
              <w:suppressAutoHyphens/>
              <w:jc w:val="center"/>
              <w:rPr>
                <w:rFonts w:ascii="Arial" w:eastAsia="MS Mincho" w:hAnsi="Arial" w:cs="Arial"/>
                <w:b/>
                <w:i/>
                <w:sz w:val="16"/>
                <w:szCs w:val="16"/>
                <w:lang w:val="cs-CZ"/>
              </w:rPr>
            </w:pPr>
            <w:r w:rsidRPr="00C409C1">
              <w:rPr>
                <w:rFonts w:ascii="Arial" w:eastAsia="MS Mincho" w:hAnsi="Arial" w:cs="Arial"/>
                <w:b/>
                <w:i/>
                <w:sz w:val="16"/>
                <w:szCs w:val="16"/>
                <w:lang w:val="cs-CZ"/>
              </w:rPr>
              <w:t xml:space="preserve"> </w:t>
            </w:r>
          </w:p>
          <w:p w14:paraId="6B0C979C"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w:t>
            </w:r>
          </w:p>
          <w:p w14:paraId="5D2120D3"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(czytelnie), data, podpis </w:t>
            </w:r>
          </w:p>
          <w:p w14:paraId="5AF520E2" w14:textId="77777777" w:rsidR="00C409C1" w:rsidRPr="00C409C1" w:rsidRDefault="00C409C1" w:rsidP="00C409C1">
            <w:pPr>
              <w:suppressAutoHyphens/>
              <w:rPr>
                <w:rFonts w:ascii="Arial" w:eastAsia="MS Mincho" w:hAnsi="Arial" w:cs="Arial"/>
                <w:sz w:val="16"/>
                <w:szCs w:val="16"/>
                <w:lang w:val="cs-CZ"/>
              </w:rPr>
            </w:pPr>
          </w:p>
        </w:tc>
        <w:tc>
          <w:tcPr>
            <w:tcW w:w="6660" w:type="dxa"/>
            <w:tcBorders>
              <w:top w:val="single" w:sz="4" w:space="0" w:color="auto"/>
              <w:left w:val="single" w:sz="4" w:space="0" w:color="auto"/>
              <w:bottom w:val="single" w:sz="4" w:space="0" w:color="auto"/>
              <w:right w:val="single" w:sz="4" w:space="0" w:color="auto"/>
            </w:tcBorders>
          </w:tcPr>
          <w:p w14:paraId="08FB5CF7"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Osoba odpowiedzialna za Umowę ze strony</w:t>
            </w:r>
          </w:p>
          <w:p w14:paraId="2E2A218F"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bCs/>
                <w:iCs/>
                <w:sz w:val="16"/>
                <w:szCs w:val="16"/>
                <w:lang w:val="cs-CZ"/>
              </w:rPr>
              <w:t>Zamawiającego</w:t>
            </w:r>
            <w:r w:rsidRPr="00C409C1">
              <w:rPr>
                <w:rFonts w:ascii="Arial" w:eastAsia="MS Mincho" w:hAnsi="Arial" w:cs="Arial"/>
                <w:sz w:val="16"/>
                <w:szCs w:val="16"/>
                <w:lang w:val="cs-CZ"/>
              </w:rPr>
              <w:t xml:space="preserve"> </w:t>
            </w:r>
          </w:p>
          <w:p w14:paraId="21563CC6" w14:textId="77777777" w:rsidR="00C409C1" w:rsidRPr="00C409C1" w:rsidRDefault="00C409C1" w:rsidP="00C409C1">
            <w:pPr>
              <w:suppressAutoHyphens/>
              <w:jc w:val="center"/>
              <w:rPr>
                <w:rFonts w:ascii="Arial" w:eastAsia="MS Mincho" w:hAnsi="Arial" w:cs="Arial"/>
                <w:sz w:val="16"/>
                <w:szCs w:val="16"/>
                <w:lang w:val="cs-CZ"/>
              </w:rPr>
            </w:pPr>
          </w:p>
          <w:p w14:paraId="046638E5"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w:t>
            </w:r>
          </w:p>
          <w:p w14:paraId="60A16F2C"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(czytelnie), data, podpis </w:t>
            </w:r>
          </w:p>
          <w:p w14:paraId="2C32DDDA" w14:textId="77777777" w:rsidR="00C409C1" w:rsidRPr="00C409C1" w:rsidRDefault="00C409C1" w:rsidP="00C409C1">
            <w:pPr>
              <w:suppressAutoHyphens/>
              <w:jc w:val="center"/>
              <w:rPr>
                <w:rFonts w:ascii="Arial" w:eastAsia="MS Mincho" w:hAnsi="Arial" w:cs="Arial"/>
                <w:sz w:val="16"/>
                <w:szCs w:val="16"/>
                <w:lang w:val="cs-CZ"/>
              </w:rPr>
            </w:pPr>
          </w:p>
        </w:tc>
      </w:tr>
    </w:tbl>
    <w:p w14:paraId="5D4C0506" w14:textId="77777777" w:rsidR="00C409C1" w:rsidRPr="00C409C1" w:rsidRDefault="00C409C1" w:rsidP="00C409C1">
      <w:pPr>
        <w:rPr>
          <w:rFonts w:ascii="Arial" w:eastAsia="MS Mincho" w:hAnsi="Arial" w:cs="Arial"/>
          <w:b/>
          <w:i/>
          <w:sz w:val="20"/>
        </w:rPr>
      </w:pPr>
    </w:p>
    <w:p w14:paraId="48698F72" w14:textId="77777777" w:rsidR="00C409C1" w:rsidRPr="00C409C1" w:rsidRDefault="00C409C1" w:rsidP="00C409C1">
      <w:pPr>
        <w:rPr>
          <w:rFonts w:ascii="Arial" w:eastAsia="MS Mincho" w:hAnsi="Arial" w:cs="Arial"/>
          <w:sz w:val="20"/>
        </w:rPr>
      </w:pPr>
    </w:p>
    <w:p w14:paraId="14B0E135" w14:textId="77777777" w:rsidR="00C409C1" w:rsidRPr="00C409C1" w:rsidRDefault="00C409C1" w:rsidP="00C409C1">
      <w:pPr>
        <w:rPr>
          <w:rFonts w:ascii="Arial" w:eastAsia="MS Mincho" w:hAnsi="Arial" w:cs="Arial"/>
          <w:sz w:val="20"/>
        </w:rPr>
      </w:pPr>
    </w:p>
    <w:p w14:paraId="60BC6B18" w14:textId="77777777" w:rsidR="00C409C1" w:rsidRPr="00C409C1" w:rsidRDefault="00C409C1" w:rsidP="00C409C1">
      <w:pPr>
        <w:rPr>
          <w:rFonts w:ascii="Arial" w:eastAsia="MS Mincho" w:hAnsi="Arial" w:cs="Arial"/>
          <w:sz w:val="20"/>
        </w:rPr>
      </w:pPr>
      <w:r w:rsidRPr="00C409C1">
        <w:rPr>
          <w:rFonts w:ascii="Arial" w:eastAsia="MS Mincho" w:hAnsi="Arial" w:cs="Arial"/>
          <w:sz w:val="20"/>
        </w:rPr>
        <w:br w:type="page"/>
      </w:r>
    </w:p>
    <w:p w14:paraId="37656471" w14:textId="77777777" w:rsidR="00C409C1" w:rsidRPr="00C409C1" w:rsidRDefault="00C409C1" w:rsidP="00C409C1">
      <w:pPr>
        <w:suppressAutoHyphens/>
        <w:jc w:val="center"/>
        <w:rPr>
          <w:rFonts w:ascii="Arial" w:eastAsia="MS Mincho" w:hAnsi="Arial" w:cs="Arial"/>
          <w:b/>
          <w:sz w:val="20"/>
        </w:rPr>
      </w:pPr>
    </w:p>
    <w:p w14:paraId="47CB0C08" w14:textId="77777777" w:rsidR="00C409C1" w:rsidRPr="00C409C1" w:rsidRDefault="00C409C1" w:rsidP="00C409C1">
      <w:pPr>
        <w:numPr>
          <w:ilvl w:val="0"/>
          <w:numId w:val="136"/>
        </w:numPr>
        <w:spacing w:after="60"/>
        <w:jc w:val="both"/>
        <w:rPr>
          <w:rFonts w:ascii="Arial" w:eastAsia="Times New Roman" w:hAnsi="Arial" w:cs="Arial"/>
          <w:b/>
        </w:rPr>
      </w:pPr>
      <w:r w:rsidRPr="00C409C1">
        <w:rPr>
          <w:rFonts w:ascii="Arial" w:eastAsia="Times New Roman" w:hAnsi="Arial" w:cs="Arial"/>
          <w:b/>
        </w:rPr>
        <w:t>Wykaz pracowników Zamawiającego odpowiedzialnych za nadzorowanie pracowników Wykonawcy uzyskujących dostęp fizyczny do pomieszczeń, stref oraz eksploatowanych w nich zasobów teleinformatycznych Zamawiającego</w:t>
      </w:r>
    </w:p>
    <w:p w14:paraId="53996599" w14:textId="77777777" w:rsidR="00C409C1" w:rsidRPr="00C409C1" w:rsidRDefault="00C409C1" w:rsidP="00C409C1">
      <w:pPr>
        <w:suppressAutoHyphens/>
        <w:spacing w:before="120"/>
        <w:rPr>
          <w:rFonts w:ascii="Arial" w:eastAsia="MS Mincho" w:hAnsi="Arial" w:cs="Arial"/>
          <w:bCs/>
          <w:sz w:val="16"/>
          <w:szCs w:val="16"/>
        </w:rPr>
      </w:pPr>
      <w:r w:rsidRPr="00C409C1">
        <w:rPr>
          <w:rFonts w:ascii="Arial" w:eastAsia="MS Mincho" w:hAnsi="Arial" w:cs="Arial"/>
          <w:bCs/>
          <w:sz w:val="20"/>
        </w:rPr>
        <w:t>(</w:t>
      </w:r>
      <w:r w:rsidRPr="00C409C1">
        <w:rPr>
          <w:rFonts w:ascii="Arial" w:eastAsia="MS Mincho" w:hAnsi="Arial" w:cs="Arial"/>
          <w:bCs/>
          <w:i/>
          <w:sz w:val="20"/>
        </w:rPr>
        <w:t>informacje w dokumencie należy wypełnić na komputerze</w:t>
      </w:r>
      <w:r w:rsidRPr="00C409C1">
        <w:rPr>
          <w:rFonts w:ascii="Arial" w:eastAsia="MS Mincho" w:hAnsi="Arial" w:cs="Arial"/>
          <w:bCs/>
          <w:sz w:val="20"/>
        </w:rPr>
        <w:t>)</w:t>
      </w:r>
    </w:p>
    <w:p w14:paraId="3EDB7E7E" w14:textId="77777777" w:rsidR="00C409C1" w:rsidRPr="00C409C1" w:rsidRDefault="00C409C1" w:rsidP="00C409C1">
      <w:pPr>
        <w:suppressAutoHyphens/>
        <w:spacing w:before="120"/>
        <w:rPr>
          <w:rFonts w:ascii="Arial" w:eastAsia="MS Mincho" w:hAnsi="Arial" w:cs="Arial"/>
          <w:sz w:val="16"/>
          <w:szCs w:val="16"/>
        </w:rPr>
      </w:pPr>
    </w:p>
    <w:p w14:paraId="05906E6F" w14:textId="77777777" w:rsidR="00C409C1" w:rsidRPr="00C409C1" w:rsidRDefault="00C409C1" w:rsidP="00C409C1">
      <w:pPr>
        <w:suppressAutoHyphens/>
        <w:rPr>
          <w:rFonts w:ascii="Arial" w:eastAsia="MS Mincho" w:hAnsi="Arial" w:cs="Arial"/>
          <w:sz w:val="16"/>
          <w:szCs w:val="16"/>
        </w:rPr>
      </w:pPr>
      <w:r w:rsidRPr="00C409C1">
        <w:rPr>
          <w:rFonts w:ascii="Arial" w:eastAsia="MS Mincho" w:hAnsi="Arial" w:cs="Arial"/>
          <w:sz w:val="16"/>
          <w:szCs w:val="16"/>
        </w:rPr>
        <w:t>Data wytworzenia…………….......</w:t>
      </w:r>
    </w:p>
    <w:p w14:paraId="10E956D1" w14:textId="77777777" w:rsidR="00C409C1" w:rsidRPr="00C409C1" w:rsidRDefault="00C409C1" w:rsidP="00C409C1">
      <w:pPr>
        <w:suppressAutoHyphens/>
        <w:rPr>
          <w:rFonts w:ascii="Arial" w:eastAsia="MS Mincho"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3104"/>
        <w:gridCol w:w="1080"/>
        <w:gridCol w:w="4514"/>
      </w:tblGrid>
      <w:tr w:rsidR="00C409C1" w:rsidRPr="00C409C1" w14:paraId="7E101908" w14:textId="77777777" w:rsidTr="00C409C1">
        <w:tc>
          <w:tcPr>
            <w:tcW w:w="604" w:type="dxa"/>
            <w:tcBorders>
              <w:top w:val="single" w:sz="4" w:space="0" w:color="auto"/>
              <w:left w:val="single" w:sz="4" w:space="0" w:color="auto"/>
              <w:bottom w:val="single" w:sz="4" w:space="0" w:color="auto"/>
              <w:right w:val="single" w:sz="4" w:space="0" w:color="auto"/>
            </w:tcBorders>
            <w:vAlign w:val="center"/>
            <w:hideMark/>
          </w:tcPr>
          <w:p w14:paraId="62B45622"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Lp</w:t>
            </w:r>
          </w:p>
        </w:tc>
        <w:tc>
          <w:tcPr>
            <w:tcW w:w="3104" w:type="dxa"/>
            <w:tcBorders>
              <w:top w:val="single" w:sz="4" w:space="0" w:color="auto"/>
              <w:left w:val="single" w:sz="4" w:space="0" w:color="auto"/>
              <w:bottom w:val="single" w:sz="4" w:space="0" w:color="auto"/>
              <w:right w:val="single" w:sz="4" w:space="0" w:color="auto"/>
            </w:tcBorders>
            <w:vAlign w:val="center"/>
            <w:hideMark/>
          </w:tcPr>
          <w:p w14:paraId="3B5937C2"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pracownika nadzorującego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BCEC69"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 xml:space="preserve">Skrót komórki </w:t>
            </w:r>
          </w:p>
        </w:tc>
        <w:tc>
          <w:tcPr>
            <w:tcW w:w="4514" w:type="dxa"/>
            <w:tcBorders>
              <w:top w:val="single" w:sz="4" w:space="0" w:color="auto"/>
              <w:left w:val="single" w:sz="4" w:space="0" w:color="auto"/>
              <w:bottom w:val="single" w:sz="4" w:space="0" w:color="auto"/>
              <w:right w:val="single" w:sz="4" w:space="0" w:color="auto"/>
            </w:tcBorders>
            <w:vAlign w:val="center"/>
            <w:hideMark/>
          </w:tcPr>
          <w:p w14:paraId="32C6574E"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Adres pocztowy lokalizacji pomieszczenia, w którym eksploatowany jest  zasób teleinformatyczny</w:t>
            </w:r>
          </w:p>
        </w:tc>
      </w:tr>
      <w:tr w:rsidR="00C409C1" w:rsidRPr="00C409C1" w14:paraId="4E7B14D2" w14:textId="77777777" w:rsidTr="00C409C1">
        <w:tc>
          <w:tcPr>
            <w:tcW w:w="604" w:type="dxa"/>
            <w:tcBorders>
              <w:top w:val="single" w:sz="4" w:space="0" w:color="auto"/>
              <w:left w:val="single" w:sz="4" w:space="0" w:color="auto"/>
              <w:bottom w:val="single" w:sz="4" w:space="0" w:color="auto"/>
              <w:right w:val="single" w:sz="4" w:space="0" w:color="auto"/>
            </w:tcBorders>
          </w:tcPr>
          <w:p w14:paraId="4A9D55F8" w14:textId="77777777" w:rsidR="00C409C1" w:rsidRPr="00C409C1" w:rsidRDefault="00C409C1" w:rsidP="00C409C1">
            <w:pPr>
              <w:suppressAutoHyphens/>
              <w:jc w:val="center"/>
              <w:rPr>
                <w:rFonts w:ascii="Arial" w:eastAsia="MS Mincho" w:hAnsi="Arial" w:cs="Arial"/>
                <w:sz w:val="16"/>
                <w:szCs w:val="16"/>
                <w:lang w:val="cs-CZ"/>
              </w:rPr>
            </w:pPr>
          </w:p>
        </w:tc>
        <w:tc>
          <w:tcPr>
            <w:tcW w:w="3104" w:type="dxa"/>
            <w:tcBorders>
              <w:top w:val="single" w:sz="4" w:space="0" w:color="auto"/>
              <w:left w:val="single" w:sz="4" w:space="0" w:color="auto"/>
              <w:bottom w:val="single" w:sz="4" w:space="0" w:color="auto"/>
              <w:right w:val="single" w:sz="4" w:space="0" w:color="auto"/>
            </w:tcBorders>
          </w:tcPr>
          <w:p w14:paraId="10F7F3EC" w14:textId="77777777" w:rsidR="00C409C1" w:rsidRPr="00C409C1" w:rsidRDefault="00C409C1" w:rsidP="00C409C1">
            <w:pPr>
              <w:suppressAutoHyphens/>
              <w:jc w:val="center"/>
              <w:rPr>
                <w:rFonts w:ascii="Arial" w:eastAsia="MS Mincho" w:hAnsi="Arial" w:cs="Arial"/>
                <w:sz w:val="16"/>
                <w:szCs w:val="16"/>
                <w:lang w:val="cs-CZ"/>
              </w:rPr>
            </w:pPr>
          </w:p>
        </w:tc>
        <w:tc>
          <w:tcPr>
            <w:tcW w:w="1080" w:type="dxa"/>
            <w:tcBorders>
              <w:top w:val="single" w:sz="4" w:space="0" w:color="auto"/>
              <w:left w:val="single" w:sz="4" w:space="0" w:color="auto"/>
              <w:bottom w:val="single" w:sz="4" w:space="0" w:color="auto"/>
              <w:right w:val="single" w:sz="4" w:space="0" w:color="auto"/>
            </w:tcBorders>
          </w:tcPr>
          <w:p w14:paraId="13555CA2" w14:textId="77777777" w:rsidR="00C409C1" w:rsidRPr="00C409C1" w:rsidRDefault="00C409C1" w:rsidP="00C409C1">
            <w:pPr>
              <w:suppressAutoHyphens/>
              <w:jc w:val="center"/>
              <w:rPr>
                <w:rFonts w:ascii="Arial" w:eastAsia="MS Mincho" w:hAnsi="Arial" w:cs="Arial"/>
                <w:sz w:val="16"/>
                <w:szCs w:val="16"/>
                <w:lang w:val="cs-CZ"/>
              </w:rPr>
            </w:pPr>
          </w:p>
        </w:tc>
        <w:tc>
          <w:tcPr>
            <w:tcW w:w="4514" w:type="dxa"/>
            <w:tcBorders>
              <w:top w:val="single" w:sz="4" w:space="0" w:color="auto"/>
              <w:left w:val="single" w:sz="4" w:space="0" w:color="auto"/>
              <w:bottom w:val="single" w:sz="4" w:space="0" w:color="auto"/>
              <w:right w:val="single" w:sz="4" w:space="0" w:color="auto"/>
            </w:tcBorders>
          </w:tcPr>
          <w:p w14:paraId="4CCF79A9" w14:textId="77777777" w:rsidR="00C409C1" w:rsidRPr="00C409C1" w:rsidRDefault="00C409C1" w:rsidP="00C409C1">
            <w:pPr>
              <w:suppressAutoHyphens/>
              <w:jc w:val="center"/>
              <w:rPr>
                <w:rFonts w:ascii="Arial" w:eastAsia="MS Mincho" w:hAnsi="Arial" w:cs="Arial"/>
                <w:sz w:val="16"/>
                <w:szCs w:val="16"/>
                <w:lang w:val="cs-CZ"/>
              </w:rPr>
            </w:pPr>
          </w:p>
        </w:tc>
      </w:tr>
      <w:tr w:rsidR="00C409C1" w:rsidRPr="00C409C1" w14:paraId="53C8CE2B" w14:textId="77777777" w:rsidTr="00C409C1">
        <w:tc>
          <w:tcPr>
            <w:tcW w:w="604" w:type="dxa"/>
            <w:tcBorders>
              <w:top w:val="single" w:sz="4" w:space="0" w:color="auto"/>
              <w:left w:val="single" w:sz="4" w:space="0" w:color="auto"/>
              <w:bottom w:val="single" w:sz="4" w:space="0" w:color="auto"/>
              <w:right w:val="single" w:sz="4" w:space="0" w:color="auto"/>
            </w:tcBorders>
          </w:tcPr>
          <w:p w14:paraId="62DAA09E" w14:textId="77777777" w:rsidR="00C409C1" w:rsidRPr="00C409C1" w:rsidRDefault="00C409C1" w:rsidP="00C409C1">
            <w:pPr>
              <w:suppressAutoHyphens/>
              <w:jc w:val="center"/>
              <w:rPr>
                <w:rFonts w:ascii="Arial" w:eastAsia="MS Mincho" w:hAnsi="Arial" w:cs="Arial"/>
                <w:sz w:val="16"/>
                <w:szCs w:val="16"/>
                <w:lang w:val="cs-CZ"/>
              </w:rPr>
            </w:pPr>
          </w:p>
        </w:tc>
        <w:tc>
          <w:tcPr>
            <w:tcW w:w="3104" w:type="dxa"/>
            <w:tcBorders>
              <w:top w:val="single" w:sz="4" w:space="0" w:color="auto"/>
              <w:left w:val="single" w:sz="4" w:space="0" w:color="auto"/>
              <w:bottom w:val="single" w:sz="4" w:space="0" w:color="auto"/>
              <w:right w:val="single" w:sz="4" w:space="0" w:color="auto"/>
            </w:tcBorders>
          </w:tcPr>
          <w:p w14:paraId="7850AF8D" w14:textId="77777777" w:rsidR="00C409C1" w:rsidRPr="00C409C1" w:rsidRDefault="00C409C1" w:rsidP="00C409C1">
            <w:pPr>
              <w:suppressAutoHyphens/>
              <w:jc w:val="center"/>
              <w:rPr>
                <w:rFonts w:ascii="Arial" w:eastAsia="MS Mincho" w:hAnsi="Arial" w:cs="Arial"/>
                <w:sz w:val="16"/>
                <w:szCs w:val="16"/>
                <w:lang w:val="cs-CZ"/>
              </w:rPr>
            </w:pPr>
          </w:p>
        </w:tc>
        <w:tc>
          <w:tcPr>
            <w:tcW w:w="1080" w:type="dxa"/>
            <w:tcBorders>
              <w:top w:val="single" w:sz="4" w:space="0" w:color="auto"/>
              <w:left w:val="single" w:sz="4" w:space="0" w:color="auto"/>
              <w:bottom w:val="single" w:sz="4" w:space="0" w:color="auto"/>
              <w:right w:val="single" w:sz="4" w:space="0" w:color="auto"/>
            </w:tcBorders>
          </w:tcPr>
          <w:p w14:paraId="4A6BB27A" w14:textId="77777777" w:rsidR="00C409C1" w:rsidRPr="00C409C1" w:rsidRDefault="00C409C1" w:rsidP="00C409C1">
            <w:pPr>
              <w:suppressAutoHyphens/>
              <w:jc w:val="center"/>
              <w:rPr>
                <w:rFonts w:ascii="Arial" w:eastAsia="MS Mincho" w:hAnsi="Arial" w:cs="Arial"/>
                <w:sz w:val="16"/>
                <w:szCs w:val="16"/>
                <w:lang w:val="cs-CZ"/>
              </w:rPr>
            </w:pPr>
          </w:p>
        </w:tc>
        <w:tc>
          <w:tcPr>
            <w:tcW w:w="4514" w:type="dxa"/>
            <w:tcBorders>
              <w:top w:val="single" w:sz="4" w:space="0" w:color="auto"/>
              <w:left w:val="single" w:sz="4" w:space="0" w:color="auto"/>
              <w:bottom w:val="single" w:sz="4" w:space="0" w:color="auto"/>
              <w:right w:val="single" w:sz="4" w:space="0" w:color="auto"/>
            </w:tcBorders>
          </w:tcPr>
          <w:p w14:paraId="20AACEB6" w14:textId="77777777" w:rsidR="00C409C1" w:rsidRPr="00C409C1" w:rsidRDefault="00C409C1" w:rsidP="00C409C1">
            <w:pPr>
              <w:suppressAutoHyphens/>
              <w:jc w:val="center"/>
              <w:rPr>
                <w:rFonts w:ascii="Arial" w:eastAsia="MS Mincho" w:hAnsi="Arial" w:cs="Arial"/>
                <w:sz w:val="16"/>
                <w:szCs w:val="16"/>
                <w:lang w:val="cs-CZ"/>
              </w:rPr>
            </w:pPr>
          </w:p>
        </w:tc>
      </w:tr>
      <w:tr w:rsidR="00C409C1" w:rsidRPr="00C409C1" w14:paraId="3870CD80" w14:textId="77777777" w:rsidTr="00C409C1">
        <w:tc>
          <w:tcPr>
            <w:tcW w:w="604" w:type="dxa"/>
            <w:tcBorders>
              <w:top w:val="single" w:sz="4" w:space="0" w:color="auto"/>
              <w:left w:val="single" w:sz="4" w:space="0" w:color="auto"/>
              <w:bottom w:val="single" w:sz="4" w:space="0" w:color="auto"/>
              <w:right w:val="single" w:sz="4" w:space="0" w:color="auto"/>
            </w:tcBorders>
          </w:tcPr>
          <w:p w14:paraId="599A2E59" w14:textId="77777777" w:rsidR="00C409C1" w:rsidRPr="00C409C1" w:rsidRDefault="00C409C1" w:rsidP="00C409C1">
            <w:pPr>
              <w:suppressAutoHyphens/>
              <w:jc w:val="center"/>
              <w:rPr>
                <w:rFonts w:ascii="Arial" w:eastAsia="MS Mincho" w:hAnsi="Arial" w:cs="Arial"/>
                <w:sz w:val="16"/>
                <w:szCs w:val="16"/>
                <w:lang w:val="cs-CZ"/>
              </w:rPr>
            </w:pPr>
          </w:p>
        </w:tc>
        <w:tc>
          <w:tcPr>
            <w:tcW w:w="3104" w:type="dxa"/>
            <w:tcBorders>
              <w:top w:val="single" w:sz="4" w:space="0" w:color="auto"/>
              <w:left w:val="single" w:sz="4" w:space="0" w:color="auto"/>
              <w:bottom w:val="single" w:sz="4" w:space="0" w:color="auto"/>
              <w:right w:val="single" w:sz="4" w:space="0" w:color="auto"/>
            </w:tcBorders>
          </w:tcPr>
          <w:p w14:paraId="0AF0E74C" w14:textId="77777777" w:rsidR="00C409C1" w:rsidRPr="00C409C1" w:rsidRDefault="00C409C1" w:rsidP="00C409C1">
            <w:pPr>
              <w:suppressAutoHyphens/>
              <w:jc w:val="center"/>
              <w:rPr>
                <w:rFonts w:ascii="Arial" w:eastAsia="MS Mincho" w:hAnsi="Arial" w:cs="Arial"/>
                <w:sz w:val="16"/>
                <w:szCs w:val="16"/>
                <w:lang w:val="cs-CZ"/>
              </w:rPr>
            </w:pPr>
          </w:p>
        </w:tc>
        <w:tc>
          <w:tcPr>
            <w:tcW w:w="1080" w:type="dxa"/>
            <w:tcBorders>
              <w:top w:val="single" w:sz="4" w:space="0" w:color="auto"/>
              <w:left w:val="single" w:sz="4" w:space="0" w:color="auto"/>
              <w:bottom w:val="single" w:sz="4" w:space="0" w:color="auto"/>
              <w:right w:val="single" w:sz="4" w:space="0" w:color="auto"/>
            </w:tcBorders>
          </w:tcPr>
          <w:p w14:paraId="56E615B7" w14:textId="77777777" w:rsidR="00C409C1" w:rsidRPr="00C409C1" w:rsidRDefault="00C409C1" w:rsidP="00C409C1">
            <w:pPr>
              <w:suppressAutoHyphens/>
              <w:jc w:val="center"/>
              <w:rPr>
                <w:rFonts w:ascii="Arial" w:eastAsia="MS Mincho" w:hAnsi="Arial" w:cs="Arial"/>
                <w:sz w:val="16"/>
                <w:szCs w:val="16"/>
                <w:lang w:val="cs-CZ"/>
              </w:rPr>
            </w:pPr>
          </w:p>
        </w:tc>
        <w:tc>
          <w:tcPr>
            <w:tcW w:w="4514" w:type="dxa"/>
            <w:tcBorders>
              <w:top w:val="single" w:sz="4" w:space="0" w:color="auto"/>
              <w:left w:val="single" w:sz="4" w:space="0" w:color="auto"/>
              <w:bottom w:val="single" w:sz="4" w:space="0" w:color="auto"/>
              <w:right w:val="single" w:sz="4" w:space="0" w:color="auto"/>
            </w:tcBorders>
          </w:tcPr>
          <w:p w14:paraId="53DBF5C8" w14:textId="77777777" w:rsidR="00C409C1" w:rsidRPr="00C409C1" w:rsidRDefault="00C409C1" w:rsidP="00C409C1">
            <w:pPr>
              <w:suppressAutoHyphens/>
              <w:jc w:val="center"/>
              <w:rPr>
                <w:rFonts w:ascii="Arial" w:eastAsia="MS Mincho" w:hAnsi="Arial" w:cs="Arial"/>
                <w:sz w:val="16"/>
                <w:szCs w:val="16"/>
                <w:lang w:val="cs-CZ"/>
              </w:rPr>
            </w:pPr>
          </w:p>
        </w:tc>
      </w:tr>
      <w:tr w:rsidR="00C409C1" w:rsidRPr="00C409C1" w14:paraId="587E1D10" w14:textId="77777777" w:rsidTr="00C409C1">
        <w:tc>
          <w:tcPr>
            <w:tcW w:w="604" w:type="dxa"/>
            <w:tcBorders>
              <w:top w:val="single" w:sz="4" w:space="0" w:color="auto"/>
              <w:left w:val="single" w:sz="4" w:space="0" w:color="auto"/>
              <w:bottom w:val="single" w:sz="4" w:space="0" w:color="auto"/>
              <w:right w:val="single" w:sz="4" w:space="0" w:color="auto"/>
            </w:tcBorders>
          </w:tcPr>
          <w:p w14:paraId="5A888B27" w14:textId="77777777" w:rsidR="00C409C1" w:rsidRPr="00C409C1" w:rsidRDefault="00C409C1" w:rsidP="00C409C1">
            <w:pPr>
              <w:suppressAutoHyphens/>
              <w:jc w:val="center"/>
              <w:rPr>
                <w:rFonts w:ascii="Arial" w:eastAsia="MS Mincho" w:hAnsi="Arial" w:cs="Arial"/>
                <w:sz w:val="16"/>
                <w:szCs w:val="16"/>
                <w:lang w:val="cs-CZ"/>
              </w:rPr>
            </w:pPr>
          </w:p>
        </w:tc>
        <w:tc>
          <w:tcPr>
            <w:tcW w:w="3104" w:type="dxa"/>
            <w:tcBorders>
              <w:top w:val="single" w:sz="4" w:space="0" w:color="auto"/>
              <w:left w:val="single" w:sz="4" w:space="0" w:color="auto"/>
              <w:bottom w:val="single" w:sz="4" w:space="0" w:color="auto"/>
              <w:right w:val="single" w:sz="4" w:space="0" w:color="auto"/>
            </w:tcBorders>
          </w:tcPr>
          <w:p w14:paraId="434F4756" w14:textId="77777777" w:rsidR="00C409C1" w:rsidRPr="00C409C1" w:rsidRDefault="00C409C1" w:rsidP="00C409C1">
            <w:pPr>
              <w:suppressAutoHyphens/>
              <w:jc w:val="center"/>
              <w:rPr>
                <w:rFonts w:ascii="Arial" w:eastAsia="MS Mincho" w:hAnsi="Arial" w:cs="Arial"/>
                <w:sz w:val="16"/>
                <w:szCs w:val="16"/>
                <w:lang w:val="cs-CZ"/>
              </w:rPr>
            </w:pPr>
          </w:p>
        </w:tc>
        <w:tc>
          <w:tcPr>
            <w:tcW w:w="1080" w:type="dxa"/>
            <w:tcBorders>
              <w:top w:val="single" w:sz="4" w:space="0" w:color="auto"/>
              <w:left w:val="single" w:sz="4" w:space="0" w:color="auto"/>
              <w:bottom w:val="single" w:sz="4" w:space="0" w:color="auto"/>
              <w:right w:val="single" w:sz="4" w:space="0" w:color="auto"/>
            </w:tcBorders>
          </w:tcPr>
          <w:p w14:paraId="537084DC" w14:textId="77777777" w:rsidR="00C409C1" w:rsidRPr="00C409C1" w:rsidRDefault="00C409C1" w:rsidP="00C409C1">
            <w:pPr>
              <w:suppressAutoHyphens/>
              <w:jc w:val="center"/>
              <w:rPr>
                <w:rFonts w:ascii="Arial" w:eastAsia="MS Mincho" w:hAnsi="Arial" w:cs="Arial"/>
                <w:sz w:val="16"/>
                <w:szCs w:val="16"/>
                <w:lang w:val="cs-CZ"/>
              </w:rPr>
            </w:pPr>
          </w:p>
        </w:tc>
        <w:tc>
          <w:tcPr>
            <w:tcW w:w="4514" w:type="dxa"/>
            <w:tcBorders>
              <w:top w:val="single" w:sz="4" w:space="0" w:color="auto"/>
              <w:left w:val="single" w:sz="4" w:space="0" w:color="auto"/>
              <w:bottom w:val="single" w:sz="4" w:space="0" w:color="auto"/>
              <w:right w:val="single" w:sz="4" w:space="0" w:color="auto"/>
            </w:tcBorders>
          </w:tcPr>
          <w:p w14:paraId="1EA5C4DD" w14:textId="77777777" w:rsidR="00C409C1" w:rsidRPr="00C409C1" w:rsidRDefault="00C409C1" w:rsidP="00C409C1">
            <w:pPr>
              <w:suppressAutoHyphens/>
              <w:jc w:val="center"/>
              <w:rPr>
                <w:rFonts w:ascii="Arial" w:eastAsia="MS Mincho" w:hAnsi="Arial" w:cs="Arial"/>
                <w:sz w:val="16"/>
                <w:szCs w:val="16"/>
                <w:lang w:val="cs-CZ"/>
              </w:rPr>
            </w:pPr>
          </w:p>
        </w:tc>
      </w:tr>
    </w:tbl>
    <w:p w14:paraId="792DD34A" w14:textId="77777777" w:rsidR="00C409C1" w:rsidRPr="00C409C1" w:rsidRDefault="00C409C1" w:rsidP="00C409C1">
      <w:pPr>
        <w:suppressAutoHyphens/>
        <w:jc w:val="both"/>
        <w:rPr>
          <w:rFonts w:ascii="Arial" w:eastAsia="Calibri"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0"/>
        <w:gridCol w:w="4252"/>
      </w:tblGrid>
      <w:tr w:rsidR="00C409C1" w:rsidRPr="00C409C1" w14:paraId="3FE45907" w14:textId="77777777" w:rsidTr="00C409C1">
        <w:tc>
          <w:tcPr>
            <w:tcW w:w="7488" w:type="dxa"/>
            <w:tcBorders>
              <w:top w:val="single" w:sz="4" w:space="0" w:color="auto"/>
              <w:left w:val="single" w:sz="4" w:space="0" w:color="auto"/>
              <w:bottom w:val="single" w:sz="4" w:space="0" w:color="auto"/>
              <w:right w:val="single" w:sz="4" w:space="0" w:color="auto"/>
            </w:tcBorders>
          </w:tcPr>
          <w:p w14:paraId="6E0FADF9"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Osoba odpowiedzialna za Umowę ze strony</w:t>
            </w:r>
          </w:p>
          <w:p w14:paraId="6A921F78" w14:textId="77777777" w:rsidR="00C409C1" w:rsidRPr="00C409C1" w:rsidRDefault="00C409C1" w:rsidP="00C409C1">
            <w:pPr>
              <w:suppressAutoHyphens/>
              <w:jc w:val="center"/>
              <w:rPr>
                <w:rFonts w:ascii="Arial" w:eastAsia="MS Mincho" w:hAnsi="Arial" w:cs="Arial"/>
                <w:bCs/>
                <w:iCs/>
                <w:sz w:val="16"/>
                <w:szCs w:val="16"/>
                <w:lang w:val="cs-CZ"/>
              </w:rPr>
            </w:pPr>
            <w:r w:rsidRPr="00C409C1">
              <w:rPr>
                <w:rFonts w:ascii="Arial" w:eastAsia="MS Mincho" w:hAnsi="Arial" w:cs="Arial"/>
                <w:bCs/>
                <w:iCs/>
                <w:sz w:val="16"/>
                <w:szCs w:val="16"/>
                <w:lang w:val="cs-CZ"/>
              </w:rPr>
              <w:t>Wykonawcy</w:t>
            </w:r>
          </w:p>
          <w:p w14:paraId="02CE1BBC" w14:textId="77777777" w:rsidR="00C409C1" w:rsidRPr="00C409C1" w:rsidRDefault="00C409C1" w:rsidP="00C409C1">
            <w:pPr>
              <w:suppressAutoHyphens/>
              <w:jc w:val="center"/>
              <w:rPr>
                <w:rFonts w:ascii="Arial" w:eastAsia="MS Mincho" w:hAnsi="Arial" w:cs="Arial"/>
                <w:b/>
                <w:i/>
                <w:sz w:val="16"/>
                <w:szCs w:val="16"/>
                <w:lang w:val="cs-CZ"/>
              </w:rPr>
            </w:pPr>
            <w:r w:rsidRPr="00C409C1">
              <w:rPr>
                <w:rFonts w:ascii="Arial" w:eastAsia="MS Mincho" w:hAnsi="Arial" w:cs="Arial"/>
                <w:b/>
                <w:i/>
                <w:sz w:val="16"/>
                <w:szCs w:val="16"/>
                <w:lang w:val="cs-CZ"/>
              </w:rPr>
              <w:t xml:space="preserve"> </w:t>
            </w:r>
          </w:p>
          <w:p w14:paraId="380AA64E"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w:t>
            </w:r>
          </w:p>
          <w:p w14:paraId="0B9AE239"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(czytelnie), data, podpis </w:t>
            </w:r>
          </w:p>
          <w:p w14:paraId="4FE54DB1" w14:textId="77777777" w:rsidR="00C409C1" w:rsidRPr="00C409C1" w:rsidRDefault="00C409C1" w:rsidP="00C409C1">
            <w:pPr>
              <w:suppressAutoHyphens/>
              <w:rPr>
                <w:rFonts w:ascii="Arial" w:eastAsia="MS Mincho" w:hAnsi="Arial" w:cs="Arial"/>
                <w:sz w:val="16"/>
                <w:szCs w:val="16"/>
                <w:lang w:val="cs-CZ"/>
              </w:rPr>
            </w:pPr>
          </w:p>
        </w:tc>
        <w:tc>
          <w:tcPr>
            <w:tcW w:w="6660" w:type="dxa"/>
            <w:tcBorders>
              <w:top w:val="single" w:sz="4" w:space="0" w:color="auto"/>
              <w:left w:val="single" w:sz="4" w:space="0" w:color="auto"/>
              <w:bottom w:val="single" w:sz="4" w:space="0" w:color="auto"/>
              <w:right w:val="single" w:sz="4" w:space="0" w:color="auto"/>
            </w:tcBorders>
          </w:tcPr>
          <w:p w14:paraId="2AE266DA"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Osoba odpowiedzialna za Umowę ze strony</w:t>
            </w:r>
          </w:p>
          <w:p w14:paraId="4A909415"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bCs/>
                <w:iCs/>
                <w:sz w:val="16"/>
                <w:szCs w:val="16"/>
                <w:lang w:val="cs-CZ"/>
              </w:rPr>
              <w:t>Zamawiającego</w:t>
            </w:r>
            <w:r w:rsidRPr="00C409C1">
              <w:rPr>
                <w:rFonts w:ascii="Arial" w:eastAsia="MS Mincho" w:hAnsi="Arial" w:cs="Arial"/>
                <w:sz w:val="16"/>
                <w:szCs w:val="16"/>
                <w:lang w:val="cs-CZ"/>
              </w:rPr>
              <w:t xml:space="preserve"> </w:t>
            </w:r>
          </w:p>
          <w:p w14:paraId="278DD022" w14:textId="77777777" w:rsidR="00C409C1" w:rsidRPr="00C409C1" w:rsidRDefault="00C409C1" w:rsidP="00C409C1">
            <w:pPr>
              <w:suppressAutoHyphens/>
              <w:jc w:val="center"/>
              <w:rPr>
                <w:rFonts w:ascii="Arial" w:eastAsia="MS Mincho" w:hAnsi="Arial" w:cs="Arial"/>
                <w:sz w:val="16"/>
                <w:szCs w:val="16"/>
                <w:lang w:val="cs-CZ"/>
              </w:rPr>
            </w:pPr>
          </w:p>
          <w:p w14:paraId="06766E6A"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w:t>
            </w:r>
          </w:p>
          <w:p w14:paraId="0876859E" w14:textId="77777777" w:rsidR="00C409C1" w:rsidRPr="00C409C1" w:rsidRDefault="00C409C1" w:rsidP="00C409C1">
            <w:pPr>
              <w:suppressAutoHyphens/>
              <w:jc w:val="center"/>
              <w:rPr>
                <w:rFonts w:ascii="Arial" w:eastAsia="MS Mincho" w:hAnsi="Arial" w:cs="Arial"/>
                <w:sz w:val="16"/>
                <w:szCs w:val="16"/>
                <w:lang w:val="cs-CZ"/>
              </w:rPr>
            </w:pPr>
            <w:r w:rsidRPr="00C409C1">
              <w:rPr>
                <w:rFonts w:ascii="Arial" w:eastAsia="MS Mincho" w:hAnsi="Arial" w:cs="Arial"/>
                <w:sz w:val="16"/>
                <w:szCs w:val="16"/>
                <w:lang w:val="cs-CZ"/>
              </w:rPr>
              <w:t xml:space="preserve">Imię i Nazwisko (czytelnie), data, podpis </w:t>
            </w:r>
          </w:p>
          <w:p w14:paraId="45F0BF36" w14:textId="77777777" w:rsidR="00C409C1" w:rsidRPr="00C409C1" w:rsidRDefault="00C409C1" w:rsidP="00C409C1">
            <w:pPr>
              <w:suppressAutoHyphens/>
              <w:jc w:val="center"/>
              <w:rPr>
                <w:rFonts w:ascii="Arial" w:eastAsia="MS Mincho" w:hAnsi="Arial" w:cs="Arial"/>
                <w:sz w:val="16"/>
                <w:szCs w:val="16"/>
                <w:lang w:val="cs-CZ"/>
              </w:rPr>
            </w:pPr>
          </w:p>
        </w:tc>
      </w:tr>
    </w:tbl>
    <w:p w14:paraId="3638364A" w14:textId="77777777" w:rsidR="00C409C1" w:rsidRPr="00C409C1" w:rsidRDefault="00C409C1" w:rsidP="00C409C1">
      <w:pPr>
        <w:suppressAutoHyphens/>
        <w:jc w:val="both"/>
        <w:rPr>
          <w:rFonts w:ascii="Arial" w:eastAsia="Calibri" w:hAnsi="Arial" w:cs="Arial"/>
          <w:sz w:val="20"/>
        </w:rPr>
      </w:pPr>
    </w:p>
    <w:p w14:paraId="25877912" w14:textId="77777777" w:rsidR="00C409C1" w:rsidRPr="00C409C1" w:rsidRDefault="00C409C1" w:rsidP="00C409C1">
      <w:pPr>
        <w:rPr>
          <w:rFonts w:ascii="Arial" w:eastAsia="MS Mincho" w:hAnsi="Arial" w:cs="Arial"/>
          <w:b/>
          <w:sz w:val="20"/>
        </w:rPr>
      </w:pPr>
    </w:p>
    <w:p w14:paraId="593C6641" w14:textId="77777777" w:rsidR="00C409C1" w:rsidRPr="00C409C1" w:rsidRDefault="00C409C1" w:rsidP="00C409C1">
      <w:pPr>
        <w:spacing w:after="60"/>
        <w:rPr>
          <w:rFonts w:ascii="Arial" w:eastAsia="MS Mincho" w:hAnsi="Arial" w:cs="Arial"/>
          <w:b/>
          <w:bCs/>
        </w:rPr>
      </w:pPr>
    </w:p>
    <w:p w14:paraId="7D2BA6B9" w14:textId="77777777" w:rsidR="00C409C1" w:rsidRPr="00C409C1" w:rsidRDefault="00C409C1" w:rsidP="00C409C1">
      <w:pPr>
        <w:spacing w:line="276" w:lineRule="auto"/>
        <w:rPr>
          <w:rFonts w:ascii="Arial" w:eastAsia="MS Mincho" w:hAnsi="Arial" w:cs="Arial"/>
          <w:sz w:val="22"/>
          <w:szCs w:val="22"/>
        </w:rPr>
        <w:sectPr w:rsidR="00C409C1" w:rsidRPr="00C409C1">
          <w:pgSz w:w="11906" w:h="16838"/>
          <w:pgMar w:top="1417" w:right="1417" w:bottom="1417" w:left="1417" w:header="709" w:footer="709" w:gutter="0"/>
          <w:cols w:space="708"/>
        </w:sectPr>
      </w:pPr>
    </w:p>
    <w:p w14:paraId="0EA8029E" w14:textId="20E22509" w:rsidR="00C409C1" w:rsidRDefault="00C409C1" w:rsidP="00C409C1">
      <w:pPr>
        <w:spacing w:after="200" w:line="276" w:lineRule="auto"/>
        <w:jc w:val="both"/>
        <w:outlineLvl w:val="0"/>
        <w:rPr>
          <w:rFonts w:ascii="Arial" w:eastAsia="Times New Roman" w:hAnsi="Arial" w:cs="Arial"/>
          <w:b/>
          <w:sz w:val="22"/>
          <w:szCs w:val="22"/>
          <w:lang w:eastAsia="en-US"/>
        </w:rPr>
      </w:pPr>
      <w:bookmarkStart w:id="693" w:name="_Toc228292789"/>
      <w:bookmarkStart w:id="694" w:name="_Toc228293833"/>
      <w:bookmarkStart w:id="695" w:name="_Toc228294009"/>
      <w:bookmarkStart w:id="696" w:name="_Toc205479142"/>
      <w:r w:rsidRPr="00C409C1">
        <w:rPr>
          <w:rFonts w:ascii="Arial" w:eastAsia="Times New Roman" w:hAnsi="Arial" w:cs="Arial"/>
          <w:b/>
          <w:caps/>
          <w:sz w:val="22"/>
          <w:szCs w:val="22"/>
          <w:lang w:eastAsia="en-US"/>
        </w:rPr>
        <w:t xml:space="preserve">Załącznik nr </w:t>
      </w:r>
      <w:r w:rsidRPr="00C409C1">
        <w:rPr>
          <w:rFonts w:ascii="Arial" w:eastAsia="Times New Roman" w:hAnsi="Arial" w:cs="Arial"/>
          <w:b/>
          <w:sz w:val="22"/>
          <w:szCs w:val="22"/>
          <w:lang w:eastAsia="en-US"/>
        </w:rPr>
        <w:t xml:space="preserve">15a </w:t>
      </w:r>
      <w:r w:rsidRPr="00C409C1">
        <w:rPr>
          <w:rFonts w:ascii="Arial" w:eastAsia="Times New Roman" w:hAnsi="Arial" w:cs="Arial"/>
          <w:b/>
          <w:caps/>
          <w:sz w:val="22"/>
          <w:szCs w:val="22"/>
          <w:lang w:eastAsia="en-US"/>
        </w:rPr>
        <w:t>do</w:t>
      </w:r>
      <w:r w:rsidRPr="00C409C1">
        <w:rPr>
          <w:rFonts w:ascii="Arial" w:eastAsia="Times New Roman" w:hAnsi="Arial" w:cs="Arial"/>
          <w:b/>
          <w:sz w:val="22"/>
          <w:szCs w:val="22"/>
          <w:lang w:eastAsia="en-US"/>
        </w:rPr>
        <w:t xml:space="preserve"> UMOWY NA UTRZYMANIE I ROZWÓJ SYSTEMU INFORMATYCZNEGO </w:t>
      </w:r>
      <w:r w:rsidR="00B333D7">
        <w:rPr>
          <w:rFonts w:ascii="Arial" w:eastAsia="Times New Roman" w:hAnsi="Arial" w:cs="Arial"/>
          <w:b/>
          <w:sz w:val="22"/>
          <w:szCs w:val="22"/>
          <w:lang w:eastAsia="en-US"/>
        </w:rPr>
        <w:t>[</w:t>
      </w:r>
      <w:r w:rsidRPr="00C409C1">
        <w:rPr>
          <w:rFonts w:ascii="Arial" w:eastAsia="Times New Roman" w:hAnsi="Arial" w:cs="Arial"/>
          <w:b/>
          <w:sz w:val="22"/>
          <w:szCs w:val="22"/>
          <w:lang w:eastAsia="en-US"/>
        </w:rPr>
        <w:t>POROZUMIENIE O UD</w:t>
      </w:r>
      <w:r>
        <w:rPr>
          <w:rFonts w:ascii="Arial" w:eastAsia="Times New Roman" w:hAnsi="Arial" w:cs="Arial"/>
          <w:b/>
          <w:sz w:val="22"/>
          <w:szCs w:val="22"/>
          <w:lang w:eastAsia="en-US"/>
        </w:rPr>
        <w:t>OSTĘPNIENIU ZDALNEGO DOSTĘPU]</w:t>
      </w:r>
      <w:bookmarkEnd w:id="693"/>
      <w:bookmarkEnd w:id="694"/>
      <w:bookmarkEnd w:id="695"/>
      <w:r>
        <w:rPr>
          <w:rFonts w:ascii="Arial" w:eastAsia="Times New Roman" w:hAnsi="Arial" w:cs="Arial"/>
          <w:b/>
          <w:sz w:val="22"/>
          <w:szCs w:val="22"/>
          <w:lang w:eastAsia="en-US"/>
        </w:rPr>
        <w:t xml:space="preserve"> </w:t>
      </w:r>
    </w:p>
    <w:bookmarkEnd w:id="696"/>
    <w:p w14:paraId="5E79212B" w14:textId="77777777" w:rsidR="00ED0B2A" w:rsidRPr="007304B6" w:rsidRDefault="00ED0B2A" w:rsidP="00ED0B2A">
      <w:pPr>
        <w:pStyle w:val="Tekstpodstawowy"/>
        <w:spacing w:before="400" w:after="200"/>
        <w:jc w:val="center"/>
        <w:rPr>
          <w:rFonts w:ascii="Arial" w:hAnsi="Arial" w:cs="Arial"/>
          <w:b/>
          <w:caps/>
        </w:rPr>
      </w:pPr>
      <w:r w:rsidRPr="007304B6">
        <w:rPr>
          <w:rFonts w:ascii="Arial" w:hAnsi="Arial" w:cs="Arial"/>
          <w:b/>
          <w:caps/>
        </w:rPr>
        <w:t>Porozumienie o udostępnieniu zdalnego dostępu</w:t>
      </w:r>
    </w:p>
    <w:p w14:paraId="67FA4A2E" w14:textId="77777777" w:rsidR="00ED0B2A" w:rsidRPr="00A97886" w:rsidRDefault="00ED0B2A" w:rsidP="00ED0B2A">
      <w:pPr>
        <w:pStyle w:val="Tekstpodstawowy"/>
        <w:spacing w:after="200"/>
        <w:jc w:val="center"/>
        <w:rPr>
          <w:rFonts w:ascii="Arial" w:hAnsi="Arial" w:cs="Arial"/>
          <w:b/>
          <w:caps/>
        </w:rPr>
      </w:pPr>
      <w:r w:rsidRPr="007304B6">
        <w:rPr>
          <w:rFonts w:ascii="Arial" w:hAnsi="Arial" w:cs="Arial"/>
          <w:b/>
          <w:caps/>
        </w:rPr>
        <w:t>do Zasobów TELEINFORMATYCZNYCH</w:t>
      </w:r>
    </w:p>
    <w:p w14:paraId="07FCC591" w14:textId="77777777" w:rsidR="00ED0B2A" w:rsidRPr="00A97886" w:rsidRDefault="00ED0B2A" w:rsidP="00ED0B2A">
      <w:pPr>
        <w:spacing w:after="200" w:line="276" w:lineRule="auto"/>
        <w:rPr>
          <w:rFonts w:ascii="Arial" w:hAnsi="Arial" w:cs="Arial"/>
          <w:b/>
          <w:bCs/>
          <w:sz w:val="22"/>
          <w:szCs w:val="22"/>
        </w:rPr>
      </w:pPr>
      <w:r w:rsidRPr="007304B6">
        <w:rPr>
          <w:rFonts w:ascii="Arial" w:hAnsi="Arial" w:cs="Arial"/>
          <w:sz w:val="22"/>
          <w:szCs w:val="22"/>
        </w:rPr>
        <w:t xml:space="preserve">Zawarte dnia </w:t>
      </w:r>
      <w:r w:rsidRPr="007304B6">
        <w:rPr>
          <w:rFonts w:ascii="Arial" w:hAnsi="Arial" w:cs="Arial"/>
          <w:sz w:val="22"/>
          <w:szCs w:val="22"/>
          <w:highlight w:val="yellow"/>
        </w:rPr>
        <w:t>……………………………</w:t>
      </w:r>
      <w:r w:rsidRPr="007304B6">
        <w:rPr>
          <w:rFonts w:ascii="Arial" w:hAnsi="Arial" w:cs="Arial"/>
          <w:sz w:val="22"/>
          <w:szCs w:val="22"/>
        </w:rPr>
        <w:t xml:space="preserve"> w Płocku, pomiędzy:</w:t>
      </w:r>
    </w:p>
    <w:p w14:paraId="07341303" w14:textId="77777777" w:rsidR="00ED0B2A" w:rsidRPr="00C752AF" w:rsidRDefault="00ED0B2A" w:rsidP="00ED0B2A">
      <w:pPr>
        <w:jc w:val="both"/>
        <w:rPr>
          <w:rFonts w:ascii="Arial" w:hAnsi="Arial" w:cs="Arial"/>
          <w:sz w:val="22"/>
          <w:szCs w:val="22"/>
        </w:rPr>
      </w:pPr>
      <w:r w:rsidRPr="008B65BB">
        <w:rPr>
          <w:rFonts w:ascii="Arial" w:hAnsi="Arial" w:cs="Arial"/>
          <w:b/>
          <w:sz w:val="22"/>
          <w:szCs w:val="22"/>
        </w:rPr>
        <w:t>ORLEN spółka akcyjna</w:t>
      </w:r>
      <w:r w:rsidRPr="00C752AF">
        <w:rPr>
          <w:rFonts w:ascii="Arial" w:hAnsi="Arial" w:cs="Arial"/>
          <w:sz w:val="22"/>
          <w:szCs w:val="22"/>
        </w:rPr>
        <w:t xml:space="preserve"> z siedzibą w Płocku przy ul. Chemików 7, 09-411 Płock, wpisaną do </w:t>
      </w:r>
      <w:r>
        <w:rPr>
          <w:rFonts w:ascii="Arial" w:hAnsi="Arial" w:cs="Arial"/>
          <w:sz w:val="22"/>
          <w:szCs w:val="22"/>
        </w:rPr>
        <w:t>r</w:t>
      </w:r>
      <w:r w:rsidRPr="00C752AF">
        <w:rPr>
          <w:rFonts w:ascii="Arial" w:hAnsi="Arial" w:cs="Arial"/>
          <w:sz w:val="22"/>
          <w:szCs w:val="22"/>
        </w:rPr>
        <w:t xml:space="preserve">ejestru </w:t>
      </w:r>
      <w:r>
        <w:rPr>
          <w:rFonts w:ascii="Arial" w:hAnsi="Arial" w:cs="Arial"/>
          <w:sz w:val="22"/>
          <w:szCs w:val="22"/>
        </w:rPr>
        <w:t>p</w:t>
      </w:r>
      <w:r w:rsidRPr="00C752AF">
        <w:rPr>
          <w:rFonts w:ascii="Arial" w:hAnsi="Arial" w:cs="Arial"/>
          <w:sz w:val="22"/>
          <w:szCs w:val="22"/>
        </w:rPr>
        <w:t>rzedsiębiorców Krajowego Rejestru Sądowego pod numerem KRS</w:t>
      </w:r>
      <w:r>
        <w:rPr>
          <w:rFonts w:ascii="Arial" w:hAnsi="Arial" w:cs="Arial"/>
          <w:sz w:val="22"/>
          <w:szCs w:val="22"/>
        </w:rPr>
        <w:t>:</w:t>
      </w:r>
      <w:r w:rsidRPr="00C752AF">
        <w:rPr>
          <w:rFonts w:ascii="Arial" w:hAnsi="Arial" w:cs="Arial"/>
          <w:sz w:val="22"/>
          <w:szCs w:val="22"/>
        </w:rPr>
        <w:t xml:space="preserve"> 0000028860</w:t>
      </w:r>
      <w:r>
        <w:rPr>
          <w:rFonts w:ascii="Arial" w:hAnsi="Arial" w:cs="Arial"/>
          <w:sz w:val="22"/>
          <w:szCs w:val="22"/>
        </w:rPr>
        <w:t xml:space="preserve">, której dokumentacja rejestrowa jest przechowywana </w:t>
      </w:r>
      <w:r w:rsidRPr="00C752AF">
        <w:rPr>
          <w:rFonts w:ascii="Arial" w:hAnsi="Arial" w:cs="Arial"/>
          <w:sz w:val="22"/>
          <w:szCs w:val="22"/>
        </w:rPr>
        <w:t xml:space="preserve">przez </w:t>
      </w:r>
      <w:r w:rsidRPr="00866035">
        <w:rPr>
          <w:rFonts w:ascii="Arial" w:hAnsi="Arial" w:cs="Arial"/>
          <w:sz w:val="22"/>
          <w:szCs w:val="22"/>
        </w:rPr>
        <w:t>Sąd Rejonowy dla Łodzi-Śródmieścia w Łodzi XX Wydział Gospodarczy – Krajowego Rejestru Sądowego</w:t>
      </w:r>
      <w:r w:rsidRPr="00C752AF">
        <w:rPr>
          <w:rFonts w:ascii="Arial" w:hAnsi="Arial" w:cs="Arial"/>
          <w:sz w:val="22"/>
          <w:szCs w:val="22"/>
        </w:rPr>
        <w:t>, NIP</w:t>
      </w:r>
      <w:r>
        <w:rPr>
          <w:rFonts w:ascii="Arial" w:hAnsi="Arial" w:cs="Arial"/>
          <w:sz w:val="22"/>
          <w:szCs w:val="22"/>
        </w:rPr>
        <w:t>:</w:t>
      </w:r>
      <w:r w:rsidRPr="00C752AF">
        <w:rPr>
          <w:rFonts w:ascii="Arial" w:hAnsi="Arial" w:cs="Arial"/>
          <w:sz w:val="22"/>
          <w:szCs w:val="22"/>
        </w:rPr>
        <w:t xml:space="preserve"> 7740001454, REGON</w:t>
      </w:r>
      <w:r>
        <w:rPr>
          <w:rFonts w:ascii="Arial" w:hAnsi="Arial" w:cs="Arial"/>
          <w:sz w:val="22"/>
          <w:szCs w:val="22"/>
        </w:rPr>
        <w:t>:</w:t>
      </w:r>
      <w:r w:rsidRPr="00C752AF">
        <w:rPr>
          <w:rFonts w:ascii="Arial" w:hAnsi="Arial" w:cs="Arial"/>
          <w:sz w:val="22"/>
          <w:szCs w:val="22"/>
        </w:rPr>
        <w:t xml:space="preserve"> 610188201</w:t>
      </w:r>
      <w:r>
        <w:rPr>
          <w:rFonts w:ascii="Arial" w:hAnsi="Arial" w:cs="Arial"/>
          <w:sz w:val="22"/>
          <w:szCs w:val="22"/>
        </w:rPr>
        <w:t xml:space="preserve">, BDO: </w:t>
      </w:r>
      <w:r w:rsidRPr="002807B8">
        <w:rPr>
          <w:rFonts w:ascii="Arial" w:hAnsi="Arial" w:cs="Arial"/>
          <w:sz w:val="22"/>
          <w:szCs w:val="22"/>
        </w:rPr>
        <w:t>000007103</w:t>
      </w:r>
      <w:r>
        <w:rPr>
          <w:rFonts w:ascii="Arial" w:hAnsi="Arial" w:cs="Arial"/>
          <w:sz w:val="22"/>
          <w:szCs w:val="22"/>
        </w:rPr>
        <w:t xml:space="preserve">, </w:t>
      </w:r>
      <w:r w:rsidRPr="00C752AF">
        <w:rPr>
          <w:rFonts w:ascii="Arial" w:hAnsi="Arial" w:cs="Arial"/>
          <w:sz w:val="22"/>
          <w:szCs w:val="22"/>
        </w:rPr>
        <w:t xml:space="preserve">o kapitale zakładowym w wysokości </w:t>
      </w:r>
      <w:r w:rsidRPr="00DA6A7B">
        <w:rPr>
          <w:rFonts w:ascii="Arial" w:hAnsi="Arial" w:cs="Arial"/>
          <w:sz w:val="22"/>
          <w:szCs w:val="22"/>
        </w:rPr>
        <w:t xml:space="preserve">1.451.177.561,25  </w:t>
      </w:r>
      <w:r>
        <w:rPr>
          <w:rFonts w:ascii="Arial" w:hAnsi="Arial" w:cs="Arial"/>
          <w:sz w:val="22"/>
          <w:szCs w:val="22"/>
        </w:rPr>
        <w:t>zł</w:t>
      </w:r>
      <w:r w:rsidRPr="00C752AF">
        <w:rPr>
          <w:rFonts w:ascii="Arial" w:hAnsi="Arial" w:cs="Arial"/>
          <w:sz w:val="22"/>
          <w:szCs w:val="22"/>
        </w:rPr>
        <w:t xml:space="preserve">, </w:t>
      </w:r>
      <w:r>
        <w:rPr>
          <w:rFonts w:ascii="Arial" w:hAnsi="Arial" w:cs="Arial"/>
          <w:sz w:val="22"/>
          <w:szCs w:val="22"/>
        </w:rPr>
        <w:t>opłaconym</w:t>
      </w:r>
      <w:r w:rsidRPr="00C752AF">
        <w:rPr>
          <w:rFonts w:ascii="Arial" w:hAnsi="Arial" w:cs="Arial"/>
          <w:sz w:val="22"/>
          <w:szCs w:val="22"/>
        </w:rPr>
        <w:t xml:space="preserve"> w całości </w:t>
      </w:r>
    </w:p>
    <w:p w14:paraId="73CA0A91" w14:textId="77777777" w:rsidR="00ED0B2A" w:rsidRPr="007304B6" w:rsidRDefault="00ED0B2A" w:rsidP="00ED0B2A">
      <w:pPr>
        <w:spacing w:after="200" w:line="276" w:lineRule="auto"/>
        <w:jc w:val="both"/>
        <w:rPr>
          <w:rFonts w:ascii="Arial" w:hAnsi="Arial" w:cs="Arial"/>
          <w:sz w:val="22"/>
          <w:szCs w:val="22"/>
        </w:rPr>
      </w:pPr>
      <w:r w:rsidRPr="007304B6">
        <w:rPr>
          <w:rFonts w:ascii="Arial" w:hAnsi="Arial" w:cs="Arial"/>
          <w:color w:val="000000"/>
          <w:sz w:val="22"/>
          <w:szCs w:val="22"/>
        </w:rPr>
        <w:t xml:space="preserve">zwanym dalej </w:t>
      </w:r>
      <w:r w:rsidRPr="007304B6">
        <w:rPr>
          <w:rFonts w:ascii="Arial" w:hAnsi="Arial" w:cs="Arial"/>
          <w:b/>
          <w:color w:val="000000"/>
          <w:sz w:val="22"/>
          <w:szCs w:val="22"/>
        </w:rPr>
        <w:t>„</w:t>
      </w:r>
      <w:r w:rsidRPr="007304B6">
        <w:rPr>
          <w:rFonts w:ascii="Arial" w:hAnsi="Arial" w:cs="Arial"/>
          <w:b/>
          <w:bCs/>
          <w:sz w:val="22"/>
          <w:szCs w:val="22"/>
        </w:rPr>
        <w:t>Zamawiającym</w:t>
      </w:r>
      <w:r w:rsidRPr="007304B6">
        <w:rPr>
          <w:rFonts w:ascii="Arial" w:hAnsi="Arial" w:cs="Arial"/>
          <w:b/>
          <w:color w:val="000000"/>
          <w:sz w:val="22"/>
          <w:szCs w:val="22"/>
        </w:rPr>
        <w:t xml:space="preserve">”, </w:t>
      </w:r>
    </w:p>
    <w:p w14:paraId="29044A86" w14:textId="77777777" w:rsidR="00ED0B2A" w:rsidRPr="007304B6" w:rsidRDefault="00ED0B2A" w:rsidP="00ED0B2A">
      <w:pPr>
        <w:spacing w:after="200" w:line="276" w:lineRule="auto"/>
        <w:jc w:val="both"/>
        <w:rPr>
          <w:rFonts w:ascii="Arial" w:hAnsi="Arial" w:cs="Arial"/>
          <w:sz w:val="22"/>
          <w:szCs w:val="22"/>
        </w:rPr>
      </w:pPr>
      <w:r w:rsidRPr="007304B6">
        <w:rPr>
          <w:rFonts w:ascii="Arial" w:hAnsi="Arial" w:cs="Arial"/>
          <w:sz w:val="22"/>
          <w:szCs w:val="22"/>
        </w:rPr>
        <w:t>reprezentowanym przez:</w:t>
      </w:r>
    </w:p>
    <w:p w14:paraId="24ABB53F" w14:textId="77777777" w:rsidR="00ED0B2A" w:rsidRDefault="00ED0B2A" w:rsidP="00ED0B2A">
      <w:pPr>
        <w:spacing w:after="200" w:line="276" w:lineRule="auto"/>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6A54FF10" w14:textId="77777777" w:rsidR="00ED0B2A" w:rsidRPr="00A97886" w:rsidRDefault="00ED0B2A" w:rsidP="00ED0B2A">
      <w:pPr>
        <w:spacing w:after="200" w:line="276" w:lineRule="auto"/>
        <w:jc w:val="both"/>
        <w:rPr>
          <w:rFonts w:ascii="Arial" w:hAnsi="Arial" w:cs="Arial"/>
          <w:sz w:val="22"/>
          <w:szCs w:val="22"/>
        </w:rPr>
      </w:pPr>
      <w:r w:rsidRPr="007304B6">
        <w:rPr>
          <w:rFonts w:ascii="Arial" w:hAnsi="Arial" w:cs="Arial"/>
          <w:sz w:val="22"/>
          <w:szCs w:val="22"/>
        </w:rPr>
        <w:t>a</w:t>
      </w:r>
    </w:p>
    <w:p w14:paraId="59C9E619" w14:textId="77777777" w:rsidR="00ED0B2A" w:rsidRPr="007304B6" w:rsidRDefault="00ED0B2A" w:rsidP="00ED0B2A">
      <w:pPr>
        <w:spacing w:after="200" w:line="276" w:lineRule="auto"/>
        <w:jc w:val="both"/>
        <w:rPr>
          <w:rFonts w:ascii="Arial" w:hAnsi="Arial" w:cs="Arial"/>
          <w:sz w:val="22"/>
          <w:szCs w:val="22"/>
        </w:rPr>
      </w:pPr>
      <w:r w:rsidRPr="00991022">
        <w:rPr>
          <w:rFonts w:ascii="Arial" w:hAnsi="Arial" w:cs="Arial"/>
          <w:b/>
          <w:color w:val="000000"/>
          <w:sz w:val="22"/>
          <w:szCs w:val="22"/>
        </w:rPr>
        <w:t>[</w:t>
      </w:r>
      <w:r w:rsidRPr="00991022">
        <w:rPr>
          <w:rFonts w:ascii="Arial" w:hAnsi="Arial" w:cs="Arial"/>
          <w:b/>
          <w:color w:val="000000"/>
          <w:sz w:val="22"/>
          <w:szCs w:val="22"/>
          <w:highlight w:val="yellow"/>
        </w:rPr>
        <w:t>…</w:t>
      </w:r>
      <w:r w:rsidRPr="00991022">
        <w:rPr>
          <w:rFonts w:ascii="Arial" w:hAnsi="Arial" w:cs="Arial"/>
          <w:b/>
          <w:color w:val="000000"/>
          <w:sz w:val="22"/>
          <w:szCs w:val="22"/>
        </w:rPr>
        <w:t>]</w:t>
      </w:r>
      <w:r>
        <w:rPr>
          <w:rFonts w:ascii="Arial" w:hAnsi="Arial" w:cs="Arial"/>
          <w:color w:val="000000"/>
          <w:sz w:val="22"/>
          <w:szCs w:val="22"/>
        </w:rPr>
        <w:t xml:space="preserve"> </w:t>
      </w:r>
      <w:r w:rsidRPr="007304B6">
        <w:rPr>
          <w:rFonts w:ascii="Arial" w:hAnsi="Arial" w:cs="Arial"/>
          <w:color w:val="000000"/>
          <w:sz w:val="22"/>
          <w:szCs w:val="22"/>
        </w:rPr>
        <w:t xml:space="preserve">z siedzibą w </w:t>
      </w:r>
      <w:r>
        <w:rPr>
          <w:rFonts w:ascii="Arial" w:hAnsi="Arial" w:cs="Arial"/>
          <w:color w:val="000000"/>
          <w:sz w:val="22"/>
          <w:szCs w:val="22"/>
        </w:rPr>
        <w:t>[</w:t>
      </w:r>
      <w:r w:rsidRPr="00991022">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ul.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w:t>
      </w:r>
      <w:r w:rsidRPr="007304B6">
        <w:rPr>
          <w:rFonts w:ascii="Arial" w:hAnsi="Arial" w:cs="Arial"/>
          <w:sz w:val="22"/>
          <w:szCs w:val="22"/>
        </w:rPr>
        <w:t xml:space="preserve">wpisaną do Rejestru Przedsiębiorców prowadzonego przez Sąd Rejonowy dla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Wydział Gospodarczy KRS, pod numerem KRS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NIP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 xml:space="preserve">] </w:t>
      </w:r>
      <w:r w:rsidRPr="007304B6">
        <w:rPr>
          <w:rFonts w:ascii="Arial" w:hAnsi="Arial" w:cs="Arial"/>
          <w:sz w:val="22"/>
          <w:szCs w:val="22"/>
        </w:rPr>
        <w:t xml:space="preserve">z kapitałem zakładowym w wysokości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 xml:space="preserve">] </w:t>
      </w:r>
      <w:r w:rsidRPr="007304B6">
        <w:rPr>
          <w:rFonts w:ascii="Arial" w:hAnsi="Arial" w:cs="Arial"/>
          <w:sz w:val="22"/>
          <w:szCs w:val="22"/>
        </w:rPr>
        <w:t xml:space="preserve">PLN, opłaconym w całości, </w:t>
      </w:r>
      <w:r w:rsidRPr="007304B6">
        <w:rPr>
          <w:rFonts w:ascii="Arial" w:hAnsi="Arial" w:cs="Arial"/>
          <w:color w:val="000000"/>
          <w:sz w:val="22"/>
          <w:szCs w:val="22"/>
        </w:rPr>
        <w:t>zwanym dalej</w:t>
      </w:r>
      <w:r w:rsidRPr="007304B6">
        <w:rPr>
          <w:rFonts w:ascii="Arial" w:hAnsi="Arial" w:cs="Arial"/>
          <w:sz w:val="22"/>
          <w:szCs w:val="22"/>
        </w:rPr>
        <w:t xml:space="preserve"> </w:t>
      </w:r>
      <w:r w:rsidRPr="007304B6">
        <w:rPr>
          <w:rFonts w:ascii="Arial" w:hAnsi="Arial" w:cs="Arial"/>
          <w:b/>
          <w:sz w:val="22"/>
          <w:szCs w:val="22"/>
        </w:rPr>
        <w:t>„Wykonawcą”,</w:t>
      </w:r>
    </w:p>
    <w:p w14:paraId="318D2C64" w14:textId="77777777" w:rsidR="00ED0B2A" w:rsidRDefault="00ED0B2A" w:rsidP="00ED0B2A">
      <w:pPr>
        <w:spacing w:after="200" w:line="276" w:lineRule="auto"/>
        <w:jc w:val="both"/>
        <w:rPr>
          <w:rFonts w:ascii="Arial" w:hAnsi="Arial" w:cs="Arial"/>
          <w:sz w:val="22"/>
          <w:szCs w:val="22"/>
        </w:rPr>
      </w:pPr>
      <w:r w:rsidRPr="007304B6">
        <w:rPr>
          <w:rFonts w:ascii="Arial" w:hAnsi="Arial" w:cs="Arial"/>
          <w:sz w:val="22"/>
          <w:szCs w:val="22"/>
        </w:rPr>
        <w:t>reprezentowaną przez:</w:t>
      </w:r>
    </w:p>
    <w:p w14:paraId="0FECD3F8" w14:textId="77777777" w:rsidR="00ED0B2A" w:rsidRDefault="00ED0B2A" w:rsidP="00ED0B2A">
      <w:pPr>
        <w:spacing w:after="200" w:line="276" w:lineRule="auto"/>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0B8C8A31" w14:textId="77777777" w:rsidR="00ED0B2A" w:rsidRPr="007304B6" w:rsidRDefault="00ED0B2A" w:rsidP="00ED0B2A">
      <w:pPr>
        <w:spacing w:after="200" w:line="276" w:lineRule="auto"/>
        <w:jc w:val="both"/>
        <w:rPr>
          <w:rFonts w:ascii="Arial" w:hAnsi="Arial" w:cs="Arial"/>
          <w:sz w:val="22"/>
          <w:szCs w:val="22"/>
        </w:rPr>
      </w:pPr>
      <w:r w:rsidRPr="007304B6">
        <w:rPr>
          <w:rFonts w:ascii="Arial" w:hAnsi="Arial" w:cs="Arial"/>
          <w:sz w:val="22"/>
          <w:szCs w:val="22"/>
        </w:rPr>
        <w:t xml:space="preserve">zwanymi są dalej łącznie </w:t>
      </w:r>
      <w:r w:rsidRPr="007304B6">
        <w:rPr>
          <w:rFonts w:ascii="Arial" w:hAnsi="Arial" w:cs="Arial"/>
          <w:b/>
          <w:sz w:val="22"/>
          <w:szCs w:val="22"/>
        </w:rPr>
        <w:t>„Stronami”</w:t>
      </w:r>
      <w:r w:rsidRPr="007304B6">
        <w:rPr>
          <w:rFonts w:ascii="Arial" w:hAnsi="Arial" w:cs="Arial"/>
          <w:sz w:val="22"/>
          <w:szCs w:val="22"/>
        </w:rPr>
        <w:t>.</w:t>
      </w:r>
    </w:p>
    <w:p w14:paraId="299E3D03" w14:textId="77777777" w:rsidR="00ED0B2A" w:rsidRDefault="00ED0B2A" w:rsidP="00ED0B2A">
      <w:pPr>
        <w:spacing w:after="200" w:line="276" w:lineRule="auto"/>
        <w:jc w:val="both"/>
        <w:rPr>
          <w:rFonts w:ascii="Arial" w:hAnsi="Arial" w:cs="Arial"/>
          <w:color w:val="000000"/>
          <w:sz w:val="22"/>
          <w:szCs w:val="22"/>
        </w:rPr>
      </w:pPr>
      <w:r w:rsidRPr="007304B6">
        <w:rPr>
          <w:rFonts w:ascii="Arial" w:hAnsi="Arial" w:cs="Arial"/>
          <w:color w:val="000000"/>
          <w:sz w:val="22"/>
          <w:szCs w:val="22"/>
        </w:rPr>
        <w:t>Niniejsze porozumienie („</w:t>
      </w:r>
      <w:r w:rsidRPr="007304B6">
        <w:rPr>
          <w:rFonts w:ascii="Arial" w:hAnsi="Arial" w:cs="Arial"/>
          <w:b/>
          <w:color w:val="000000"/>
          <w:sz w:val="22"/>
          <w:szCs w:val="22"/>
        </w:rPr>
        <w:t>Porozumienie</w:t>
      </w:r>
      <w:r w:rsidRPr="007304B6">
        <w:rPr>
          <w:rFonts w:ascii="Arial" w:hAnsi="Arial" w:cs="Arial"/>
          <w:color w:val="000000"/>
          <w:sz w:val="22"/>
          <w:szCs w:val="22"/>
        </w:rPr>
        <w:t>”) Strony zawierają dla ustalenia zasad udzielenia Wykonawcy zdalnego dostępu do zasobów teleinformatycznych w celu umożliwienia Wykonawcy realizacji jego zobowiązań określonych w umowie</w:t>
      </w:r>
      <w:r>
        <w:rPr>
          <w:rFonts w:ascii="Arial" w:hAnsi="Arial" w:cs="Arial"/>
          <w:color w:val="000000"/>
          <w:sz w:val="22"/>
          <w:szCs w:val="22"/>
        </w:rPr>
        <w:t xml:space="preserve">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r w:rsidRPr="007304B6">
        <w:rPr>
          <w:rFonts w:ascii="Arial" w:hAnsi="Arial" w:cs="Arial"/>
          <w:color w:val="000000"/>
          <w:sz w:val="22"/>
          <w:szCs w:val="22"/>
        </w:rPr>
        <w:t xml:space="preserve"> o numerze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z dn</w:t>
      </w:r>
      <w:r>
        <w:rPr>
          <w:rFonts w:ascii="Arial" w:hAnsi="Arial" w:cs="Arial"/>
          <w:color w:val="000000"/>
          <w:sz w:val="22"/>
          <w:szCs w:val="22"/>
        </w:rPr>
        <w:t>. [</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w:t>
      </w:r>
    </w:p>
    <w:p w14:paraId="3697734F" w14:textId="77777777" w:rsidR="00ED0B2A" w:rsidRPr="00B96B26" w:rsidRDefault="00ED0B2A" w:rsidP="00ED0B2A">
      <w:pPr>
        <w:spacing w:after="200" w:line="276" w:lineRule="auto"/>
        <w:jc w:val="both"/>
        <w:rPr>
          <w:rFonts w:ascii="Arial" w:hAnsi="Arial" w:cs="Arial"/>
          <w:color w:val="000000"/>
          <w:sz w:val="22"/>
          <w:szCs w:val="22"/>
        </w:rPr>
      </w:pPr>
      <w:r w:rsidRPr="007304B6">
        <w:rPr>
          <w:rFonts w:ascii="Arial" w:hAnsi="Arial" w:cs="Arial"/>
          <w:color w:val="000000"/>
          <w:sz w:val="22"/>
          <w:szCs w:val="22"/>
        </w:rPr>
        <w:t>zwanej dalej (łącznie ze wszystkimi Załącznikami do ww. umowy</w:t>
      </w:r>
      <w:r>
        <w:rPr>
          <w:rFonts w:ascii="Arial" w:hAnsi="Arial" w:cs="Arial"/>
          <w:color w:val="000000"/>
          <w:sz w:val="22"/>
          <w:szCs w:val="22"/>
        </w:rPr>
        <w:t xml:space="preserve">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r w:rsidRPr="007304B6">
        <w:rPr>
          <w:rFonts w:ascii="Arial" w:hAnsi="Arial" w:cs="Arial"/>
          <w:color w:val="000000"/>
          <w:sz w:val="22"/>
          <w:szCs w:val="22"/>
        </w:rPr>
        <w:t>) „</w:t>
      </w:r>
      <w:r w:rsidRPr="007304B6">
        <w:rPr>
          <w:rFonts w:ascii="Arial" w:hAnsi="Arial" w:cs="Arial"/>
          <w:b/>
          <w:color w:val="000000"/>
          <w:sz w:val="22"/>
          <w:szCs w:val="22"/>
        </w:rPr>
        <w:t>Umową</w:t>
      </w:r>
      <w:r w:rsidRPr="007304B6">
        <w:rPr>
          <w:rFonts w:ascii="Arial" w:hAnsi="Arial" w:cs="Arial"/>
          <w:color w:val="000000"/>
          <w:sz w:val="22"/>
          <w:szCs w:val="22"/>
        </w:rPr>
        <w:t>”.</w:t>
      </w:r>
    </w:p>
    <w:p w14:paraId="6B2F61A8"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xml:space="preserve">§ 1 </w:t>
      </w:r>
    </w:p>
    <w:p w14:paraId="13C26092"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Przedmiot Porozumienia</w:t>
      </w:r>
    </w:p>
    <w:p w14:paraId="22FF824E" w14:textId="77777777" w:rsidR="00ED0B2A" w:rsidRPr="007304B6" w:rsidRDefault="00ED0B2A" w:rsidP="00ED0B2A">
      <w:pPr>
        <w:pStyle w:val="Tekstpodstawowy"/>
        <w:numPr>
          <w:ilvl w:val="0"/>
          <w:numId w:val="40"/>
        </w:numPr>
        <w:tabs>
          <w:tab w:val="clear" w:pos="360"/>
          <w:tab w:val="num" w:pos="540"/>
        </w:tabs>
        <w:spacing w:after="200"/>
        <w:ind w:left="540" w:hanging="540"/>
        <w:rPr>
          <w:rFonts w:ascii="Arial" w:hAnsi="Arial" w:cs="Arial"/>
        </w:rPr>
      </w:pPr>
      <w:r w:rsidRPr="007304B6">
        <w:rPr>
          <w:rFonts w:ascii="Arial" w:hAnsi="Arial" w:cs="Arial"/>
        </w:rPr>
        <w:t>Zamawiający udostępni Wykonawcy zdalny dostęp do zasobów teleinformatycznych (zwany dalej ,,</w:t>
      </w:r>
      <w:r w:rsidRPr="007304B6">
        <w:rPr>
          <w:rFonts w:ascii="Arial" w:hAnsi="Arial" w:cs="Arial"/>
          <w:b/>
        </w:rPr>
        <w:t>Zdalnym Dostępem</w:t>
      </w:r>
      <w:r w:rsidRPr="007304B6">
        <w:rPr>
          <w:rFonts w:ascii="Arial" w:hAnsi="Arial" w:cs="Arial"/>
        </w:rPr>
        <w:t>’’)</w:t>
      </w:r>
      <w:r>
        <w:rPr>
          <w:rFonts w:ascii="Arial" w:hAnsi="Arial" w:cs="Arial"/>
        </w:rPr>
        <w:t xml:space="preserve"> </w:t>
      </w:r>
      <w:r w:rsidRPr="007304B6">
        <w:rPr>
          <w:rFonts w:ascii="Arial" w:hAnsi="Arial" w:cs="Arial"/>
        </w:rPr>
        <w:t xml:space="preserve">na zasadach określonych w niniejszym Porozumieniu. </w:t>
      </w:r>
    </w:p>
    <w:p w14:paraId="3F36A5D4" w14:textId="77777777" w:rsidR="00ED0B2A" w:rsidRPr="00B96B26" w:rsidRDefault="00ED0B2A" w:rsidP="00ED0B2A">
      <w:pPr>
        <w:pStyle w:val="Tekstpodstawowy"/>
        <w:numPr>
          <w:ilvl w:val="0"/>
          <w:numId w:val="40"/>
        </w:numPr>
        <w:tabs>
          <w:tab w:val="clear" w:pos="360"/>
          <w:tab w:val="num" w:pos="540"/>
        </w:tabs>
        <w:spacing w:after="200"/>
        <w:ind w:left="540" w:hanging="540"/>
        <w:rPr>
          <w:rFonts w:ascii="Arial" w:hAnsi="Arial" w:cs="Arial"/>
        </w:rPr>
      </w:pPr>
      <w:r w:rsidRPr="007304B6">
        <w:rPr>
          <w:rFonts w:ascii="Arial" w:hAnsi="Arial" w:cs="Arial"/>
        </w:rPr>
        <w:t>Niniejsze Porozumienie ma również zastosowanie do każdego podmiotu, któremu Wykonawca zleci, po uzyskaniu pisemnej zgody od Zamawiającego, wykonanie Umowy (w tym jej części) z wykorzystaniem Zdalnego Dostępu. W takiej sytuacji Wykonawca odpowiada za skutki działań osób trzecich, którym powierzył wykonanie Umowy, tak jak za czynności własne.</w:t>
      </w:r>
    </w:p>
    <w:p w14:paraId="2E849866"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2</w:t>
      </w:r>
    </w:p>
    <w:p w14:paraId="2FD7477D"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Udostępnienie</w:t>
      </w:r>
    </w:p>
    <w:p w14:paraId="70DE565B" w14:textId="77777777" w:rsidR="00ED0B2A" w:rsidRPr="007304B6" w:rsidRDefault="00ED0B2A" w:rsidP="00ED0B2A">
      <w:pPr>
        <w:pStyle w:val="Tekstpodstawowy"/>
        <w:numPr>
          <w:ilvl w:val="0"/>
          <w:numId w:val="41"/>
        </w:numPr>
        <w:tabs>
          <w:tab w:val="clear" w:pos="360"/>
          <w:tab w:val="num" w:pos="540"/>
        </w:tabs>
        <w:spacing w:after="200"/>
        <w:ind w:left="540" w:hanging="540"/>
        <w:rPr>
          <w:rFonts w:ascii="Arial" w:hAnsi="Arial" w:cs="Arial"/>
        </w:rPr>
      </w:pPr>
      <w:r w:rsidRPr="007304B6">
        <w:rPr>
          <w:rFonts w:ascii="Arial" w:hAnsi="Arial" w:cs="Arial"/>
        </w:rPr>
        <w:t>Zdalny Dostęp możliwy jest wyłącznie po podpisaniu Porozumienia oraz po spełnieniu przez Wykonawcę wymagań dotyczących Zdalnego Dostępu i ochrony informacji określonych w Umowie i Porozumieniu (w tym w Załączniku nr 2 do Porozumienia).</w:t>
      </w:r>
    </w:p>
    <w:p w14:paraId="1CA3D9FF" w14:textId="77777777" w:rsidR="00ED0B2A" w:rsidRPr="007304B6" w:rsidRDefault="00ED0B2A" w:rsidP="00ED0B2A">
      <w:pPr>
        <w:pStyle w:val="Tekstpodstawowy"/>
        <w:numPr>
          <w:ilvl w:val="0"/>
          <w:numId w:val="41"/>
        </w:numPr>
        <w:tabs>
          <w:tab w:val="clear" w:pos="360"/>
          <w:tab w:val="num" w:pos="540"/>
        </w:tabs>
        <w:spacing w:after="200"/>
        <w:ind w:left="540" w:hanging="540"/>
        <w:rPr>
          <w:rFonts w:ascii="Arial" w:hAnsi="Arial" w:cs="Arial"/>
        </w:rPr>
      </w:pPr>
      <w:r w:rsidRPr="007304B6">
        <w:rPr>
          <w:rFonts w:ascii="Arial" w:hAnsi="Arial" w:cs="Arial"/>
        </w:rPr>
        <w:t xml:space="preserve">Zakres Zdalnego Dostępu oraz lista osób uprawnionych po stronie Wykonawcy do Zdalnego Dostępu została określona w Załączniku nr 1 do Porozumienia. </w:t>
      </w:r>
    </w:p>
    <w:p w14:paraId="54EEC5B5" w14:textId="77777777" w:rsidR="00ED0B2A" w:rsidRPr="007304B6" w:rsidRDefault="00ED0B2A" w:rsidP="00ED0B2A">
      <w:pPr>
        <w:pStyle w:val="Tekstpodstawowy"/>
        <w:numPr>
          <w:ilvl w:val="0"/>
          <w:numId w:val="41"/>
        </w:numPr>
        <w:tabs>
          <w:tab w:val="clear" w:pos="360"/>
          <w:tab w:val="num" w:pos="540"/>
        </w:tabs>
        <w:spacing w:after="200"/>
        <w:ind w:left="540" w:hanging="540"/>
        <w:rPr>
          <w:rFonts w:ascii="Arial" w:hAnsi="Arial" w:cs="Arial"/>
        </w:rPr>
      </w:pPr>
      <w:r w:rsidRPr="007304B6">
        <w:rPr>
          <w:rFonts w:ascii="Arial" w:hAnsi="Arial" w:cs="Arial"/>
        </w:rPr>
        <w:t>Każdorazowa zmiana informacji w Załączniku nr 1 do Porozumienia musi być potwierdzona pisemnym wnioskiem z podpisem przedstawiciela Wykonawcy (określonego w § 5 ust. 4</w:t>
      </w:r>
      <w:r>
        <w:rPr>
          <w:rFonts w:ascii="Arial" w:hAnsi="Arial" w:cs="Arial"/>
        </w:rPr>
        <w:t>.</w:t>
      </w:r>
      <w:r w:rsidRPr="007304B6">
        <w:rPr>
          <w:rFonts w:ascii="Arial" w:hAnsi="Arial" w:cs="Arial"/>
        </w:rPr>
        <w:t xml:space="preserve">) i przesłana w terminie do 2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do przedstawiciela Zamawiającego (określonego w § 5 ust. 4</w:t>
      </w:r>
      <w:r>
        <w:rPr>
          <w:rFonts w:ascii="Arial" w:hAnsi="Arial" w:cs="Arial"/>
        </w:rPr>
        <w:t>.</w:t>
      </w:r>
      <w:r w:rsidRPr="007304B6">
        <w:rPr>
          <w:rFonts w:ascii="Arial" w:hAnsi="Arial" w:cs="Arial"/>
        </w:rPr>
        <w:t>), w celu uzyskania jego pisemnej akceptacji. Taka zmiana nie wymaga aneksowania Porozumienia.</w:t>
      </w:r>
    </w:p>
    <w:p w14:paraId="672381D3" w14:textId="77777777" w:rsidR="00ED0B2A" w:rsidRPr="007304B6" w:rsidRDefault="00ED0B2A" w:rsidP="00ED0B2A">
      <w:pPr>
        <w:pStyle w:val="Tekstpodstawowy"/>
        <w:numPr>
          <w:ilvl w:val="0"/>
          <w:numId w:val="41"/>
        </w:numPr>
        <w:tabs>
          <w:tab w:val="clear" w:pos="360"/>
          <w:tab w:val="num" w:pos="540"/>
        </w:tabs>
        <w:spacing w:after="200"/>
        <w:ind w:left="540" w:hanging="540"/>
        <w:rPr>
          <w:rFonts w:ascii="Arial" w:hAnsi="Arial" w:cs="Arial"/>
        </w:rPr>
      </w:pPr>
      <w:r w:rsidRPr="007304B6">
        <w:rPr>
          <w:rFonts w:ascii="Arial" w:hAnsi="Arial" w:cs="Arial"/>
        </w:rPr>
        <w:t xml:space="preserve">Zdalny Dostęp zostanie udostępniony wyłącznie osobom uprawnionym po stronie Wykonawcy w terminie do 10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 xml:space="preserve">oboczych liczonych od dnia wejścia w życie Porozumienia pod warunkiem spełnienia przez Wykonawcę zasad określonych w </w:t>
      </w:r>
      <w:r>
        <w:rPr>
          <w:rFonts w:ascii="Arial" w:hAnsi="Arial" w:cs="Arial"/>
        </w:rPr>
        <w:t>z</w:t>
      </w:r>
      <w:r w:rsidRPr="007304B6">
        <w:rPr>
          <w:rFonts w:ascii="Arial" w:hAnsi="Arial" w:cs="Arial"/>
        </w:rPr>
        <w:t>ałączniku nr 2 do Porozumienia.</w:t>
      </w:r>
    </w:p>
    <w:p w14:paraId="58386A05" w14:textId="77777777" w:rsidR="00ED0B2A" w:rsidRPr="00B96B26" w:rsidRDefault="00ED0B2A" w:rsidP="00ED0B2A">
      <w:pPr>
        <w:pStyle w:val="Tekstpodstawowy"/>
        <w:numPr>
          <w:ilvl w:val="0"/>
          <w:numId w:val="41"/>
        </w:numPr>
        <w:tabs>
          <w:tab w:val="clear" w:pos="360"/>
          <w:tab w:val="num" w:pos="540"/>
        </w:tabs>
        <w:spacing w:after="200"/>
        <w:ind w:left="540" w:hanging="540"/>
        <w:rPr>
          <w:rFonts w:ascii="Arial" w:hAnsi="Arial" w:cs="Arial"/>
        </w:rPr>
      </w:pPr>
      <w:r w:rsidRPr="007304B6">
        <w:rPr>
          <w:rFonts w:ascii="Arial" w:hAnsi="Arial" w:cs="Arial"/>
        </w:rPr>
        <w:t xml:space="preserve">Spełnienie zasad określonych w ust. </w:t>
      </w:r>
      <w:r>
        <w:rPr>
          <w:rFonts w:ascii="Arial" w:hAnsi="Arial" w:cs="Arial"/>
        </w:rPr>
        <w:fldChar w:fldCharType="begin"/>
      </w:r>
      <w:r>
        <w:rPr>
          <w:rFonts w:ascii="Arial" w:hAnsi="Arial" w:cs="Arial"/>
        </w:rPr>
        <w:instrText xml:space="preserve"> REF _Ref12375374 \r \h  \* MERGEFORMAT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w:t>
      </w:r>
      <w:r w:rsidRPr="007304B6">
        <w:rPr>
          <w:rFonts w:ascii="Arial" w:hAnsi="Arial" w:cs="Arial"/>
        </w:rPr>
        <w:t xml:space="preserve"> powyżej zostanie potwierdzone przez Wykonawcę w drodze złożenia oświadczenia, które stanowi Załącznik nr 3 do Porozumienia.</w:t>
      </w:r>
    </w:p>
    <w:p w14:paraId="07483104"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3</w:t>
      </w:r>
    </w:p>
    <w:p w14:paraId="778D08D8"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Okres udzielenia Zdalnego Dostępu</w:t>
      </w:r>
    </w:p>
    <w:p w14:paraId="78992E9E" w14:textId="77777777" w:rsidR="00ED0B2A" w:rsidRPr="007304B6" w:rsidRDefault="00ED0B2A" w:rsidP="00ED0B2A">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 xml:space="preserve">Zdalny Dostęp udostępniony zostanie na okres wskazany w </w:t>
      </w:r>
      <w:r>
        <w:rPr>
          <w:rFonts w:ascii="Arial" w:hAnsi="Arial" w:cs="Arial"/>
        </w:rPr>
        <w:t>z</w:t>
      </w:r>
      <w:r w:rsidRPr="007304B6">
        <w:rPr>
          <w:rFonts w:ascii="Arial" w:hAnsi="Arial" w:cs="Arial"/>
        </w:rPr>
        <w:t xml:space="preserve">ałączniku nr 1 do Porozumienia, z zastrzeżeniem postanowień ust. </w:t>
      </w:r>
      <w:r>
        <w:rPr>
          <w:rFonts w:ascii="Arial" w:hAnsi="Arial" w:cs="Arial"/>
        </w:rPr>
        <w:fldChar w:fldCharType="begin"/>
      </w:r>
      <w:r>
        <w:rPr>
          <w:rFonts w:ascii="Arial" w:hAnsi="Arial" w:cs="Arial"/>
        </w:rPr>
        <w:instrText xml:space="preserve"> REF _Ref12448358 \r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r w:rsidRPr="007304B6">
        <w:rPr>
          <w:rFonts w:ascii="Arial" w:hAnsi="Arial" w:cs="Arial"/>
        </w:rPr>
        <w:t xml:space="preserve"> poniżej. </w:t>
      </w:r>
    </w:p>
    <w:p w14:paraId="279E4FD2" w14:textId="77777777" w:rsidR="00ED0B2A" w:rsidRPr="007304B6" w:rsidRDefault="00ED0B2A" w:rsidP="00ED0B2A">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Zdalny Dostęp może zostać zablokowany przez Zamawiającego, co jest jednoznaczne z rozwiązaniem niniejszego Porozumienia przez Zamawiającego bez zachowania okresu wypowiedzenia, w przypadku:</w:t>
      </w:r>
    </w:p>
    <w:p w14:paraId="7F68FED5" w14:textId="77777777" w:rsidR="00ED0B2A" w:rsidRPr="007304B6" w:rsidRDefault="00ED0B2A" w:rsidP="00ED0B2A">
      <w:pPr>
        <w:pStyle w:val="Tekstpodstawowy"/>
        <w:numPr>
          <w:ilvl w:val="1"/>
          <w:numId w:val="42"/>
        </w:numPr>
        <w:tabs>
          <w:tab w:val="clear" w:pos="792"/>
        </w:tabs>
        <w:spacing w:after="200"/>
        <w:ind w:left="1276" w:hanging="709"/>
        <w:rPr>
          <w:rFonts w:ascii="Arial" w:hAnsi="Arial" w:cs="Arial"/>
        </w:rPr>
      </w:pPr>
      <w:r w:rsidRPr="007304B6">
        <w:rPr>
          <w:rFonts w:ascii="Arial" w:hAnsi="Arial" w:cs="Arial"/>
        </w:rPr>
        <w:t>naruszenia postanowień § 4, § 5, bądź § 6 Porozumienia;</w:t>
      </w:r>
    </w:p>
    <w:p w14:paraId="7A051F85" w14:textId="77777777" w:rsidR="00ED0B2A" w:rsidRPr="007304B6" w:rsidRDefault="00ED0B2A" w:rsidP="00ED0B2A">
      <w:pPr>
        <w:pStyle w:val="Tekstpodstawowy"/>
        <w:numPr>
          <w:ilvl w:val="1"/>
          <w:numId w:val="42"/>
        </w:numPr>
        <w:tabs>
          <w:tab w:val="clear" w:pos="792"/>
        </w:tabs>
        <w:spacing w:after="200"/>
        <w:ind w:left="1276" w:hanging="709"/>
        <w:rPr>
          <w:rFonts w:ascii="Arial" w:hAnsi="Arial" w:cs="Arial"/>
        </w:rPr>
      </w:pPr>
      <w:r w:rsidRPr="007304B6">
        <w:rPr>
          <w:rFonts w:ascii="Arial" w:hAnsi="Arial" w:cs="Arial"/>
        </w:rPr>
        <w:t>niespełnienia wymogów potwierdzonych w oświadczeniu, o którym mowa w § 2 ust. 5</w:t>
      </w:r>
      <w:r>
        <w:rPr>
          <w:rFonts w:ascii="Arial" w:hAnsi="Arial" w:cs="Arial"/>
        </w:rPr>
        <w:t>.</w:t>
      </w:r>
      <w:r w:rsidRPr="007304B6">
        <w:rPr>
          <w:rFonts w:ascii="Arial" w:hAnsi="Arial" w:cs="Arial"/>
        </w:rPr>
        <w:t xml:space="preserve"> powyżej;</w:t>
      </w:r>
    </w:p>
    <w:p w14:paraId="3197321F" w14:textId="77777777" w:rsidR="00ED0B2A" w:rsidRPr="007304B6" w:rsidRDefault="00ED0B2A" w:rsidP="00ED0B2A">
      <w:pPr>
        <w:pStyle w:val="Tekstpodstawowy"/>
        <w:numPr>
          <w:ilvl w:val="1"/>
          <w:numId w:val="42"/>
        </w:numPr>
        <w:tabs>
          <w:tab w:val="clear" w:pos="792"/>
        </w:tabs>
        <w:spacing w:after="200"/>
        <w:ind w:left="1276" w:hanging="709"/>
        <w:rPr>
          <w:rFonts w:ascii="Arial" w:hAnsi="Arial" w:cs="Arial"/>
        </w:rPr>
      </w:pPr>
      <w:r w:rsidRPr="007304B6">
        <w:rPr>
          <w:rFonts w:ascii="Arial" w:hAnsi="Arial" w:cs="Arial"/>
        </w:rPr>
        <w:t>wniosku o zablokowanie Zdalnego Dostępu złożonego przez właściciela biznesowego zasobu teleinformatycznego (po stronie Zamawiającego), do którego realizowany jest dostęp;</w:t>
      </w:r>
    </w:p>
    <w:p w14:paraId="106A8C08" w14:textId="77777777" w:rsidR="00ED0B2A" w:rsidRPr="007304B6" w:rsidRDefault="00ED0B2A" w:rsidP="00ED0B2A">
      <w:pPr>
        <w:pStyle w:val="Tekstpodstawowy"/>
        <w:numPr>
          <w:ilvl w:val="1"/>
          <w:numId w:val="42"/>
        </w:numPr>
        <w:tabs>
          <w:tab w:val="clear" w:pos="792"/>
        </w:tabs>
        <w:spacing w:after="200"/>
        <w:ind w:left="1276" w:hanging="709"/>
        <w:rPr>
          <w:rFonts w:ascii="Arial" w:hAnsi="Arial" w:cs="Arial"/>
        </w:rPr>
      </w:pPr>
      <w:r w:rsidRPr="007304B6">
        <w:rPr>
          <w:rFonts w:ascii="Arial" w:hAnsi="Arial" w:cs="Arial"/>
          <w:color w:val="000000"/>
        </w:rPr>
        <w:t>rozwiązania lub wygaśnięcia Umowy, a także uchylenia bądź zniweczenia skutków prawnych Umowy</w:t>
      </w:r>
      <w:r w:rsidRPr="007304B6">
        <w:rPr>
          <w:rFonts w:ascii="Arial" w:hAnsi="Arial" w:cs="Arial"/>
        </w:rPr>
        <w:t>;</w:t>
      </w:r>
    </w:p>
    <w:p w14:paraId="628ACE4B" w14:textId="77777777" w:rsidR="00ED0B2A" w:rsidRPr="007304B6" w:rsidRDefault="00ED0B2A" w:rsidP="00ED0B2A">
      <w:pPr>
        <w:pStyle w:val="Tekstpodstawowy"/>
        <w:numPr>
          <w:ilvl w:val="1"/>
          <w:numId w:val="42"/>
        </w:numPr>
        <w:tabs>
          <w:tab w:val="clear" w:pos="792"/>
        </w:tabs>
        <w:spacing w:after="200"/>
        <w:ind w:left="1276" w:hanging="709"/>
        <w:rPr>
          <w:rFonts w:ascii="Arial" w:hAnsi="Arial" w:cs="Arial"/>
        </w:rPr>
      </w:pPr>
      <w:r w:rsidRPr="007304B6">
        <w:rPr>
          <w:rFonts w:ascii="Arial" w:hAnsi="Arial" w:cs="Arial"/>
        </w:rPr>
        <w:t>wykrycia szkodliwego oprogramowania na komputerze korzystającym ze Zdalnego Dostępu lub innego oprogramowania zagrażającego bezpieczeństwu zasobów teleinformatycznych Zamawiającego;</w:t>
      </w:r>
    </w:p>
    <w:p w14:paraId="021906B7" w14:textId="77777777" w:rsidR="00ED0B2A" w:rsidRPr="007304B6" w:rsidRDefault="00ED0B2A" w:rsidP="00ED0B2A">
      <w:pPr>
        <w:pStyle w:val="Tekstpodstawowy"/>
        <w:numPr>
          <w:ilvl w:val="1"/>
          <w:numId w:val="42"/>
        </w:numPr>
        <w:tabs>
          <w:tab w:val="clear" w:pos="792"/>
        </w:tabs>
        <w:spacing w:after="200"/>
        <w:ind w:left="1276" w:hanging="709"/>
        <w:rPr>
          <w:rFonts w:ascii="Arial" w:hAnsi="Arial" w:cs="Arial"/>
        </w:rPr>
      </w:pPr>
      <w:r w:rsidRPr="007304B6">
        <w:rPr>
          <w:rFonts w:ascii="Arial" w:hAnsi="Arial" w:cs="Arial"/>
        </w:rPr>
        <w:t>spowodowania incydentu związanego z bezpieczeństwem teleinformatycznym zasobów Zamawiającego lub bezpieczeństwem informacji Zamawiającego.</w:t>
      </w:r>
    </w:p>
    <w:p w14:paraId="15234A70" w14:textId="77777777" w:rsidR="00ED0B2A" w:rsidRPr="00B96B26" w:rsidRDefault="00ED0B2A" w:rsidP="00ED0B2A">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W przypadku, o którym mowa w § 3 ust. 2</w:t>
      </w:r>
      <w:r>
        <w:rPr>
          <w:rFonts w:ascii="Arial" w:hAnsi="Arial" w:cs="Arial"/>
        </w:rPr>
        <w:t>.</w:t>
      </w:r>
      <w:r w:rsidRPr="007304B6">
        <w:rPr>
          <w:rFonts w:ascii="Arial" w:hAnsi="Arial" w:cs="Arial"/>
        </w:rPr>
        <w:t xml:space="preserve"> powyżej, Zamawiający uprawniony będzie do wszczęcia procedury zablokowania Zdalnego Dostępu.</w:t>
      </w:r>
    </w:p>
    <w:p w14:paraId="05EB67C3"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4</w:t>
      </w:r>
    </w:p>
    <w:p w14:paraId="32F84961"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Zasady korzystania</w:t>
      </w:r>
    </w:p>
    <w:p w14:paraId="7A23E826" w14:textId="77777777" w:rsidR="00ED0B2A" w:rsidRPr="007304B6" w:rsidRDefault="00ED0B2A" w:rsidP="00ED0B2A">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Zasoby teleinformatyczne Zamawiającego udostępnione poprzez Zdalny Dostęp mogą być wykorzystywane przez Wykonawcę, w tym przez osoby uprawnione do korzystania ze Zdalnego Dostępu wyłącznie zgodnie z ich przeznaczeniem.</w:t>
      </w:r>
    </w:p>
    <w:p w14:paraId="4E8DF8CF" w14:textId="77777777" w:rsidR="00ED0B2A" w:rsidRPr="007304B6" w:rsidRDefault="00ED0B2A" w:rsidP="00ED0B2A">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Wykonawca oraz osoby uprawnione po jego stronie do korzystania ze Zdalnego Dostępu zobowiązani są do:</w:t>
      </w:r>
    </w:p>
    <w:p w14:paraId="378EF28B" w14:textId="77777777" w:rsidR="00ED0B2A" w:rsidRPr="007304B6" w:rsidRDefault="00ED0B2A" w:rsidP="00ED0B2A">
      <w:pPr>
        <w:pStyle w:val="Tekstpodstawowy"/>
        <w:numPr>
          <w:ilvl w:val="1"/>
          <w:numId w:val="43"/>
        </w:numPr>
        <w:tabs>
          <w:tab w:val="clear" w:pos="792"/>
        </w:tabs>
        <w:spacing w:after="200"/>
        <w:ind w:left="1276" w:hanging="709"/>
        <w:rPr>
          <w:rFonts w:ascii="Arial" w:hAnsi="Arial" w:cs="Arial"/>
        </w:rPr>
      </w:pPr>
      <w:r w:rsidRPr="007304B6">
        <w:rPr>
          <w:rFonts w:ascii="Arial" w:hAnsi="Arial" w:cs="Arial"/>
        </w:rPr>
        <w:t xml:space="preserve">korzystania ze Zdalnego Dostępu wyłącznie w celu realizacji Umowy, w zakresie posiadanych, zatwierdzonych uprawnień i z zachowaniem należytej staranności przy ich używaniu; </w:t>
      </w:r>
    </w:p>
    <w:p w14:paraId="01FB9411" w14:textId="77777777" w:rsidR="00ED0B2A" w:rsidRPr="007304B6" w:rsidRDefault="00ED0B2A" w:rsidP="00ED0B2A">
      <w:pPr>
        <w:pStyle w:val="Tekstpodstawowy"/>
        <w:numPr>
          <w:ilvl w:val="1"/>
          <w:numId w:val="43"/>
        </w:numPr>
        <w:tabs>
          <w:tab w:val="clear" w:pos="792"/>
        </w:tabs>
        <w:spacing w:after="200"/>
        <w:ind w:left="1276" w:hanging="709"/>
        <w:rPr>
          <w:rFonts w:ascii="Arial" w:hAnsi="Arial" w:cs="Arial"/>
        </w:rPr>
      </w:pPr>
      <w:r w:rsidRPr="007304B6">
        <w:rPr>
          <w:rFonts w:ascii="Arial" w:hAnsi="Arial" w:cs="Arial"/>
        </w:rPr>
        <w:t>pozyskiwania i przetwarzania wyłącznie informacji niezbędnych do realizacji Umowy;</w:t>
      </w:r>
    </w:p>
    <w:p w14:paraId="2B6C144A" w14:textId="77777777" w:rsidR="00ED0B2A" w:rsidRPr="007304B6" w:rsidRDefault="00ED0B2A" w:rsidP="00ED0B2A">
      <w:pPr>
        <w:pStyle w:val="Tekstpodstawowy"/>
        <w:numPr>
          <w:ilvl w:val="1"/>
          <w:numId w:val="43"/>
        </w:numPr>
        <w:tabs>
          <w:tab w:val="clear" w:pos="792"/>
        </w:tabs>
        <w:spacing w:after="200"/>
        <w:ind w:left="1276" w:hanging="709"/>
        <w:rPr>
          <w:rFonts w:ascii="Arial" w:hAnsi="Arial" w:cs="Arial"/>
        </w:rPr>
      </w:pPr>
      <w:r w:rsidRPr="007304B6">
        <w:rPr>
          <w:rFonts w:ascii="Arial" w:hAnsi="Arial" w:cs="Arial"/>
        </w:rPr>
        <w:t>niewykorzystywania nieautoryzowanych przez Zamawiającego mechanizmów służących do uzyskiwania Zdalnego Dostępu;</w:t>
      </w:r>
    </w:p>
    <w:p w14:paraId="6C5312A1" w14:textId="77777777" w:rsidR="00ED0B2A" w:rsidRPr="007304B6" w:rsidRDefault="00ED0B2A" w:rsidP="00ED0B2A">
      <w:pPr>
        <w:pStyle w:val="Tekstpodstawowy"/>
        <w:numPr>
          <w:ilvl w:val="1"/>
          <w:numId w:val="43"/>
        </w:numPr>
        <w:tabs>
          <w:tab w:val="clear" w:pos="792"/>
        </w:tabs>
        <w:spacing w:after="200"/>
        <w:ind w:left="1276" w:hanging="709"/>
        <w:rPr>
          <w:rFonts w:ascii="Arial" w:hAnsi="Arial" w:cs="Arial"/>
        </w:rPr>
      </w:pPr>
      <w:r w:rsidRPr="007304B6">
        <w:rPr>
          <w:rFonts w:ascii="Arial" w:hAnsi="Arial" w:cs="Arial"/>
        </w:rPr>
        <w:t>korzystania ze Zdalnego Dostępu wyłącznie w miejscach i w taki sposób</w:t>
      </w:r>
      <w:r>
        <w:rPr>
          <w:rFonts w:ascii="Arial" w:hAnsi="Arial" w:cs="Arial"/>
        </w:rPr>
        <w:t>,</w:t>
      </w:r>
      <w:r w:rsidRPr="007304B6">
        <w:rPr>
          <w:rFonts w:ascii="Arial" w:hAnsi="Arial" w:cs="Arial"/>
        </w:rPr>
        <w:t xml:space="preserve"> aby zapewnić ochronę informacji Zamawiającego, wyświetlanych na ekranie lub do których dostęp możliwy jest z wykorzystaniem urządzenia, z którego realizowany jest Zdalny Dostęp;</w:t>
      </w:r>
    </w:p>
    <w:p w14:paraId="49FEA0BA" w14:textId="77777777" w:rsidR="00ED0B2A" w:rsidRPr="007304B6" w:rsidRDefault="00ED0B2A" w:rsidP="00ED0B2A">
      <w:pPr>
        <w:pStyle w:val="Tekstpodstawowy"/>
        <w:numPr>
          <w:ilvl w:val="1"/>
          <w:numId w:val="43"/>
        </w:numPr>
        <w:tabs>
          <w:tab w:val="clear" w:pos="792"/>
        </w:tabs>
        <w:spacing w:after="200"/>
        <w:ind w:left="1276" w:hanging="709"/>
        <w:rPr>
          <w:rFonts w:ascii="Arial" w:hAnsi="Arial" w:cs="Arial"/>
        </w:rPr>
      </w:pPr>
      <w:r w:rsidRPr="007304B6">
        <w:rPr>
          <w:rFonts w:ascii="Arial" w:hAnsi="Arial" w:cs="Arial"/>
        </w:rPr>
        <w:t>zapewnienia ochrony dla informacji dotyczących parametrów technicznych i technologicznych Zdalnego Dostępu, w szczególności nieprzekazywania tych informacji osobom nieuprawnionym;</w:t>
      </w:r>
    </w:p>
    <w:p w14:paraId="4868CB53" w14:textId="77777777" w:rsidR="00ED0B2A" w:rsidRPr="007304B6" w:rsidRDefault="00ED0B2A" w:rsidP="00ED0B2A">
      <w:pPr>
        <w:pStyle w:val="Tekstpodstawowy"/>
        <w:numPr>
          <w:ilvl w:val="1"/>
          <w:numId w:val="43"/>
        </w:numPr>
        <w:tabs>
          <w:tab w:val="clear" w:pos="792"/>
        </w:tabs>
        <w:spacing w:after="200"/>
        <w:ind w:left="1276" w:hanging="709"/>
        <w:rPr>
          <w:rFonts w:ascii="Arial" w:hAnsi="Arial" w:cs="Arial"/>
        </w:rPr>
      </w:pPr>
      <w:r w:rsidRPr="007304B6">
        <w:rPr>
          <w:rFonts w:ascii="Arial" w:hAnsi="Arial" w:cs="Arial"/>
        </w:rPr>
        <w:t>stosowania się do obowiązujących u Zamawiającego procedur i zasad bezpieczeństwa teleinformatycznego, w zakresie wynikającym z Umowy, realizacji przedmiotu Umowy oraz niniejszego Porozumienia.</w:t>
      </w:r>
    </w:p>
    <w:p w14:paraId="774CFB20" w14:textId="77777777" w:rsidR="00ED0B2A" w:rsidRPr="007304B6" w:rsidRDefault="00ED0B2A" w:rsidP="00ED0B2A">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Wykonawca odpowiada wobec Zamawiającego za zapewnienie dostępu do środków uwierzytelniających wyłącznie osobom uprawnionym oraz zapewni właściwą ochronę przed dostępem do tych środków osób nieuprawnionych. </w:t>
      </w:r>
    </w:p>
    <w:p w14:paraId="5F4B01DE" w14:textId="77777777" w:rsidR="00ED0B2A" w:rsidRPr="00B96B26" w:rsidRDefault="00ED0B2A" w:rsidP="00ED0B2A">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Wykonawca bez zbędnej zwłoki powiadomi przedstawiciela Zamawiającego, określonego w § 5 ust. 4</w:t>
      </w:r>
      <w:r>
        <w:rPr>
          <w:rFonts w:ascii="Arial" w:hAnsi="Arial" w:cs="Arial"/>
        </w:rPr>
        <w:t>.</w:t>
      </w:r>
      <w:r w:rsidRPr="007304B6">
        <w:rPr>
          <w:rFonts w:ascii="Arial" w:hAnsi="Arial" w:cs="Arial"/>
        </w:rPr>
        <w:t>, o każdym zauważonym przez niego zakresie dostępu, który jest nieadekwatny do zakresu uprawnień określonych w Porozumieniu oraz nieadekwatny do realizacji przedmiotu Umowy.</w:t>
      </w:r>
    </w:p>
    <w:p w14:paraId="5B939C9B"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5</w:t>
      </w:r>
    </w:p>
    <w:p w14:paraId="48EBC2EB"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Współdziałanie Stron</w:t>
      </w:r>
    </w:p>
    <w:p w14:paraId="17A19EB2" w14:textId="77777777" w:rsidR="00ED0B2A" w:rsidRPr="007304B6" w:rsidRDefault="00ED0B2A" w:rsidP="00ED0B2A">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Strony są zobowiązane do współpracy w zakresie nadzoru nad realizacją Porozumienia.</w:t>
      </w:r>
    </w:p>
    <w:p w14:paraId="2E51C6AA" w14:textId="77777777" w:rsidR="00ED0B2A" w:rsidRPr="007304B6" w:rsidRDefault="00ED0B2A" w:rsidP="00ED0B2A">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Osoby uprawnione do korzystania ze Zdalnego Dostępu zobowiązane są do bezzwłocznego informowania przedstawiciela Zamawiającego o każdym:</w:t>
      </w:r>
    </w:p>
    <w:p w14:paraId="123F43D9" w14:textId="77777777" w:rsidR="00ED0B2A" w:rsidRPr="007304B6" w:rsidRDefault="00ED0B2A" w:rsidP="00ED0B2A">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zauważonym przypadku naruszenia bezpieczeństwa zasobów teleinformatycznych Zamawiającego, bezpieczeństwa informacji Zamawiającego lub bezpieczeństwa zasobów teleinformatycznych Wykonawcy wykorzystywanych do Zdalnego Dostępu;</w:t>
      </w:r>
    </w:p>
    <w:p w14:paraId="201A9860" w14:textId="77777777" w:rsidR="00ED0B2A" w:rsidRPr="007304B6" w:rsidRDefault="00ED0B2A" w:rsidP="00ED0B2A">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stwierdzonym przypadku naruszenia integralności sprzętu, oprogramowania bądź podejrzeniu próby takiego naruszenia;</w:t>
      </w:r>
    </w:p>
    <w:p w14:paraId="37546BB9" w14:textId="77777777" w:rsidR="00ED0B2A" w:rsidRPr="007304B6" w:rsidRDefault="00ED0B2A" w:rsidP="00ED0B2A">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podejrzeniu ujawnienia indywidualnych środków uwierzytelniających wykorzystywanych do Zdalnego Dostępu.</w:t>
      </w:r>
    </w:p>
    <w:p w14:paraId="3CB571AC" w14:textId="77777777" w:rsidR="00ED0B2A" w:rsidRPr="007304B6" w:rsidRDefault="00ED0B2A" w:rsidP="00ED0B2A">
      <w:pPr>
        <w:pStyle w:val="Tekstpodstawowy"/>
        <w:numPr>
          <w:ilvl w:val="0"/>
          <w:numId w:val="44"/>
        </w:numPr>
        <w:tabs>
          <w:tab w:val="clear" w:pos="360"/>
        </w:tabs>
        <w:spacing w:after="200"/>
        <w:ind w:left="540" w:hanging="540"/>
        <w:rPr>
          <w:rFonts w:ascii="Arial" w:hAnsi="Arial" w:cs="Arial"/>
        </w:rPr>
      </w:pPr>
      <w:r w:rsidRPr="007304B6">
        <w:rPr>
          <w:rFonts w:ascii="Arial" w:hAnsi="Arial" w:cs="Arial"/>
        </w:rPr>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17D6A8AE" w14:textId="77777777" w:rsidR="00ED0B2A" w:rsidRPr="007304B6" w:rsidRDefault="00ED0B2A" w:rsidP="00ED0B2A">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Strony będą dokonywały bieżących uzgodnień dotyczących Zdalnego Dostępu poprzez swoich przedstawicieli odpowiedzialnych za realizację Porozumienia:</w:t>
      </w:r>
    </w:p>
    <w:p w14:paraId="2111E2D8" w14:textId="77777777" w:rsidR="00ED0B2A" w:rsidRPr="007304B6" w:rsidRDefault="00ED0B2A" w:rsidP="00ED0B2A">
      <w:pPr>
        <w:pStyle w:val="Tekstpodstawowy"/>
        <w:spacing w:after="200"/>
        <w:ind w:left="567"/>
        <w:rPr>
          <w:rFonts w:ascii="Arial" w:hAnsi="Arial" w:cs="Arial"/>
        </w:rPr>
      </w:pPr>
      <w:r w:rsidRPr="007304B6">
        <w:rPr>
          <w:rFonts w:ascii="Arial" w:hAnsi="Arial" w:cs="Arial"/>
          <w:u w:val="single"/>
        </w:rPr>
        <w:t>Przedstawiciel Zamawiającego:</w:t>
      </w:r>
    </w:p>
    <w:p w14:paraId="463844D2" w14:textId="77777777" w:rsidR="00ED0B2A" w:rsidRPr="007304B6" w:rsidRDefault="00ED0B2A" w:rsidP="00ED0B2A">
      <w:pPr>
        <w:pStyle w:val="Tekstpodstawowy"/>
        <w:spacing w:after="200"/>
        <w:ind w:left="567"/>
        <w:rPr>
          <w:rFonts w:ascii="Arial" w:hAnsi="Arial" w:cs="Arial"/>
        </w:rPr>
      </w:pPr>
      <w:r w:rsidRPr="007304B6">
        <w:rPr>
          <w:rFonts w:ascii="Arial" w:hAnsi="Arial" w:cs="Arial"/>
        </w:rPr>
        <w:t>……</w:t>
      </w:r>
    </w:p>
    <w:p w14:paraId="77B509A6" w14:textId="77777777" w:rsidR="00ED0B2A" w:rsidRPr="007304B6" w:rsidRDefault="00ED0B2A" w:rsidP="00ED0B2A">
      <w:pPr>
        <w:pStyle w:val="Tekstpodstawowy"/>
        <w:spacing w:after="200"/>
        <w:ind w:left="567"/>
        <w:rPr>
          <w:rFonts w:ascii="Arial" w:hAnsi="Arial" w:cs="Arial"/>
          <w:lang w:val="fr-FR"/>
        </w:rPr>
      </w:pPr>
      <w:r w:rsidRPr="007304B6">
        <w:rPr>
          <w:rFonts w:ascii="Arial" w:hAnsi="Arial" w:cs="Arial"/>
          <w:lang w:val="fr-FR"/>
        </w:rPr>
        <w:t>Tel. :</w:t>
      </w:r>
    </w:p>
    <w:p w14:paraId="77400B94" w14:textId="77777777" w:rsidR="00ED0B2A" w:rsidRPr="007304B6" w:rsidRDefault="00ED0B2A" w:rsidP="00ED0B2A">
      <w:pPr>
        <w:pStyle w:val="Tekstpodstawowy"/>
        <w:spacing w:after="200"/>
        <w:ind w:left="567"/>
        <w:rPr>
          <w:rFonts w:ascii="Arial" w:hAnsi="Arial" w:cs="Arial"/>
          <w:lang w:val="fr-FR"/>
        </w:rPr>
      </w:pPr>
      <w:r w:rsidRPr="007304B6">
        <w:rPr>
          <w:rFonts w:ascii="Arial" w:hAnsi="Arial" w:cs="Arial"/>
          <w:lang w:val="fr-FR"/>
        </w:rPr>
        <w:t>Fax :</w:t>
      </w:r>
    </w:p>
    <w:p w14:paraId="6F092AB8" w14:textId="77777777" w:rsidR="00ED0B2A" w:rsidRPr="00B96B26" w:rsidRDefault="00ED0B2A" w:rsidP="00ED0B2A">
      <w:pPr>
        <w:pStyle w:val="Tekstpodstawowy"/>
        <w:spacing w:after="200"/>
        <w:ind w:left="567"/>
        <w:rPr>
          <w:rFonts w:ascii="Arial" w:hAnsi="Arial" w:cs="Arial"/>
          <w:u w:val="single"/>
        </w:rPr>
      </w:pPr>
      <w:r w:rsidRPr="007304B6">
        <w:rPr>
          <w:rFonts w:ascii="Arial" w:hAnsi="Arial" w:cs="Arial"/>
          <w:lang w:val="fr-FR"/>
        </w:rPr>
        <w:t>Adres e-mail :</w:t>
      </w:r>
    </w:p>
    <w:p w14:paraId="4DB8BBB8" w14:textId="77777777" w:rsidR="00ED0B2A" w:rsidRPr="007304B6" w:rsidRDefault="00ED0B2A" w:rsidP="00ED0B2A">
      <w:pPr>
        <w:pStyle w:val="Tekstpodstawowy"/>
        <w:spacing w:after="200"/>
        <w:ind w:left="567"/>
        <w:rPr>
          <w:rFonts w:ascii="Arial" w:hAnsi="Arial" w:cs="Arial"/>
          <w:u w:val="single"/>
        </w:rPr>
      </w:pPr>
      <w:r w:rsidRPr="007304B6">
        <w:rPr>
          <w:rFonts w:ascii="Arial" w:hAnsi="Arial" w:cs="Arial"/>
          <w:u w:val="single"/>
        </w:rPr>
        <w:t>Przedstawiciel Wykonawcy:</w:t>
      </w:r>
    </w:p>
    <w:p w14:paraId="43066AD2" w14:textId="77777777" w:rsidR="00ED0B2A" w:rsidRPr="007304B6" w:rsidRDefault="00ED0B2A" w:rsidP="00ED0B2A">
      <w:pPr>
        <w:pStyle w:val="Tekstpodstawowy"/>
        <w:spacing w:after="200"/>
        <w:ind w:left="567"/>
        <w:rPr>
          <w:rFonts w:ascii="Arial" w:hAnsi="Arial" w:cs="Arial"/>
        </w:rPr>
      </w:pPr>
      <w:r w:rsidRPr="007304B6">
        <w:rPr>
          <w:rFonts w:ascii="Arial" w:hAnsi="Arial" w:cs="Arial"/>
        </w:rPr>
        <w:t>……</w:t>
      </w:r>
    </w:p>
    <w:p w14:paraId="683CC01F" w14:textId="77777777" w:rsidR="00ED0B2A" w:rsidRPr="007304B6" w:rsidRDefault="00ED0B2A" w:rsidP="00ED0B2A">
      <w:pPr>
        <w:pStyle w:val="Tekstpodstawowy"/>
        <w:spacing w:after="200"/>
        <w:ind w:left="567"/>
        <w:rPr>
          <w:rFonts w:ascii="Arial" w:hAnsi="Arial" w:cs="Arial"/>
          <w:lang w:val="fr-FR"/>
        </w:rPr>
      </w:pPr>
      <w:r w:rsidRPr="007304B6">
        <w:rPr>
          <w:rFonts w:ascii="Arial" w:hAnsi="Arial" w:cs="Arial"/>
          <w:lang w:val="fr-FR"/>
        </w:rPr>
        <w:t>Tel. :</w:t>
      </w:r>
    </w:p>
    <w:p w14:paraId="7DA34A30" w14:textId="77777777" w:rsidR="00ED0B2A" w:rsidRPr="007304B6" w:rsidRDefault="00ED0B2A" w:rsidP="00ED0B2A">
      <w:pPr>
        <w:pStyle w:val="Tekstpodstawowy"/>
        <w:spacing w:after="200"/>
        <w:ind w:left="567"/>
        <w:rPr>
          <w:rFonts w:ascii="Arial" w:hAnsi="Arial" w:cs="Arial"/>
          <w:lang w:val="fr-FR"/>
        </w:rPr>
      </w:pPr>
      <w:r w:rsidRPr="007304B6">
        <w:rPr>
          <w:rFonts w:ascii="Arial" w:hAnsi="Arial" w:cs="Arial"/>
          <w:lang w:val="fr-FR"/>
        </w:rPr>
        <w:t>Fax :</w:t>
      </w:r>
    </w:p>
    <w:p w14:paraId="7C6206F9" w14:textId="77777777" w:rsidR="00ED0B2A" w:rsidRPr="007304B6" w:rsidRDefault="00ED0B2A" w:rsidP="00ED0B2A">
      <w:pPr>
        <w:pStyle w:val="Tekstpodstawowy"/>
        <w:spacing w:after="200"/>
        <w:ind w:left="567"/>
        <w:rPr>
          <w:rFonts w:ascii="Arial" w:hAnsi="Arial" w:cs="Arial"/>
          <w:u w:val="single"/>
        </w:rPr>
      </w:pPr>
      <w:r w:rsidRPr="007304B6">
        <w:rPr>
          <w:rFonts w:ascii="Arial" w:hAnsi="Arial" w:cs="Arial"/>
          <w:lang w:val="fr-FR"/>
        </w:rPr>
        <w:t>Adres e-mail :</w:t>
      </w:r>
    </w:p>
    <w:p w14:paraId="57B28241" w14:textId="77777777" w:rsidR="00ED0B2A" w:rsidRPr="007304B6" w:rsidRDefault="00ED0B2A" w:rsidP="00ED0B2A">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Zmiana przedstawiciela, numeru telefonu, numeru faksu i adresu e-mail, o których mowa w ust. 4</w:t>
      </w:r>
      <w:r>
        <w:rPr>
          <w:rFonts w:ascii="Arial" w:hAnsi="Arial" w:cs="Arial"/>
        </w:rPr>
        <w:t>.</w:t>
      </w:r>
      <w:r w:rsidRPr="007304B6">
        <w:rPr>
          <w:rFonts w:ascii="Arial" w:hAnsi="Arial" w:cs="Arial"/>
        </w:rPr>
        <w:t xml:space="preserve"> powyżej, nie stanowi zmiany Porozumienia i jest skuteczna z chwilą powiadomienia drugiej Strony o dokonanej zmianie w formie pisemnej lub za pomocą poczty elektronicznej. Uzgodnienia i decyzje przedstawicieli będą wiążące dla Stron, tak długo jak nie zmieniają postanowień Porozumienia.</w:t>
      </w:r>
    </w:p>
    <w:p w14:paraId="763BE4EE" w14:textId="77777777" w:rsidR="00ED0B2A" w:rsidRPr="00B96B26" w:rsidRDefault="00ED0B2A" w:rsidP="00ED0B2A">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Wszelkie incydenty związane z bezpieczeństwem teleinformatycznym dotyczące Zdalnego Dostępu oraz ewentualne problemy ze Zdalnym Dostępem należy zgłaszać do przedstawiciela Zamawiającego, określonego w ust. 4</w:t>
      </w:r>
      <w:r>
        <w:rPr>
          <w:rFonts w:ascii="Arial" w:hAnsi="Arial" w:cs="Arial"/>
        </w:rPr>
        <w:t>.</w:t>
      </w:r>
      <w:r w:rsidRPr="007304B6">
        <w:rPr>
          <w:rFonts w:ascii="Arial" w:hAnsi="Arial" w:cs="Arial"/>
        </w:rPr>
        <w:t xml:space="preserve"> powyżej.</w:t>
      </w:r>
    </w:p>
    <w:p w14:paraId="72CA7F2F"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6</w:t>
      </w:r>
    </w:p>
    <w:p w14:paraId="5D7E30AC"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Prawo kontroli</w:t>
      </w:r>
    </w:p>
    <w:p w14:paraId="4D1E2767"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 xml:space="preserve">Zamawiający ma prawo do kontroli sposobów wykorzystywania Zdalnego Dostępu przez Wykonawcę odnośnie zobowiązań, o których mowa w Porozumieniu, w formie kontroli przeprowadzanej przez przedstawicieli Zamawiającego lub przeprowadzanej przez podmiot zewnętrzny działający na jego koszt i zlecenie oraz do żądania złożenia pisemnych wyjaśnień przez Wykonawcę, w terminie 5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od dnia doręczenia Wykonawcy żądania złożenia wyjaśnień przez Zamawiającego.</w:t>
      </w:r>
    </w:p>
    <w:p w14:paraId="18DA69FF"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Po kontroli, o której mowa w ust. 1</w:t>
      </w:r>
      <w:r>
        <w:rPr>
          <w:rFonts w:ascii="Arial" w:hAnsi="Arial" w:cs="Arial"/>
        </w:rPr>
        <w:t>.</w:t>
      </w:r>
      <w:r w:rsidRPr="007304B6">
        <w:rPr>
          <w:rFonts w:ascii="Arial" w:hAnsi="Arial" w:cs="Arial"/>
        </w:rPr>
        <w:t xml:space="preserve"> powyżej, Zamawiający może zredagować zalecenia pokontrolne i żądać ich wykonania oraz określić termin ich realizacji.</w:t>
      </w:r>
    </w:p>
    <w:p w14:paraId="0E210B5F"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Zamawiający realizować będzie prawo kontroli w godzinach pracy Wykonawcy i po uprzednim powiadomieniu Wykonawcy.</w:t>
      </w:r>
    </w:p>
    <w:p w14:paraId="24BDE3AD"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Wykonawca zobowiązany jest do umożliwienia przeprowadzenia kontroli, o której mowa w ust. 1</w:t>
      </w:r>
      <w:r>
        <w:rPr>
          <w:rFonts w:ascii="Arial" w:hAnsi="Arial" w:cs="Arial"/>
        </w:rPr>
        <w:t>.</w:t>
      </w:r>
      <w:r w:rsidRPr="007304B6">
        <w:rPr>
          <w:rFonts w:ascii="Arial" w:hAnsi="Arial" w:cs="Arial"/>
        </w:rPr>
        <w:t xml:space="preserve"> powyżej.</w:t>
      </w:r>
    </w:p>
    <w:p w14:paraId="23D4251D"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1CA08508"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Kontrola, o której mowa w ust. 1</w:t>
      </w:r>
      <w:r>
        <w:rPr>
          <w:rFonts w:ascii="Arial" w:hAnsi="Arial" w:cs="Arial"/>
        </w:rPr>
        <w:t>.</w:t>
      </w:r>
      <w:r w:rsidRPr="007304B6">
        <w:rPr>
          <w:rFonts w:ascii="Arial" w:hAnsi="Arial" w:cs="Arial"/>
        </w:rPr>
        <w:t xml:space="preserve"> powyżej</w:t>
      </w:r>
      <w:r>
        <w:rPr>
          <w:rFonts w:ascii="Arial" w:hAnsi="Arial" w:cs="Arial"/>
        </w:rPr>
        <w:t>,</w:t>
      </w:r>
      <w:r w:rsidRPr="007304B6">
        <w:rPr>
          <w:rFonts w:ascii="Arial" w:hAnsi="Arial" w:cs="Arial"/>
        </w:rPr>
        <w:t xml:space="preserve"> zostanie przeprowadzona wyłącznie pod względem oceny zgodności z wymaganiami określonymi w Porozumieniu.</w:t>
      </w:r>
    </w:p>
    <w:p w14:paraId="551C3FEC" w14:textId="77777777" w:rsidR="00ED0B2A" w:rsidRPr="007304B6" w:rsidRDefault="00ED0B2A" w:rsidP="00ED0B2A">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37CD2D88" w14:textId="77777777" w:rsidR="00ED0B2A" w:rsidRPr="007304B6" w:rsidRDefault="00ED0B2A" w:rsidP="00ED0B2A">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ujawnienia powierzonych lub stosowanych haseł oraz środków służących do uwierzytelnienia w zasobach teleinformatycznych;</w:t>
      </w:r>
    </w:p>
    <w:p w14:paraId="55588A5B" w14:textId="77777777" w:rsidR="00ED0B2A" w:rsidRPr="007304B6" w:rsidRDefault="00ED0B2A" w:rsidP="00ED0B2A">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wykorzystywania przydzielonych uprawnień do zasobów teleinformatycznych do celów innych, niż związane z realizacją Umowy;</w:t>
      </w:r>
    </w:p>
    <w:p w14:paraId="40C097A1" w14:textId="77777777" w:rsidR="00ED0B2A" w:rsidRPr="007304B6" w:rsidRDefault="00ED0B2A" w:rsidP="00ED0B2A">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niedopełnienia obowiązku odpowiedniego zabezpieczenia urządzeń oraz środków technicznych i organizacyjnych służących do realizacji Zdalnego Dostępu;</w:t>
      </w:r>
    </w:p>
    <w:p w14:paraId="3785DBC6" w14:textId="77777777" w:rsidR="00ED0B2A" w:rsidRPr="007304B6" w:rsidRDefault="00ED0B2A" w:rsidP="00ED0B2A">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samowolnego instalowania oprogramowania lub zmiany konfiguracji udostępnionych zasobów teleinformatycznych, chyba że czynności te są objęte zakresem Umowy i zostały uzgodnione przez Strony;</w:t>
      </w:r>
    </w:p>
    <w:p w14:paraId="254CFE11" w14:textId="77777777" w:rsidR="00ED0B2A" w:rsidRPr="00B96B26" w:rsidRDefault="00ED0B2A" w:rsidP="00ED0B2A">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niestosowania się do zasad bezpieczeństwa określonych w Porozumieniu.</w:t>
      </w:r>
    </w:p>
    <w:p w14:paraId="15BBA26D"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7</w:t>
      </w:r>
    </w:p>
    <w:p w14:paraId="5A52F7AD"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Odpowiedzialność</w:t>
      </w:r>
    </w:p>
    <w:p w14:paraId="3BF49E03" w14:textId="77777777" w:rsidR="00ED0B2A" w:rsidRPr="007304B6" w:rsidRDefault="00ED0B2A" w:rsidP="00ED0B2A">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 xml:space="preserve">Wykonawca jest odpowiedzialny za niewykonanie lub nienależyte wykonanie zobowiązań określonych w Porozumieniu, w tym za udostępnienie lub wykorzystanie Zdalnego Dostępu niezgodnie z niniejszym Porozumieniem, a w szczególności za naruszenie postanowień § 4, § 5 i § 6 oraz za naruszenie zasad bezpieczeństwa teleinformatycznego określonych w </w:t>
      </w:r>
      <w:r>
        <w:rPr>
          <w:rFonts w:ascii="Arial" w:hAnsi="Arial" w:cs="Arial"/>
        </w:rPr>
        <w:t>z</w:t>
      </w:r>
      <w:r w:rsidRPr="007304B6">
        <w:rPr>
          <w:rFonts w:ascii="Arial" w:hAnsi="Arial" w:cs="Arial"/>
        </w:rPr>
        <w:t>ałączniku nr 2 do Porozumienia.</w:t>
      </w:r>
    </w:p>
    <w:p w14:paraId="325E9DBA" w14:textId="77777777" w:rsidR="00ED0B2A" w:rsidRPr="007304B6" w:rsidRDefault="00ED0B2A" w:rsidP="00ED0B2A">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W sytuacjach, o których mowa w ust. 1</w:t>
      </w:r>
      <w:r>
        <w:rPr>
          <w:rFonts w:ascii="Arial" w:hAnsi="Arial" w:cs="Arial"/>
        </w:rPr>
        <w:t>.</w:t>
      </w:r>
      <w:r w:rsidRPr="007304B6">
        <w:rPr>
          <w:rFonts w:ascii="Arial" w:hAnsi="Arial" w:cs="Arial"/>
        </w:rPr>
        <w:t xml:space="preserve"> powyżej, Wykonawca zapłaci Zamawiającemu karę umowną w wysokości </w:t>
      </w:r>
      <w:r>
        <w:rPr>
          <w:rFonts w:ascii="Arial" w:hAnsi="Arial" w:cs="Arial"/>
        </w:rPr>
        <w:t>10</w:t>
      </w:r>
      <w:r w:rsidRPr="007304B6">
        <w:rPr>
          <w:rFonts w:ascii="Arial" w:hAnsi="Arial" w:cs="Arial"/>
        </w:rPr>
        <w:t xml:space="preserve">0.000 zł (słownie: </w:t>
      </w:r>
      <w:r>
        <w:rPr>
          <w:rFonts w:ascii="Arial" w:hAnsi="Arial" w:cs="Arial"/>
        </w:rPr>
        <w:t>sto</w:t>
      </w:r>
      <w:r w:rsidRPr="007304B6">
        <w:rPr>
          <w:rFonts w:ascii="Arial" w:hAnsi="Arial" w:cs="Arial"/>
        </w:rPr>
        <w:t xml:space="preserve"> tysięcy) złotych za każde naruszenie.</w:t>
      </w:r>
    </w:p>
    <w:p w14:paraId="72D5AABB" w14:textId="77777777" w:rsidR="00ED0B2A" w:rsidRPr="00DF32E8" w:rsidRDefault="00ED0B2A" w:rsidP="00ED0B2A">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 xml:space="preserve">Uprawnienie do otrzymania kary umownej </w:t>
      </w:r>
      <w:r w:rsidRPr="007304B6">
        <w:rPr>
          <w:rFonts w:ascii="Arial" w:hAnsi="Arial" w:cs="Arial"/>
          <w:color w:val="000000"/>
        </w:rPr>
        <w:t>nie ogranicza prawa Zamawiającego do dochodzenia od Wykonawcy odszkodowania na zasadach ogólnych</w:t>
      </w:r>
      <w:r w:rsidRPr="00DF32E8">
        <w:rPr>
          <w:rFonts w:ascii="Arial" w:hAnsi="Arial" w:cs="Arial"/>
          <w:color w:val="000000"/>
        </w:rPr>
        <w:t xml:space="preserve"> w przypadku, gdy wysokość poniesionej szkody przewyższa zastrzeżoną wysokość kary umownej</w:t>
      </w:r>
      <w:r w:rsidRPr="00DF32E8">
        <w:rPr>
          <w:rFonts w:ascii="Arial" w:hAnsi="Arial" w:cs="Arial"/>
        </w:rPr>
        <w:t xml:space="preserve">. </w:t>
      </w:r>
    </w:p>
    <w:p w14:paraId="0A03B0B0" w14:textId="77777777" w:rsidR="00ED0B2A" w:rsidRPr="007304B6" w:rsidRDefault="00ED0B2A" w:rsidP="00ED0B2A">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W przypadku naruszenia postanowień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4A9E0104" w14:textId="77777777" w:rsidR="00ED0B2A" w:rsidRPr="007304B6" w:rsidRDefault="00ED0B2A" w:rsidP="00ED0B2A">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W przypadku braku możliwości skorzystania przez Wykonawcę ze Zdalnego Dostępu odpowiedzialność odszkodowawcza Zamawiającego, bez względu na jej podstawę, jest wyłączona.</w:t>
      </w:r>
    </w:p>
    <w:p w14:paraId="2A99CF52" w14:textId="77777777" w:rsidR="00ED0B2A" w:rsidRPr="00B96B26" w:rsidRDefault="00ED0B2A" w:rsidP="00ED0B2A">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Odpowiedzialność Wykonawcy wynikająca z Porozumienia lub z nim związana nie podlega jakimkolwiek ograniczeniom.</w:t>
      </w:r>
    </w:p>
    <w:p w14:paraId="69B34099"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8</w:t>
      </w:r>
    </w:p>
    <w:p w14:paraId="1CC2162F"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Dostępność</w:t>
      </w:r>
    </w:p>
    <w:p w14:paraId="5CD9D26D" w14:textId="77777777" w:rsidR="00ED0B2A" w:rsidRPr="007304B6" w:rsidRDefault="00ED0B2A" w:rsidP="00ED0B2A">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Zamawiający dołoży wszelkich starań, aby zapewnić dostępność Zdalnego Dostępu do zasobów teleinformatycznych, jednak nie gwarantuje ciągłości takiego dostępu.</w:t>
      </w:r>
    </w:p>
    <w:p w14:paraId="2B6A9922" w14:textId="77777777" w:rsidR="00ED0B2A" w:rsidRPr="007304B6" w:rsidRDefault="00ED0B2A" w:rsidP="00ED0B2A">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Zamawiający może ograniczyć lub czasowo zawiesić Zdalny Dostęp w dowolnym momencie, gdy uzna to za konieczne.</w:t>
      </w:r>
    </w:p>
    <w:p w14:paraId="338178A8" w14:textId="77777777" w:rsidR="00ED0B2A" w:rsidRPr="00B96B26" w:rsidRDefault="00ED0B2A" w:rsidP="00ED0B2A">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Brak możliwości skorzystania przez Wykonawcę ze Zdalnego Dostępu nie zwalnia Wykonawcy z odpowiedzialności za niewykonanie lub nienależyte wykonanie Umowy.</w:t>
      </w:r>
    </w:p>
    <w:p w14:paraId="08FE8D91"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9</w:t>
      </w:r>
    </w:p>
    <w:p w14:paraId="2889A08F"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Rozwiązanie Porozumienia</w:t>
      </w:r>
    </w:p>
    <w:p w14:paraId="42E16038" w14:textId="77777777" w:rsidR="00ED0B2A" w:rsidRPr="007304B6" w:rsidRDefault="00ED0B2A" w:rsidP="00ED0B2A">
      <w:pPr>
        <w:pStyle w:val="Tekstpodstawowy"/>
        <w:numPr>
          <w:ilvl w:val="0"/>
          <w:numId w:val="48"/>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w każdym czasie w drodze porozumienia Stron, zawartego na piśmie pod rygorem nieważności.</w:t>
      </w:r>
    </w:p>
    <w:p w14:paraId="5B352F1D" w14:textId="77777777" w:rsidR="00ED0B2A" w:rsidRPr="007304B6" w:rsidRDefault="00ED0B2A" w:rsidP="00ED0B2A">
      <w:pPr>
        <w:pStyle w:val="Tekstpodstawowy"/>
        <w:numPr>
          <w:ilvl w:val="0"/>
          <w:numId w:val="48"/>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w drodze pisemnego (pod rygorem nieważności) oświadczenia o wypowiedzeniu Porozumienia, z zachowaniem 30 dniowego okresu wypowiedzenia.</w:t>
      </w:r>
    </w:p>
    <w:p w14:paraId="225D6585" w14:textId="77777777" w:rsidR="00ED0B2A" w:rsidRPr="00B96B26" w:rsidRDefault="00ED0B2A" w:rsidP="00ED0B2A">
      <w:pPr>
        <w:pStyle w:val="Tekstpodstawowy"/>
        <w:numPr>
          <w:ilvl w:val="0"/>
          <w:numId w:val="48"/>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przez Zamawiającego w drodze wypowiedzenia bez zachowania okresu wypowiedzenia w przypadkach zagrożenia bezpieczeństwa zasobów teleinformatycznych Zamawiającego, a także w przypadkach wskazanych w § 3 ust. 2</w:t>
      </w:r>
      <w:r>
        <w:rPr>
          <w:rFonts w:ascii="Arial" w:hAnsi="Arial" w:cs="Arial"/>
        </w:rPr>
        <w:t>.</w:t>
      </w:r>
      <w:r w:rsidRPr="007304B6">
        <w:rPr>
          <w:rFonts w:ascii="Arial" w:hAnsi="Arial" w:cs="Arial"/>
        </w:rPr>
        <w:t xml:space="preserve"> Porozumienia. </w:t>
      </w:r>
    </w:p>
    <w:p w14:paraId="740C6E10" w14:textId="77777777" w:rsidR="00ED0B2A" w:rsidRPr="007304B6" w:rsidRDefault="00ED0B2A" w:rsidP="00ED0B2A">
      <w:pPr>
        <w:pStyle w:val="Tekstpodstawowy"/>
        <w:spacing w:before="400" w:after="200"/>
        <w:jc w:val="center"/>
        <w:rPr>
          <w:rFonts w:ascii="Arial" w:hAnsi="Arial" w:cs="Arial"/>
          <w:b/>
        </w:rPr>
      </w:pPr>
      <w:r w:rsidRPr="007304B6">
        <w:rPr>
          <w:rFonts w:ascii="Arial" w:hAnsi="Arial" w:cs="Arial"/>
          <w:b/>
        </w:rPr>
        <w:t>§ 10</w:t>
      </w:r>
    </w:p>
    <w:p w14:paraId="1BE75859" w14:textId="77777777" w:rsidR="00ED0B2A" w:rsidRPr="007304B6" w:rsidRDefault="00ED0B2A" w:rsidP="00ED0B2A">
      <w:pPr>
        <w:pStyle w:val="Tekstpodstawowy"/>
        <w:spacing w:after="200"/>
        <w:jc w:val="center"/>
        <w:rPr>
          <w:rFonts w:ascii="Arial" w:hAnsi="Arial" w:cs="Arial"/>
          <w:b/>
        </w:rPr>
      </w:pPr>
      <w:r w:rsidRPr="007304B6">
        <w:rPr>
          <w:rFonts w:ascii="Arial" w:hAnsi="Arial" w:cs="Arial"/>
          <w:b/>
        </w:rPr>
        <w:t>Postanowienia końcowe</w:t>
      </w:r>
    </w:p>
    <w:p w14:paraId="1534FD9D" w14:textId="77777777" w:rsidR="00ED0B2A" w:rsidRPr="007304B6" w:rsidRDefault="00ED0B2A" w:rsidP="00ED0B2A">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Niniejsze Porozumienie wchodzi w życie z dniem jego podpisania przez Strony. Od dnia wejścia w życie Porozumienie stanowi integralną część Umowy.</w:t>
      </w:r>
    </w:p>
    <w:p w14:paraId="2CF23B1D" w14:textId="77777777" w:rsidR="00ED0B2A" w:rsidRPr="007304B6" w:rsidRDefault="00ED0B2A" w:rsidP="00ED0B2A">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Strony postanawiają, iż wszelkie spory związane z wykonaniem Porozumienia rozwiązywane będą polubownie. W przypadku braku polubownego zakończenia sporu sądem właściwym dla jego rozstrzygnięcia będzie sąd właściwy ze względu na siedzibę Zamawiającego.</w:t>
      </w:r>
    </w:p>
    <w:p w14:paraId="63D2A186" w14:textId="77777777" w:rsidR="00ED0B2A" w:rsidRPr="007304B6" w:rsidRDefault="00ED0B2A" w:rsidP="00ED0B2A">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Wszelkie zmiany i uzupełnienia niniejszego Porozumienia będą sporządzone w formie pisemnej pod rygorem nieważności.</w:t>
      </w:r>
    </w:p>
    <w:p w14:paraId="228B714A" w14:textId="77777777" w:rsidR="00ED0B2A" w:rsidRPr="007304B6" w:rsidRDefault="00ED0B2A" w:rsidP="00ED0B2A">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Załączniki do niniejszego Porozumienia stanowią jego integralną część.</w:t>
      </w:r>
    </w:p>
    <w:p w14:paraId="5A85F507" w14:textId="77777777" w:rsidR="00ED0B2A" w:rsidRPr="00B96B26" w:rsidRDefault="00ED0B2A" w:rsidP="00ED0B2A">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Porozumienie sporządzono w dwóch jednobrzmiących egzemplarzach, po jednym dla każdej ze Stron.</w:t>
      </w:r>
    </w:p>
    <w:p w14:paraId="601602E1" w14:textId="77777777" w:rsidR="00ED0B2A" w:rsidRPr="007304B6" w:rsidRDefault="00ED0B2A" w:rsidP="00ED0B2A">
      <w:pPr>
        <w:pStyle w:val="Tekstpodstawowy"/>
        <w:spacing w:after="200"/>
        <w:rPr>
          <w:rFonts w:ascii="Arial" w:hAnsi="Arial" w:cs="Arial"/>
        </w:rPr>
      </w:pPr>
    </w:p>
    <w:p w14:paraId="47795CD0" w14:textId="77777777" w:rsidR="00ED0B2A" w:rsidRPr="007304B6" w:rsidRDefault="00ED0B2A" w:rsidP="00ED0B2A">
      <w:pPr>
        <w:pStyle w:val="Tekstpodstawowy"/>
        <w:spacing w:after="200"/>
        <w:ind w:left="1418"/>
        <w:rPr>
          <w:rFonts w:ascii="Arial" w:hAnsi="Arial" w:cs="Arial"/>
          <w:b/>
        </w:rPr>
      </w:pPr>
      <w:r w:rsidRPr="007304B6">
        <w:rPr>
          <w:rFonts w:ascii="Arial" w:hAnsi="Arial" w:cs="Arial"/>
          <w:b/>
        </w:rPr>
        <w:t>ZAMAWIAJĄCY                                                   WYKONAWCA</w:t>
      </w:r>
    </w:p>
    <w:p w14:paraId="15EA60B2" w14:textId="77777777" w:rsidR="00ED0B2A" w:rsidRPr="007304B6" w:rsidRDefault="00ED0B2A" w:rsidP="00ED0B2A">
      <w:pPr>
        <w:pStyle w:val="Tekstpodstawowy"/>
        <w:spacing w:after="200"/>
        <w:rPr>
          <w:rFonts w:ascii="Arial" w:hAnsi="Arial" w:cs="Arial"/>
        </w:rPr>
      </w:pPr>
    </w:p>
    <w:p w14:paraId="5B8C4AEE" w14:textId="77777777" w:rsidR="00ED0B2A" w:rsidRPr="007304B6" w:rsidRDefault="00ED0B2A" w:rsidP="00ED0B2A">
      <w:pPr>
        <w:pStyle w:val="Tekstpodstawowy"/>
        <w:spacing w:after="200"/>
        <w:rPr>
          <w:rFonts w:ascii="Arial" w:hAnsi="Arial" w:cs="Arial"/>
        </w:rPr>
      </w:pPr>
      <w:r w:rsidRPr="007304B6">
        <w:rPr>
          <w:rFonts w:ascii="Arial" w:hAnsi="Arial" w:cs="Arial"/>
        </w:rPr>
        <w:t>Załączniki:</w:t>
      </w:r>
    </w:p>
    <w:p w14:paraId="30236421" w14:textId="77777777" w:rsidR="00ED0B2A" w:rsidRPr="007304B6" w:rsidRDefault="00ED0B2A" w:rsidP="00ED0B2A">
      <w:pPr>
        <w:pStyle w:val="Tekstpodstawowy"/>
        <w:spacing w:after="200"/>
        <w:rPr>
          <w:rFonts w:ascii="Arial" w:hAnsi="Arial" w:cs="Arial"/>
        </w:rPr>
      </w:pPr>
      <w:r w:rsidRPr="007304B6">
        <w:rPr>
          <w:rFonts w:ascii="Arial" w:hAnsi="Arial" w:cs="Arial"/>
        </w:rPr>
        <w:t>Załącznik nr 1 – Zakres Zdalnego Dostępu i Lista Osób Uprawnionych</w:t>
      </w:r>
    </w:p>
    <w:p w14:paraId="58C50D65" w14:textId="77777777" w:rsidR="00ED0B2A" w:rsidRPr="007304B6" w:rsidRDefault="00ED0B2A" w:rsidP="00ED0B2A">
      <w:pPr>
        <w:pStyle w:val="Tekstpodstawowy"/>
        <w:spacing w:after="200"/>
        <w:rPr>
          <w:rFonts w:ascii="Arial" w:hAnsi="Arial" w:cs="Arial"/>
        </w:rPr>
      </w:pPr>
      <w:r w:rsidRPr="007304B6">
        <w:rPr>
          <w:rFonts w:ascii="Arial" w:hAnsi="Arial" w:cs="Arial"/>
        </w:rPr>
        <w:t xml:space="preserve">Załącznik nr 2 </w:t>
      </w:r>
      <w:r>
        <w:rPr>
          <w:rFonts w:ascii="Arial" w:hAnsi="Arial" w:cs="Arial"/>
        </w:rPr>
        <w:t>–</w:t>
      </w:r>
      <w:r w:rsidRPr="007304B6">
        <w:rPr>
          <w:rFonts w:ascii="Arial" w:hAnsi="Arial" w:cs="Arial"/>
        </w:rPr>
        <w:t xml:space="preserve"> Zasady bezpieczeństwa teleinformatycznego stosowane przy Zdalnym Dostępie</w:t>
      </w:r>
    </w:p>
    <w:p w14:paraId="46C84AE4" w14:textId="77777777" w:rsidR="00ED0B2A" w:rsidRDefault="00ED0B2A" w:rsidP="00ED0B2A">
      <w:pPr>
        <w:pStyle w:val="Tekstpodstawowy"/>
        <w:spacing w:after="200"/>
        <w:rPr>
          <w:rFonts w:ascii="Arial" w:hAnsi="Arial" w:cs="Arial"/>
        </w:rPr>
        <w:sectPr w:rsidR="00ED0B2A">
          <w:footerReference w:type="default" r:id="rId46"/>
          <w:footerReference w:type="first" r:id="rId47"/>
          <w:pgSz w:w="11906" w:h="16838"/>
          <w:pgMar w:top="1417" w:right="1417" w:bottom="1417" w:left="1417" w:header="708" w:footer="708" w:gutter="0"/>
          <w:cols w:space="708"/>
          <w:docGrid w:linePitch="360"/>
        </w:sectPr>
      </w:pPr>
      <w:r w:rsidRPr="007304B6">
        <w:rPr>
          <w:rFonts w:ascii="Arial" w:hAnsi="Arial" w:cs="Arial"/>
        </w:rPr>
        <w:t xml:space="preserve">Załącznik nr 3 </w:t>
      </w:r>
      <w:r>
        <w:rPr>
          <w:rFonts w:ascii="Arial" w:hAnsi="Arial" w:cs="Arial"/>
        </w:rPr>
        <w:t>–</w:t>
      </w:r>
      <w:r w:rsidRPr="007304B6">
        <w:rPr>
          <w:rFonts w:ascii="Arial" w:hAnsi="Arial" w:cs="Arial"/>
        </w:rPr>
        <w:t xml:space="preserve"> Oświadczenie Wykonawcy</w:t>
      </w:r>
    </w:p>
    <w:p w14:paraId="0CEDD9EF" w14:textId="77777777" w:rsidR="00ED0B2A" w:rsidRPr="007304B6" w:rsidRDefault="00ED0B2A" w:rsidP="00ED0B2A">
      <w:pPr>
        <w:suppressAutoHyphens/>
        <w:spacing w:after="200" w:line="276" w:lineRule="auto"/>
        <w:rPr>
          <w:rFonts w:ascii="Arial" w:hAnsi="Arial" w:cs="Arial"/>
          <w:b/>
          <w:sz w:val="22"/>
          <w:szCs w:val="22"/>
        </w:rPr>
      </w:pPr>
      <w:r w:rsidRPr="007304B6">
        <w:rPr>
          <w:rFonts w:ascii="Arial" w:hAnsi="Arial" w:cs="Arial"/>
          <w:b/>
          <w:sz w:val="22"/>
          <w:szCs w:val="22"/>
        </w:rPr>
        <w:t>Załącznik nr 1</w:t>
      </w:r>
      <w:r w:rsidRPr="007304B6">
        <w:rPr>
          <w:rFonts w:ascii="Arial" w:hAnsi="Arial" w:cs="Arial"/>
          <w:b/>
          <w:color w:val="000000"/>
          <w:sz w:val="22"/>
          <w:szCs w:val="22"/>
        </w:rPr>
        <w:t xml:space="preserve"> do Porozumienia</w:t>
      </w:r>
      <w:r>
        <w:rPr>
          <w:rFonts w:ascii="Arial" w:hAnsi="Arial" w:cs="Arial"/>
          <w:b/>
          <w:sz w:val="22"/>
          <w:szCs w:val="22"/>
        </w:rPr>
        <w:t xml:space="preserve"> - </w:t>
      </w:r>
      <w:r w:rsidRPr="007304B6">
        <w:rPr>
          <w:rFonts w:ascii="Arial" w:hAnsi="Arial" w:cs="Arial"/>
          <w:b/>
          <w:sz w:val="22"/>
          <w:szCs w:val="22"/>
        </w:rPr>
        <w:t>Zakres Zdalnego Dostępu i Lista Osób Uprawnionych</w:t>
      </w:r>
    </w:p>
    <w:p w14:paraId="1BCE55C8" w14:textId="77777777" w:rsidR="00ED0B2A" w:rsidRPr="00B96B26" w:rsidRDefault="00ED0B2A" w:rsidP="00ED0B2A">
      <w:pPr>
        <w:numPr>
          <w:ilvl w:val="0"/>
          <w:numId w:val="50"/>
        </w:numPr>
        <w:tabs>
          <w:tab w:val="clear" w:pos="360"/>
        </w:tabs>
        <w:spacing w:after="200" w:line="276" w:lineRule="auto"/>
        <w:ind w:left="-567" w:firstLine="0"/>
        <w:rPr>
          <w:rFonts w:ascii="Arial" w:hAnsi="Arial" w:cs="Arial"/>
          <w:b/>
          <w:sz w:val="22"/>
          <w:szCs w:val="22"/>
        </w:rPr>
      </w:pPr>
      <w:r w:rsidRPr="007304B6">
        <w:rPr>
          <w:rFonts w:ascii="Arial" w:hAnsi="Arial" w:cs="Arial"/>
          <w:b/>
          <w:sz w:val="22"/>
          <w:szCs w:val="22"/>
        </w:rPr>
        <w:t xml:space="preserve">Zakres Zdalnego Dostępu: </w:t>
      </w:r>
    </w:p>
    <w:tbl>
      <w:tblPr>
        <w:tblW w:w="10920" w:type="dxa"/>
        <w:tblInd w:w="-601"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2"/>
        <w:gridCol w:w="1428"/>
        <w:gridCol w:w="1800"/>
        <w:gridCol w:w="1026"/>
        <w:gridCol w:w="1314"/>
        <w:gridCol w:w="1345"/>
        <w:gridCol w:w="1535"/>
        <w:gridCol w:w="1620"/>
      </w:tblGrid>
      <w:tr w:rsidR="00ED0B2A" w:rsidRPr="00B96B26" w14:paraId="269A1CEF" w14:textId="77777777" w:rsidTr="00ED0B2A">
        <w:trPr>
          <w:trHeight w:val="680"/>
        </w:trPr>
        <w:tc>
          <w:tcPr>
            <w:tcW w:w="852" w:type="dxa"/>
            <w:shd w:val="clear" w:color="auto" w:fill="F3F3F3"/>
            <w:vAlign w:val="center"/>
            <w:hideMark/>
          </w:tcPr>
          <w:p w14:paraId="55BD96B9"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Lp.</w:t>
            </w:r>
          </w:p>
        </w:tc>
        <w:tc>
          <w:tcPr>
            <w:tcW w:w="1428" w:type="dxa"/>
            <w:shd w:val="clear" w:color="auto" w:fill="F3F3F3"/>
            <w:vAlign w:val="center"/>
            <w:hideMark/>
          </w:tcPr>
          <w:p w14:paraId="654C1278"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Imię i nazwisko</w:t>
            </w:r>
          </w:p>
        </w:tc>
        <w:tc>
          <w:tcPr>
            <w:tcW w:w="1800" w:type="dxa"/>
            <w:shd w:val="clear" w:color="auto" w:fill="F3F3F3"/>
            <w:vAlign w:val="center"/>
            <w:hideMark/>
          </w:tcPr>
          <w:p w14:paraId="326D6893"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Nazwa zasobu, usługi / PORTY</w:t>
            </w:r>
          </w:p>
        </w:tc>
        <w:tc>
          <w:tcPr>
            <w:tcW w:w="1026" w:type="dxa"/>
            <w:shd w:val="clear" w:color="auto" w:fill="F3F3F3"/>
            <w:vAlign w:val="center"/>
            <w:hideMark/>
          </w:tcPr>
          <w:p w14:paraId="2A51A738"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Adres IP</w:t>
            </w:r>
          </w:p>
        </w:tc>
        <w:tc>
          <w:tcPr>
            <w:tcW w:w="1314" w:type="dxa"/>
            <w:shd w:val="clear" w:color="auto" w:fill="F3F3F3"/>
            <w:vAlign w:val="center"/>
            <w:hideMark/>
          </w:tcPr>
          <w:p w14:paraId="1988E4B1"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Środowisko</w:t>
            </w:r>
          </w:p>
        </w:tc>
        <w:tc>
          <w:tcPr>
            <w:tcW w:w="1345" w:type="dxa"/>
            <w:shd w:val="clear" w:color="auto" w:fill="F3F3F3"/>
            <w:vAlign w:val="center"/>
            <w:hideMark/>
          </w:tcPr>
          <w:p w14:paraId="33BA0982"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Nazwa konta</w:t>
            </w:r>
          </w:p>
        </w:tc>
        <w:tc>
          <w:tcPr>
            <w:tcW w:w="1535" w:type="dxa"/>
            <w:shd w:val="clear" w:color="auto" w:fill="F3F3F3"/>
            <w:vAlign w:val="center"/>
            <w:hideMark/>
          </w:tcPr>
          <w:p w14:paraId="030B8457"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Poziom uprawnień</w:t>
            </w:r>
          </w:p>
        </w:tc>
        <w:tc>
          <w:tcPr>
            <w:tcW w:w="1620" w:type="dxa"/>
            <w:shd w:val="clear" w:color="auto" w:fill="F3F3F3"/>
            <w:vAlign w:val="center"/>
            <w:hideMark/>
          </w:tcPr>
          <w:p w14:paraId="6BE0B55A"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Okres ważności uprawnień</w:t>
            </w:r>
          </w:p>
        </w:tc>
      </w:tr>
      <w:tr w:rsidR="00ED0B2A" w:rsidRPr="00B96B26" w14:paraId="2843C711" w14:textId="77777777" w:rsidTr="00ED0B2A">
        <w:trPr>
          <w:trHeight w:val="835"/>
        </w:trPr>
        <w:tc>
          <w:tcPr>
            <w:tcW w:w="852" w:type="dxa"/>
            <w:vAlign w:val="center"/>
          </w:tcPr>
          <w:p w14:paraId="0154C223" w14:textId="77777777" w:rsidR="00ED0B2A" w:rsidRPr="00B96B26" w:rsidRDefault="00ED0B2A" w:rsidP="00ED0B2A">
            <w:pPr>
              <w:numPr>
                <w:ilvl w:val="0"/>
                <w:numId w:val="51"/>
              </w:numPr>
              <w:suppressAutoHyphens/>
              <w:snapToGrid w:val="0"/>
              <w:spacing w:after="200" w:line="276" w:lineRule="auto"/>
              <w:rPr>
                <w:rFonts w:ascii="Arial" w:hAnsi="Arial" w:cs="Arial"/>
                <w:b/>
                <w:bCs/>
                <w:sz w:val="20"/>
                <w:szCs w:val="20"/>
              </w:rPr>
            </w:pPr>
          </w:p>
        </w:tc>
        <w:tc>
          <w:tcPr>
            <w:tcW w:w="1428" w:type="dxa"/>
            <w:vAlign w:val="center"/>
          </w:tcPr>
          <w:p w14:paraId="2BA86CDE" w14:textId="77777777" w:rsidR="00ED0B2A" w:rsidRPr="00B96B26" w:rsidRDefault="00ED0B2A" w:rsidP="00ED0B2A">
            <w:pPr>
              <w:snapToGrid w:val="0"/>
              <w:spacing w:after="200" w:line="276" w:lineRule="auto"/>
              <w:rPr>
                <w:rFonts w:ascii="Arial" w:hAnsi="Arial" w:cs="Arial"/>
                <w:color w:val="000000"/>
                <w:sz w:val="20"/>
                <w:szCs w:val="20"/>
              </w:rPr>
            </w:pPr>
          </w:p>
        </w:tc>
        <w:tc>
          <w:tcPr>
            <w:tcW w:w="1800" w:type="dxa"/>
            <w:vAlign w:val="center"/>
          </w:tcPr>
          <w:p w14:paraId="7765444F" w14:textId="77777777" w:rsidR="00ED0B2A" w:rsidRPr="00B96B26" w:rsidRDefault="00ED0B2A" w:rsidP="00ED0B2A">
            <w:pPr>
              <w:snapToGrid w:val="0"/>
              <w:spacing w:after="200" w:line="276" w:lineRule="auto"/>
              <w:rPr>
                <w:rFonts w:ascii="Arial" w:hAnsi="Arial" w:cs="Arial"/>
                <w:sz w:val="20"/>
                <w:szCs w:val="20"/>
              </w:rPr>
            </w:pPr>
          </w:p>
        </w:tc>
        <w:tc>
          <w:tcPr>
            <w:tcW w:w="1026" w:type="dxa"/>
            <w:vAlign w:val="center"/>
          </w:tcPr>
          <w:p w14:paraId="02FA70DE" w14:textId="77777777" w:rsidR="00ED0B2A" w:rsidRPr="00B96B26" w:rsidRDefault="00ED0B2A" w:rsidP="00ED0B2A">
            <w:pPr>
              <w:spacing w:after="200" w:line="276" w:lineRule="auto"/>
              <w:rPr>
                <w:rFonts w:ascii="Arial" w:hAnsi="Arial" w:cs="Arial"/>
                <w:sz w:val="20"/>
                <w:szCs w:val="20"/>
              </w:rPr>
            </w:pPr>
          </w:p>
        </w:tc>
        <w:tc>
          <w:tcPr>
            <w:tcW w:w="1314" w:type="dxa"/>
            <w:vAlign w:val="center"/>
          </w:tcPr>
          <w:p w14:paraId="5CC8AE91" w14:textId="77777777" w:rsidR="00ED0B2A" w:rsidRPr="00B96B26" w:rsidRDefault="00ED0B2A" w:rsidP="00ED0B2A">
            <w:pPr>
              <w:spacing w:after="200" w:line="276" w:lineRule="auto"/>
              <w:rPr>
                <w:rFonts w:ascii="Arial" w:hAnsi="Arial" w:cs="Arial"/>
                <w:sz w:val="20"/>
                <w:szCs w:val="20"/>
              </w:rPr>
            </w:pPr>
          </w:p>
        </w:tc>
        <w:tc>
          <w:tcPr>
            <w:tcW w:w="1345" w:type="dxa"/>
            <w:vAlign w:val="center"/>
          </w:tcPr>
          <w:p w14:paraId="19DDDA2E" w14:textId="77777777" w:rsidR="00ED0B2A" w:rsidRPr="00B96B26" w:rsidRDefault="00ED0B2A" w:rsidP="00ED0B2A">
            <w:pPr>
              <w:snapToGrid w:val="0"/>
              <w:spacing w:after="200" w:line="276" w:lineRule="auto"/>
              <w:rPr>
                <w:rFonts w:ascii="Arial" w:hAnsi="Arial" w:cs="Arial"/>
                <w:sz w:val="20"/>
                <w:szCs w:val="20"/>
              </w:rPr>
            </w:pPr>
          </w:p>
        </w:tc>
        <w:tc>
          <w:tcPr>
            <w:tcW w:w="1535" w:type="dxa"/>
            <w:vAlign w:val="center"/>
          </w:tcPr>
          <w:p w14:paraId="6F07D799" w14:textId="77777777" w:rsidR="00ED0B2A" w:rsidRPr="00B96B26" w:rsidRDefault="00ED0B2A" w:rsidP="00ED0B2A">
            <w:pPr>
              <w:snapToGrid w:val="0"/>
              <w:spacing w:after="200" w:line="276" w:lineRule="auto"/>
              <w:rPr>
                <w:rFonts w:ascii="Arial" w:hAnsi="Arial" w:cs="Arial"/>
                <w:sz w:val="20"/>
                <w:szCs w:val="20"/>
              </w:rPr>
            </w:pPr>
          </w:p>
        </w:tc>
        <w:tc>
          <w:tcPr>
            <w:tcW w:w="1620" w:type="dxa"/>
            <w:vAlign w:val="center"/>
          </w:tcPr>
          <w:p w14:paraId="1AE6EDF6" w14:textId="77777777" w:rsidR="00ED0B2A" w:rsidRPr="00B96B26" w:rsidRDefault="00ED0B2A" w:rsidP="00ED0B2A">
            <w:pPr>
              <w:snapToGrid w:val="0"/>
              <w:spacing w:after="200" w:line="276" w:lineRule="auto"/>
              <w:rPr>
                <w:rFonts w:ascii="Arial" w:hAnsi="Arial" w:cs="Arial"/>
                <w:sz w:val="20"/>
                <w:szCs w:val="20"/>
              </w:rPr>
            </w:pPr>
          </w:p>
        </w:tc>
      </w:tr>
      <w:tr w:rsidR="00ED0B2A" w:rsidRPr="00B96B26" w14:paraId="6B27C44B" w14:textId="77777777" w:rsidTr="00ED0B2A">
        <w:trPr>
          <w:trHeight w:val="847"/>
        </w:trPr>
        <w:tc>
          <w:tcPr>
            <w:tcW w:w="852" w:type="dxa"/>
            <w:vAlign w:val="center"/>
          </w:tcPr>
          <w:p w14:paraId="4B38A2B4" w14:textId="77777777" w:rsidR="00ED0B2A" w:rsidRPr="00B96B26" w:rsidRDefault="00ED0B2A" w:rsidP="00ED0B2A">
            <w:pPr>
              <w:numPr>
                <w:ilvl w:val="0"/>
                <w:numId w:val="51"/>
              </w:numPr>
              <w:suppressAutoHyphens/>
              <w:snapToGrid w:val="0"/>
              <w:spacing w:after="200" w:line="276" w:lineRule="auto"/>
              <w:rPr>
                <w:rFonts w:ascii="Arial" w:hAnsi="Arial" w:cs="Arial"/>
                <w:b/>
                <w:bCs/>
                <w:sz w:val="20"/>
                <w:szCs w:val="20"/>
              </w:rPr>
            </w:pPr>
          </w:p>
        </w:tc>
        <w:tc>
          <w:tcPr>
            <w:tcW w:w="1428" w:type="dxa"/>
            <w:vAlign w:val="center"/>
          </w:tcPr>
          <w:p w14:paraId="56C6B0D3" w14:textId="77777777" w:rsidR="00ED0B2A" w:rsidRPr="00B96B26" w:rsidRDefault="00ED0B2A" w:rsidP="00ED0B2A">
            <w:pPr>
              <w:snapToGrid w:val="0"/>
              <w:spacing w:after="200" w:line="276" w:lineRule="auto"/>
              <w:rPr>
                <w:rFonts w:ascii="Arial" w:hAnsi="Arial" w:cs="Arial"/>
                <w:color w:val="000000"/>
                <w:sz w:val="20"/>
                <w:szCs w:val="20"/>
              </w:rPr>
            </w:pPr>
          </w:p>
        </w:tc>
        <w:tc>
          <w:tcPr>
            <w:tcW w:w="1800" w:type="dxa"/>
            <w:vAlign w:val="center"/>
          </w:tcPr>
          <w:p w14:paraId="1F7A7BE6" w14:textId="77777777" w:rsidR="00ED0B2A" w:rsidRPr="00B96B26" w:rsidRDefault="00ED0B2A" w:rsidP="00ED0B2A">
            <w:pPr>
              <w:snapToGrid w:val="0"/>
              <w:spacing w:after="200" w:line="276" w:lineRule="auto"/>
              <w:rPr>
                <w:rFonts w:ascii="Arial" w:hAnsi="Arial" w:cs="Arial"/>
                <w:sz w:val="20"/>
                <w:szCs w:val="20"/>
              </w:rPr>
            </w:pPr>
          </w:p>
        </w:tc>
        <w:tc>
          <w:tcPr>
            <w:tcW w:w="1026" w:type="dxa"/>
            <w:vAlign w:val="center"/>
          </w:tcPr>
          <w:p w14:paraId="38EFF9F3" w14:textId="77777777" w:rsidR="00ED0B2A" w:rsidRPr="00B96B26" w:rsidRDefault="00ED0B2A" w:rsidP="00ED0B2A">
            <w:pPr>
              <w:spacing w:after="200" w:line="276" w:lineRule="auto"/>
              <w:rPr>
                <w:rFonts w:ascii="Arial" w:hAnsi="Arial" w:cs="Arial"/>
                <w:sz w:val="20"/>
                <w:szCs w:val="20"/>
              </w:rPr>
            </w:pPr>
          </w:p>
        </w:tc>
        <w:tc>
          <w:tcPr>
            <w:tcW w:w="1314" w:type="dxa"/>
            <w:vAlign w:val="center"/>
          </w:tcPr>
          <w:p w14:paraId="6954BF7C" w14:textId="77777777" w:rsidR="00ED0B2A" w:rsidRPr="00B96B26" w:rsidRDefault="00ED0B2A" w:rsidP="00ED0B2A">
            <w:pPr>
              <w:spacing w:after="200" w:line="276" w:lineRule="auto"/>
              <w:rPr>
                <w:rFonts w:ascii="Arial" w:hAnsi="Arial" w:cs="Arial"/>
                <w:sz w:val="20"/>
                <w:szCs w:val="20"/>
              </w:rPr>
            </w:pPr>
          </w:p>
        </w:tc>
        <w:tc>
          <w:tcPr>
            <w:tcW w:w="1345" w:type="dxa"/>
            <w:vAlign w:val="center"/>
          </w:tcPr>
          <w:p w14:paraId="7342DA93" w14:textId="77777777" w:rsidR="00ED0B2A" w:rsidRPr="00B96B26" w:rsidRDefault="00ED0B2A" w:rsidP="00ED0B2A">
            <w:pPr>
              <w:snapToGrid w:val="0"/>
              <w:spacing w:after="200" w:line="276" w:lineRule="auto"/>
              <w:rPr>
                <w:rFonts w:ascii="Arial" w:hAnsi="Arial" w:cs="Arial"/>
                <w:sz w:val="20"/>
                <w:szCs w:val="20"/>
              </w:rPr>
            </w:pPr>
          </w:p>
        </w:tc>
        <w:tc>
          <w:tcPr>
            <w:tcW w:w="1535" w:type="dxa"/>
            <w:vAlign w:val="center"/>
          </w:tcPr>
          <w:p w14:paraId="66C83422" w14:textId="77777777" w:rsidR="00ED0B2A" w:rsidRPr="00B96B26" w:rsidRDefault="00ED0B2A" w:rsidP="00ED0B2A">
            <w:pPr>
              <w:snapToGrid w:val="0"/>
              <w:spacing w:after="200" w:line="276" w:lineRule="auto"/>
              <w:rPr>
                <w:rFonts w:ascii="Arial" w:hAnsi="Arial" w:cs="Arial"/>
                <w:sz w:val="20"/>
                <w:szCs w:val="20"/>
              </w:rPr>
            </w:pPr>
          </w:p>
        </w:tc>
        <w:tc>
          <w:tcPr>
            <w:tcW w:w="1620" w:type="dxa"/>
            <w:vAlign w:val="center"/>
          </w:tcPr>
          <w:p w14:paraId="2984EA93" w14:textId="77777777" w:rsidR="00ED0B2A" w:rsidRPr="00B96B26" w:rsidRDefault="00ED0B2A" w:rsidP="00ED0B2A">
            <w:pPr>
              <w:snapToGrid w:val="0"/>
              <w:spacing w:after="200" w:line="276" w:lineRule="auto"/>
              <w:rPr>
                <w:rFonts w:ascii="Arial" w:hAnsi="Arial" w:cs="Arial"/>
                <w:sz w:val="20"/>
                <w:szCs w:val="20"/>
              </w:rPr>
            </w:pPr>
          </w:p>
        </w:tc>
      </w:tr>
      <w:tr w:rsidR="00ED0B2A" w:rsidRPr="00B96B26" w14:paraId="1C3D868E" w14:textId="77777777" w:rsidTr="00ED0B2A">
        <w:trPr>
          <w:trHeight w:val="832"/>
        </w:trPr>
        <w:tc>
          <w:tcPr>
            <w:tcW w:w="852" w:type="dxa"/>
            <w:vAlign w:val="center"/>
          </w:tcPr>
          <w:p w14:paraId="6FA2689B" w14:textId="77777777" w:rsidR="00ED0B2A" w:rsidRPr="00B96B26" w:rsidRDefault="00ED0B2A" w:rsidP="00ED0B2A">
            <w:pPr>
              <w:numPr>
                <w:ilvl w:val="0"/>
                <w:numId w:val="51"/>
              </w:numPr>
              <w:suppressAutoHyphens/>
              <w:snapToGrid w:val="0"/>
              <w:spacing w:after="200" w:line="276" w:lineRule="auto"/>
              <w:rPr>
                <w:rFonts w:ascii="Arial" w:hAnsi="Arial" w:cs="Arial"/>
                <w:b/>
                <w:bCs/>
                <w:sz w:val="20"/>
                <w:szCs w:val="20"/>
              </w:rPr>
            </w:pPr>
          </w:p>
        </w:tc>
        <w:tc>
          <w:tcPr>
            <w:tcW w:w="1428" w:type="dxa"/>
            <w:vAlign w:val="center"/>
          </w:tcPr>
          <w:p w14:paraId="4493E9C9" w14:textId="77777777" w:rsidR="00ED0B2A" w:rsidRPr="00B96B26" w:rsidRDefault="00ED0B2A" w:rsidP="00ED0B2A">
            <w:pPr>
              <w:snapToGrid w:val="0"/>
              <w:spacing w:after="200" w:line="276" w:lineRule="auto"/>
              <w:rPr>
                <w:rFonts w:ascii="Arial" w:hAnsi="Arial" w:cs="Arial"/>
                <w:color w:val="000000"/>
                <w:sz w:val="20"/>
                <w:szCs w:val="20"/>
              </w:rPr>
            </w:pPr>
          </w:p>
        </w:tc>
        <w:tc>
          <w:tcPr>
            <w:tcW w:w="1800" w:type="dxa"/>
            <w:vAlign w:val="center"/>
          </w:tcPr>
          <w:p w14:paraId="797C9803" w14:textId="77777777" w:rsidR="00ED0B2A" w:rsidRPr="00B96B26" w:rsidRDefault="00ED0B2A" w:rsidP="00ED0B2A">
            <w:pPr>
              <w:snapToGrid w:val="0"/>
              <w:spacing w:after="200" w:line="276" w:lineRule="auto"/>
              <w:rPr>
                <w:rFonts w:ascii="Arial" w:hAnsi="Arial" w:cs="Arial"/>
                <w:sz w:val="20"/>
                <w:szCs w:val="20"/>
              </w:rPr>
            </w:pPr>
          </w:p>
        </w:tc>
        <w:tc>
          <w:tcPr>
            <w:tcW w:w="1026" w:type="dxa"/>
            <w:vAlign w:val="center"/>
          </w:tcPr>
          <w:p w14:paraId="3BE09CAF" w14:textId="77777777" w:rsidR="00ED0B2A" w:rsidRPr="00B96B26" w:rsidRDefault="00ED0B2A" w:rsidP="00ED0B2A">
            <w:pPr>
              <w:spacing w:after="200" w:line="276" w:lineRule="auto"/>
              <w:rPr>
                <w:rFonts w:ascii="Arial" w:hAnsi="Arial" w:cs="Arial"/>
                <w:sz w:val="20"/>
                <w:szCs w:val="20"/>
              </w:rPr>
            </w:pPr>
          </w:p>
        </w:tc>
        <w:tc>
          <w:tcPr>
            <w:tcW w:w="1314" w:type="dxa"/>
            <w:vAlign w:val="center"/>
          </w:tcPr>
          <w:p w14:paraId="32E7A723" w14:textId="77777777" w:rsidR="00ED0B2A" w:rsidRPr="00B96B26" w:rsidRDefault="00ED0B2A" w:rsidP="00ED0B2A">
            <w:pPr>
              <w:spacing w:after="200" w:line="276" w:lineRule="auto"/>
              <w:rPr>
                <w:rFonts w:ascii="Arial" w:hAnsi="Arial" w:cs="Arial"/>
                <w:sz w:val="20"/>
                <w:szCs w:val="20"/>
              </w:rPr>
            </w:pPr>
          </w:p>
        </w:tc>
        <w:tc>
          <w:tcPr>
            <w:tcW w:w="1345" w:type="dxa"/>
            <w:vAlign w:val="center"/>
          </w:tcPr>
          <w:p w14:paraId="7C03C114" w14:textId="77777777" w:rsidR="00ED0B2A" w:rsidRPr="00B96B26" w:rsidRDefault="00ED0B2A" w:rsidP="00ED0B2A">
            <w:pPr>
              <w:snapToGrid w:val="0"/>
              <w:spacing w:after="200" w:line="276" w:lineRule="auto"/>
              <w:rPr>
                <w:rFonts w:ascii="Arial" w:hAnsi="Arial" w:cs="Arial"/>
                <w:sz w:val="20"/>
                <w:szCs w:val="20"/>
              </w:rPr>
            </w:pPr>
          </w:p>
        </w:tc>
        <w:tc>
          <w:tcPr>
            <w:tcW w:w="1535" w:type="dxa"/>
            <w:vAlign w:val="center"/>
          </w:tcPr>
          <w:p w14:paraId="37131487" w14:textId="77777777" w:rsidR="00ED0B2A" w:rsidRPr="00B96B26" w:rsidRDefault="00ED0B2A" w:rsidP="00ED0B2A">
            <w:pPr>
              <w:snapToGrid w:val="0"/>
              <w:spacing w:after="200" w:line="276" w:lineRule="auto"/>
              <w:rPr>
                <w:rFonts w:ascii="Arial" w:hAnsi="Arial" w:cs="Arial"/>
                <w:sz w:val="20"/>
                <w:szCs w:val="20"/>
              </w:rPr>
            </w:pPr>
          </w:p>
        </w:tc>
        <w:tc>
          <w:tcPr>
            <w:tcW w:w="1620" w:type="dxa"/>
            <w:vAlign w:val="center"/>
          </w:tcPr>
          <w:p w14:paraId="7207470C" w14:textId="77777777" w:rsidR="00ED0B2A" w:rsidRPr="00B96B26" w:rsidRDefault="00ED0B2A" w:rsidP="00ED0B2A">
            <w:pPr>
              <w:snapToGrid w:val="0"/>
              <w:spacing w:after="200" w:line="276" w:lineRule="auto"/>
              <w:rPr>
                <w:rFonts w:ascii="Arial" w:hAnsi="Arial" w:cs="Arial"/>
                <w:sz w:val="20"/>
                <w:szCs w:val="20"/>
              </w:rPr>
            </w:pPr>
          </w:p>
        </w:tc>
      </w:tr>
      <w:tr w:rsidR="00ED0B2A" w:rsidRPr="00B96B26" w14:paraId="73A20661" w14:textId="77777777" w:rsidTr="00ED0B2A">
        <w:trPr>
          <w:trHeight w:val="843"/>
        </w:trPr>
        <w:tc>
          <w:tcPr>
            <w:tcW w:w="852" w:type="dxa"/>
            <w:vAlign w:val="center"/>
          </w:tcPr>
          <w:p w14:paraId="7F5FBE56" w14:textId="77777777" w:rsidR="00ED0B2A" w:rsidRPr="00B96B26" w:rsidRDefault="00ED0B2A" w:rsidP="00ED0B2A">
            <w:pPr>
              <w:numPr>
                <w:ilvl w:val="0"/>
                <w:numId w:val="51"/>
              </w:numPr>
              <w:suppressAutoHyphens/>
              <w:snapToGrid w:val="0"/>
              <w:spacing w:after="200" w:line="276" w:lineRule="auto"/>
              <w:rPr>
                <w:rFonts w:ascii="Arial" w:hAnsi="Arial" w:cs="Arial"/>
                <w:b/>
                <w:bCs/>
                <w:sz w:val="20"/>
                <w:szCs w:val="20"/>
              </w:rPr>
            </w:pPr>
          </w:p>
        </w:tc>
        <w:tc>
          <w:tcPr>
            <w:tcW w:w="1428" w:type="dxa"/>
            <w:vAlign w:val="center"/>
          </w:tcPr>
          <w:p w14:paraId="1715F7C2" w14:textId="77777777" w:rsidR="00ED0B2A" w:rsidRPr="00B96B26" w:rsidRDefault="00ED0B2A" w:rsidP="00ED0B2A">
            <w:pPr>
              <w:snapToGrid w:val="0"/>
              <w:spacing w:after="200" w:line="276" w:lineRule="auto"/>
              <w:rPr>
                <w:rFonts w:ascii="Arial" w:hAnsi="Arial" w:cs="Arial"/>
                <w:color w:val="000000"/>
                <w:sz w:val="20"/>
                <w:szCs w:val="20"/>
              </w:rPr>
            </w:pPr>
          </w:p>
        </w:tc>
        <w:tc>
          <w:tcPr>
            <w:tcW w:w="1800" w:type="dxa"/>
            <w:vAlign w:val="center"/>
          </w:tcPr>
          <w:p w14:paraId="40CE9389" w14:textId="77777777" w:rsidR="00ED0B2A" w:rsidRPr="00B96B26" w:rsidRDefault="00ED0B2A" w:rsidP="00ED0B2A">
            <w:pPr>
              <w:snapToGrid w:val="0"/>
              <w:spacing w:after="200" w:line="276" w:lineRule="auto"/>
              <w:rPr>
                <w:rFonts w:ascii="Arial" w:hAnsi="Arial" w:cs="Arial"/>
                <w:sz w:val="20"/>
                <w:szCs w:val="20"/>
              </w:rPr>
            </w:pPr>
          </w:p>
        </w:tc>
        <w:tc>
          <w:tcPr>
            <w:tcW w:w="1026" w:type="dxa"/>
            <w:vAlign w:val="center"/>
          </w:tcPr>
          <w:p w14:paraId="4FFEC23D" w14:textId="77777777" w:rsidR="00ED0B2A" w:rsidRPr="00B96B26" w:rsidRDefault="00ED0B2A" w:rsidP="00ED0B2A">
            <w:pPr>
              <w:spacing w:after="200" w:line="276" w:lineRule="auto"/>
              <w:rPr>
                <w:rFonts w:ascii="Arial" w:hAnsi="Arial" w:cs="Arial"/>
                <w:sz w:val="20"/>
                <w:szCs w:val="20"/>
              </w:rPr>
            </w:pPr>
          </w:p>
        </w:tc>
        <w:tc>
          <w:tcPr>
            <w:tcW w:w="1314" w:type="dxa"/>
            <w:vAlign w:val="center"/>
          </w:tcPr>
          <w:p w14:paraId="7B6E8555" w14:textId="77777777" w:rsidR="00ED0B2A" w:rsidRPr="00B96B26" w:rsidRDefault="00ED0B2A" w:rsidP="00ED0B2A">
            <w:pPr>
              <w:spacing w:after="200" w:line="276" w:lineRule="auto"/>
              <w:rPr>
                <w:rFonts w:ascii="Arial" w:hAnsi="Arial" w:cs="Arial"/>
                <w:sz w:val="20"/>
                <w:szCs w:val="20"/>
              </w:rPr>
            </w:pPr>
          </w:p>
        </w:tc>
        <w:tc>
          <w:tcPr>
            <w:tcW w:w="1345" w:type="dxa"/>
            <w:vAlign w:val="center"/>
          </w:tcPr>
          <w:p w14:paraId="59FE12A7" w14:textId="77777777" w:rsidR="00ED0B2A" w:rsidRPr="00B96B26" w:rsidRDefault="00ED0B2A" w:rsidP="00ED0B2A">
            <w:pPr>
              <w:snapToGrid w:val="0"/>
              <w:spacing w:after="200" w:line="276" w:lineRule="auto"/>
              <w:rPr>
                <w:rFonts w:ascii="Arial" w:hAnsi="Arial" w:cs="Arial"/>
                <w:sz w:val="20"/>
                <w:szCs w:val="20"/>
              </w:rPr>
            </w:pPr>
          </w:p>
        </w:tc>
        <w:tc>
          <w:tcPr>
            <w:tcW w:w="1535" w:type="dxa"/>
            <w:vAlign w:val="center"/>
          </w:tcPr>
          <w:p w14:paraId="031E656A" w14:textId="77777777" w:rsidR="00ED0B2A" w:rsidRPr="00B96B26" w:rsidRDefault="00ED0B2A" w:rsidP="00ED0B2A">
            <w:pPr>
              <w:snapToGrid w:val="0"/>
              <w:spacing w:after="200" w:line="276" w:lineRule="auto"/>
              <w:rPr>
                <w:rFonts w:ascii="Arial" w:hAnsi="Arial" w:cs="Arial"/>
                <w:sz w:val="20"/>
                <w:szCs w:val="20"/>
              </w:rPr>
            </w:pPr>
          </w:p>
        </w:tc>
        <w:tc>
          <w:tcPr>
            <w:tcW w:w="1620" w:type="dxa"/>
            <w:vAlign w:val="center"/>
          </w:tcPr>
          <w:p w14:paraId="402557B1" w14:textId="77777777" w:rsidR="00ED0B2A" w:rsidRPr="00B96B26" w:rsidRDefault="00ED0B2A" w:rsidP="00ED0B2A">
            <w:pPr>
              <w:snapToGrid w:val="0"/>
              <w:spacing w:after="200" w:line="276" w:lineRule="auto"/>
              <w:rPr>
                <w:rFonts w:ascii="Arial" w:hAnsi="Arial" w:cs="Arial"/>
                <w:sz w:val="20"/>
                <w:szCs w:val="20"/>
              </w:rPr>
            </w:pPr>
          </w:p>
        </w:tc>
      </w:tr>
    </w:tbl>
    <w:p w14:paraId="29DBA95B" w14:textId="77777777" w:rsidR="00ED0B2A" w:rsidRPr="00744F09" w:rsidRDefault="00ED0B2A" w:rsidP="00ED0B2A">
      <w:pPr>
        <w:pStyle w:val="Tekstpodstawowy"/>
        <w:numPr>
          <w:ilvl w:val="0"/>
          <w:numId w:val="52"/>
        </w:numPr>
        <w:spacing w:before="120" w:after="0"/>
        <w:rPr>
          <w:rFonts w:ascii="Arial" w:hAnsi="Arial" w:cs="Arial"/>
          <w:sz w:val="18"/>
          <w:szCs w:val="18"/>
        </w:rPr>
      </w:pPr>
      <w:r w:rsidRPr="00744F09">
        <w:rPr>
          <w:rFonts w:ascii="Arial" w:hAnsi="Arial" w:cs="Arial"/>
          <w:sz w:val="18"/>
          <w:szCs w:val="18"/>
        </w:rPr>
        <w:t>Nazwa zasobu / usługi: dokładna nazwa systemu, aplikacji lub usługi do którego ma zostać przydzielony Zdalny Dostęp oraz zakres udostępnianych usług,</w:t>
      </w:r>
    </w:p>
    <w:p w14:paraId="6AFCD41C" w14:textId="77777777" w:rsidR="00ED0B2A" w:rsidRPr="00744F09" w:rsidRDefault="00ED0B2A" w:rsidP="00ED0B2A">
      <w:pPr>
        <w:pStyle w:val="Tekstpodstawowy"/>
        <w:numPr>
          <w:ilvl w:val="0"/>
          <w:numId w:val="52"/>
        </w:numPr>
        <w:spacing w:after="0"/>
        <w:rPr>
          <w:rFonts w:ascii="Arial" w:hAnsi="Arial" w:cs="Arial"/>
          <w:sz w:val="18"/>
          <w:szCs w:val="18"/>
        </w:rPr>
      </w:pPr>
      <w:r w:rsidRPr="00744F09">
        <w:rPr>
          <w:rFonts w:ascii="Arial" w:hAnsi="Arial" w:cs="Arial"/>
          <w:sz w:val="18"/>
          <w:szCs w:val="18"/>
        </w:rPr>
        <w:t xml:space="preserve">Adres IP: adres IP urządzenia, które wchodzi w skład danego systemu, np. adres IP serwera testowego </w:t>
      </w:r>
    </w:p>
    <w:p w14:paraId="00621E07" w14:textId="77777777" w:rsidR="00ED0B2A" w:rsidRPr="00744F09" w:rsidRDefault="00ED0B2A" w:rsidP="00ED0B2A">
      <w:pPr>
        <w:pStyle w:val="Tekstpodstawowy"/>
        <w:numPr>
          <w:ilvl w:val="0"/>
          <w:numId w:val="52"/>
        </w:numPr>
        <w:spacing w:after="0"/>
        <w:rPr>
          <w:rFonts w:ascii="Arial" w:hAnsi="Arial" w:cs="Arial"/>
          <w:sz w:val="18"/>
          <w:szCs w:val="18"/>
        </w:rPr>
      </w:pPr>
      <w:r w:rsidRPr="00744F09">
        <w:rPr>
          <w:rFonts w:ascii="Arial" w:hAnsi="Arial" w:cs="Arial"/>
          <w:sz w:val="18"/>
          <w:szCs w:val="18"/>
        </w:rPr>
        <w:t>Środowisko: p – produkcja, t – test, r – rozwój,</w:t>
      </w:r>
    </w:p>
    <w:p w14:paraId="4F269CBA" w14:textId="77777777" w:rsidR="00ED0B2A" w:rsidRPr="00744F09" w:rsidRDefault="00ED0B2A" w:rsidP="00ED0B2A">
      <w:pPr>
        <w:pStyle w:val="Tekstpodstawowy"/>
        <w:numPr>
          <w:ilvl w:val="0"/>
          <w:numId w:val="52"/>
        </w:numPr>
        <w:spacing w:after="0"/>
        <w:rPr>
          <w:rFonts w:ascii="Arial" w:hAnsi="Arial" w:cs="Arial"/>
          <w:sz w:val="18"/>
          <w:szCs w:val="18"/>
        </w:rPr>
      </w:pPr>
      <w:r w:rsidRPr="00744F09">
        <w:rPr>
          <w:rFonts w:ascii="Arial" w:hAnsi="Arial" w:cs="Arial"/>
          <w:sz w:val="18"/>
          <w:szCs w:val="18"/>
        </w:rPr>
        <w:t>Nazwa konta: nazwa indywidualnego konta w udostępnianych zasobach,</w:t>
      </w:r>
    </w:p>
    <w:p w14:paraId="17576F87" w14:textId="77777777" w:rsidR="00ED0B2A" w:rsidRPr="00744F09" w:rsidRDefault="00ED0B2A" w:rsidP="00ED0B2A">
      <w:pPr>
        <w:pStyle w:val="Tekstpodstawowy"/>
        <w:numPr>
          <w:ilvl w:val="0"/>
          <w:numId w:val="52"/>
        </w:numPr>
        <w:spacing w:after="0"/>
        <w:rPr>
          <w:rFonts w:ascii="Arial" w:hAnsi="Arial" w:cs="Arial"/>
          <w:sz w:val="18"/>
          <w:szCs w:val="18"/>
        </w:rPr>
      </w:pPr>
      <w:r w:rsidRPr="00744F09">
        <w:rPr>
          <w:rFonts w:ascii="Arial" w:hAnsi="Arial" w:cs="Arial"/>
          <w:sz w:val="18"/>
          <w:szCs w:val="18"/>
        </w:rPr>
        <w:t>Poziom uprawnień: U – użytkownik, A – administrator, P – programista, T – tester</w:t>
      </w:r>
    </w:p>
    <w:p w14:paraId="105E5BBF" w14:textId="77777777" w:rsidR="00ED0B2A" w:rsidRPr="00744F09" w:rsidRDefault="00ED0B2A" w:rsidP="00ED0B2A">
      <w:pPr>
        <w:pStyle w:val="Tekstpodstawowy"/>
        <w:numPr>
          <w:ilvl w:val="0"/>
          <w:numId w:val="52"/>
        </w:numPr>
        <w:spacing w:after="0"/>
        <w:rPr>
          <w:rFonts w:ascii="Arial" w:hAnsi="Arial" w:cs="Arial"/>
          <w:sz w:val="18"/>
          <w:szCs w:val="18"/>
        </w:rPr>
      </w:pPr>
      <w:r w:rsidRPr="00744F09">
        <w:rPr>
          <w:rFonts w:ascii="Arial" w:hAnsi="Arial" w:cs="Arial"/>
          <w:sz w:val="18"/>
          <w:szCs w:val="18"/>
        </w:rPr>
        <w:t>Okres ważności uprawnień: od dnia … do dnia …</w:t>
      </w:r>
    </w:p>
    <w:p w14:paraId="0EF26FBA" w14:textId="77777777" w:rsidR="00ED0B2A" w:rsidRPr="00B96B26" w:rsidRDefault="00ED0B2A" w:rsidP="00ED0B2A">
      <w:pPr>
        <w:numPr>
          <w:ilvl w:val="0"/>
          <w:numId w:val="50"/>
        </w:numPr>
        <w:tabs>
          <w:tab w:val="clear" w:pos="360"/>
        </w:tabs>
        <w:spacing w:before="400" w:after="200" w:line="276" w:lineRule="auto"/>
        <w:ind w:left="-567" w:firstLine="0"/>
        <w:rPr>
          <w:rFonts w:ascii="Arial" w:hAnsi="Arial" w:cs="Arial"/>
          <w:b/>
          <w:sz w:val="22"/>
          <w:szCs w:val="22"/>
        </w:rPr>
      </w:pPr>
      <w:r w:rsidRPr="007304B6">
        <w:rPr>
          <w:rFonts w:ascii="Arial" w:hAnsi="Arial" w:cs="Arial"/>
          <w:b/>
          <w:sz w:val="22"/>
          <w:szCs w:val="22"/>
        </w:rPr>
        <w:t xml:space="preserve">Lista osób uprawnionych </w:t>
      </w:r>
    </w:p>
    <w:tbl>
      <w:tblPr>
        <w:tblW w:w="10915" w:type="dxa"/>
        <w:tblInd w:w="-572" w:type="dxa"/>
        <w:tblLayout w:type="fixed"/>
        <w:tblLook w:val="04A0" w:firstRow="1" w:lastRow="0" w:firstColumn="1" w:lastColumn="0" w:noHBand="0" w:noVBand="1"/>
      </w:tblPr>
      <w:tblGrid>
        <w:gridCol w:w="724"/>
        <w:gridCol w:w="2115"/>
        <w:gridCol w:w="1697"/>
        <w:gridCol w:w="2621"/>
        <w:gridCol w:w="3758"/>
      </w:tblGrid>
      <w:tr w:rsidR="00ED0B2A" w:rsidRPr="00B96B26" w14:paraId="76D20366" w14:textId="77777777" w:rsidTr="00ED0B2A">
        <w:trPr>
          <w:trHeight w:val="680"/>
        </w:trPr>
        <w:tc>
          <w:tcPr>
            <w:tcW w:w="724" w:type="dxa"/>
            <w:tcBorders>
              <w:top w:val="single" w:sz="4" w:space="0" w:color="000000"/>
              <w:left w:val="single" w:sz="4" w:space="0" w:color="000000"/>
              <w:bottom w:val="single" w:sz="4" w:space="0" w:color="000000"/>
              <w:right w:val="nil"/>
            </w:tcBorders>
            <w:shd w:val="clear" w:color="auto" w:fill="F3F3F3"/>
            <w:vAlign w:val="center"/>
            <w:hideMark/>
          </w:tcPr>
          <w:p w14:paraId="05B4F509"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Lp.</w:t>
            </w:r>
          </w:p>
        </w:tc>
        <w:tc>
          <w:tcPr>
            <w:tcW w:w="2115" w:type="dxa"/>
            <w:tcBorders>
              <w:top w:val="single" w:sz="4" w:space="0" w:color="000000"/>
              <w:left w:val="single" w:sz="4" w:space="0" w:color="000000"/>
              <w:bottom w:val="single" w:sz="4" w:space="0" w:color="000000"/>
              <w:right w:val="nil"/>
            </w:tcBorders>
            <w:shd w:val="clear" w:color="auto" w:fill="F3F3F3"/>
            <w:vAlign w:val="center"/>
            <w:hideMark/>
          </w:tcPr>
          <w:p w14:paraId="0A29122B"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Imię i nazwisko</w:t>
            </w:r>
          </w:p>
        </w:tc>
        <w:tc>
          <w:tcPr>
            <w:tcW w:w="1697" w:type="dxa"/>
            <w:tcBorders>
              <w:top w:val="single" w:sz="4" w:space="0" w:color="000000"/>
              <w:left w:val="single" w:sz="4" w:space="0" w:color="000000"/>
              <w:bottom w:val="single" w:sz="4" w:space="0" w:color="000000"/>
              <w:right w:val="nil"/>
            </w:tcBorders>
            <w:shd w:val="clear" w:color="auto" w:fill="F3F3F3"/>
            <w:vAlign w:val="center"/>
            <w:hideMark/>
          </w:tcPr>
          <w:p w14:paraId="64AAC26D" w14:textId="77777777" w:rsidR="00ED0B2A" w:rsidRPr="00B96B26" w:rsidRDefault="00ED0B2A" w:rsidP="00ED0B2A">
            <w:pPr>
              <w:spacing w:after="200" w:line="276" w:lineRule="auto"/>
              <w:rPr>
                <w:rFonts w:ascii="Arial" w:hAnsi="Arial" w:cs="Arial"/>
                <w:b/>
                <w:bCs/>
                <w:sz w:val="20"/>
                <w:szCs w:val="20"/>
              </w:rPr>
            </w:pPr>
            <w:r w:rsidRPr="00B96B26">
              <w:rPr>
                <w:rFonts w:ascii="Arial" w:hAnsi="Arial" w:cs="Arial"/>
                <w:b/>
                <w:bCs/>
                <w:sz w:val="20"/>
                <w:szCs w:val="20"/>
              </w:rPr>
              <w:t>Numer telefonu komórkowego</w:t>
            </w:r>
          </w:p>
        </w:tc>
        <w:tc>
          <w:tcPr>
            <w:tcW w:w="2621" w:type="dxa"/>
            <w:tcBorders>
              <w:top w:val="single" w:sz="4" w:space="0" w:color="000000"/>
              <w:left w:val="single" w:sz="4" w:space="0" w:color="000000"/>
              <w:bottom w:val="single" w:sz="4" w:space="0" w:color="000000"/>
              <w:right w:val="nil"/>
            </w:tcBorders>
            <w:shd w:val="clear" w:color="auto" w:fill="F3F3F3"/>
            <w:vAlign w:val="center"/>
            <w:hideMark/>
          </w:tcPr>
          <w:p w14:paraId="05F1C264"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Adres e-mail</w:t>
            </w:r>
          </w:p>
        </w:tc>
        <w:tc>
          <w:tcPr>
            <w:tcW w:w="375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26BB344C" w14:textId="77777777" w:rsidR="00ED0B2A" w:rsidRPr="00B96B26" w:rsidRDefault="00ED0B2A" w:rsidP="00ED0B2A">
            <w:pPr>
              <w:spacing w:after="200" w:line="276" w:lineRule="auto"/>
              <w:rPr>
                <w:rFonts w:ascii="Arial" w:hAnsi="Arial" w:cs="Arial"/>
                <w:b/>
                <w:sz w:val="20"/>
                <w:szCs w:val="20"/>
              </w:rPr>
            </w:pPr>
            <w:r w:rsidRPr="00B96B26">
              <w:rPr>
                <w:rFonts w:ascii="Arial" w:hAnsi="Arial" w:cs="Arial"/>
                <w:b/>
                <w:sz w:val="20"/>
                <w:szCs w:val="20"/>
              </w:rPr>
              <w:t>Model oraz nr seryjny komputera</w:t>
            </w:r>
          </w:p>
        </w:tc>
      </w:tr>
      <w:tr w:rsidR="00ED0B2A" w:rsidRPr="00B96B26" w14:paraId="44B0E61C" w14:textId="77777777" w:rsidTr="00ED0B2A">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71D95E4E" w14:textId="77777777" w:rsidR="00ED0B2A" w:rsidRPr="00B96B26" w:rsidRDefault="00ED0B2A" w:rsidP="00ED0B2A">
            <w:pPr>
              <w:spacing w:after="200" w:line="276" w:lineRule="auto"/>
              <w:rPr>
                <w:rFonts w:ascii="Arial" w:hAnsi="Arial" w:cs="Arial"/>
                <w:b/>
                <w:sz w:val="20"/>
                <w:szCs w:val="20"/>
                <w:lang w:val="sv-SE"/>
              </w:rPr>
            </w:pPr>
            <w:r w:rsidRPr="00B96B26">
              <w:rPr>
                <w:rFonts w:ascii="Arial" w:hAnsi="Arial" w:cs="Arial"/>
                <w:b/>
                <w:sz w:val="20"/>
                <w:szCs w:val="20"/>
                <w:lang w:val="sv-SE"/>
              </w:rPr>
              <w:t>1.</w:t>
            </w:r>
          </w:p>
        </w:tc>
        <w:tc>
          <w:tcPr>
            <w:tcW w:w="2115" w:type="dxa"/>
            <w:tcBorders>
              <w:top w:val="single" w:sz="4" w:space="0" w:color="000000"/>
              <w:left w:val="single" w:sz="4" w:space="0" w:color="000000"/>
              <w:bottom w:val="single" w:sz="4" w:space="0" w:color="000000"/>
              <w:right w:val="nil"/>
            </w:tcBorders>
            <w:vAlign w:val="center"/>
          </w:tcPr>
          <w:p w14:paraId="3B03D916" w14:textId="77777777" w:rsidR="00ED0B2A" w:rsidRPr="00B96B26" w:rsidRDefault="00ED0B2A" w:rsidP="00ED0B2A">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1DABF97C" w14:textId="77777777" w:rsidR="00ED0B2A" w:rsidRPr="00B96B26" w:rsidRDefault="00ED0B2A" w:rsidP="00ED0B2A">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698ED160" w14:textId="77777777" w:rsidR="00ED0B2A" w:rsidRPr="00B96B26" w:rsidRDefault="00ED0B2A" w:rsidP="00ED0B2A">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27034D15" w14:textId="77777777" w:rsidR="00ED0B2A" w:rsidRPr="00B96B26" w:rsidRDefault="00ED0B2A" w:rsidP="00ED0B2A">
            <w:pPr>
              <w:spacing w:after="200" w:line="276" w:lineRule="auto"/>
              <w:rPr>
                <w:rFonts w:ascii="Arial" w:hAnsi="Arial" w:cs="Arial"/>
                <w:sz w:val="20"/>
                <w:szCs w:val="20"/>
                <w:lang w:val="sv-SE"/>
              </w:rPr>
            </w:pPr>
          </w:p>
        </w:tc>
      </w:tr>
      <w:tr w:rsidR="00ED0B2A" w:rsidRPr="00B96B26" w14:paraId="1678E620" w14:textId="77777777" w:rsidTr="00ED0B2A">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5178A4F3" w14:textId="77777777" w:rsidR="00ED0B2A" w:rsidRPr="00B96B26" w:rsidRDefault="00ED0B2A" w:rsidP="00ED0B2A">
            <w:pPr>
              <w:spacing w:after="200" w:line="276" w:lineRule="auto"/>
              <w:rPr>
                <w:rFonts w:ascii="Arial" w:hAnsi="Arial" w:cs="Arial"/>
                <w:b/>
                <w:sz w:val="20"/>
                <w:szCs w:val="20"/>
                <w:lang w:val="sv-SE"/>
              </w:rPr>
            </w:pPr>
            <w:r w:rsidRPr="00B96B26">
              <w:rPr>
                <w:rFonts w:ascii="Arial" w:hAnsi="Arial" w:cs="Arial"/>
                <w:b/>
                <w:sz w:val="20"/>
                <w:szCs w:val="20"/>
                <w:lang w:val="sv-SE"/>
              </w:rPr>
              <w:t>2.</w:t>
            </w:r>
          </w:p>
        </w:tc>
        <w:tc>
          <w:tcPr>
            <w:tcW w:w="2115" w:type="dxa"/>
            <w:tcBorders>
              <w:top w:val="single" w:sz="4" w:space="0" w:color="000000"/>
              <w:left w:val="single" w:sz="4" w:space="0" w:color="000000"/>
              <w:bottom w:val="single" w:sz="4" w:space="0" w:color="000000"/>
              <w:right w:val="nil"/>
            </w:tcBorders>
            <w:vAlign w:val="center"/>
          </w:tcPr>
          <w:p w14:paraId="1C5CE3E2" w14:textId="77777777" w:rsidR="00ED0B2A" w:rsidRPr="00B96B26" w:rsidRDefault="00ED0B2A" w:rsidP="00ED0B2A">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329F1444" w14:textId="77777777" w:rsidR="00ED0B2A" w:rsidRPr="00B96B26" w:rsidRDefault="00ED0B2A" w:rsidP="00ED0B2A">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1BD95344" w14:textId="77777777" w:rsidR="00ED0B2A" w:rsidRPr="00B96B26" w:rsidRDefault="00ED0B2A" w:rsidP="00ED0B2A">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7B5C1404" w14:textId="77777777" w:rsidR="00ED0B2A" w:rsidRPr="00B96B26" w:rsidRDefault="00ED0B2A" w:rsidP="00ED0B2A">
            <w:pPr>
              <w:spacing w:after="200" w:line="276" w:lineRule="auto"/>
              <w:rPr>
                <w:rFonts w:ascii="Arial" w:hAnsi="Arial" w:cs="Arial"/>
                <w:sz w:val="20"/>
                <w:szCs w:val="20"/>
                <w:lang w:val="sv-SE"/>
              </w:rPr>
            </w:pPr>
          </w:p>
        </w:tc>
      </w:tr>
      <w:tr w:rsidR="00ED0B2A" w:rsidRPr="00B96B26" w14:paraId="6E29FF1A" w14:textId="77777777" w:rsidTr="00ED0B2A">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37211917" w14:textId="77777777" w:rsidR="00ED0B2A" w:rsidRPr="00B96B26" w:rsidRDefault="00ED0B2A" w:rsidP="00ED0B2A">
            <w:pPr>
              <w:spacing w:after="200" w:line="276" w:lineRule="auto"/>
              <w:rPr>
                <w:rFonts w:ascii="Arial" w:hAnsi="Arial" w:cs="Arial"/>
                <w:b/>
                <w:sz w:val="20"/>
                <w:szCs w:val="20"/>
                <w:lang w:val="sv-SE"/>
              </w:rPr>
            </w:pPr>
            <w:r w:rsidRPr="00B96B26">
              <w:rPr>
                <w:rFonts w:ascii="Arial" w:hAnsi="Arial" w:cs="Arial"/>
                <w:b/>
                <w:sz w:val="20"/>
                <w:szCs w:val="20"/>
                <w:lang w:val="sv-SE"/>
              </w:rPr>
              <w:t>3.</w:t>
            </w:r>
          </w:p>
        </w:tc>
        <w:tc>
          <w:tcPr>
            <w:tcW w:w="2115" w:type="dxa"/>
            <w:tcBorders>
              <w:top w:val="single" w:sz="4" w:space="0" w:color="000000"/>
              <w:left w:val="single" w:sz="4" w:space="0" w:color="000000"/>
              <w:bottom w:val="single" w:sz="4" w:space="0" w:color="000000"/>
              <w:right w:val="nil"/>
            </w:tcBorders>
            <w:vAlign w:val="center"/>
          </w:tcPr>
          <w:p w14:paraId="0BCC5B6E" w14:textId="77777777" w:rsidR="00ED0B2A" w:rsidRPr="00B96B26" w:rsidRDefault="00ED0B2A" w:rsidP="00ED0B2A">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39DC36CB" w14:textId="77777777" w:rsidR="00ED0B2A" w:rsidRPr="00B96B26" w:rsidRDefault="00ED0B2A" w:rsidP="00ED0B2A">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502EED8D" w14:textId="77777777" w:rsidR="00ED0B2A" w:rsidRPr="00B96B26" w:rsidRDefault="00ED0B2A" w:rsidP="00ED0B2A">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335C11F7" w14:textId="77777777" w:rsidR="00ED0B2A" w:rsidRPr="00B96B26" w:rsidRDefault="00ED0B2A" w:rsidP="00ED0B2A">
            <w:pPr>
              <w:spacing w:after="200" w:line="276" w:lineRule="auto"/>
              <w:rPr>
                <w:rFonts w:ascii="Arial" w:hAnsi="Arial" w:cs="Arial"/>
                <w:sz w:val="20"/>
                <w:szCs w:val="20"/>
                <w:lang w:val="sv-SE"/>
              </w:rPr>
            </w:pPr>
          </w:p>
        </w:tc>
      </w:tr>
      <w:tr w:rsidR="00ED0B2A" w:rsidRPr="00B96B26" w14:paraId="639B901C" w14:textId="77777777" w:rsidTr="00ED0B2A">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5C2C887F" w14:textId="77777777" w:rsidR="00ED0B2A" w:rsidRPr="00B96B26" w:rsidRDefault="00ED0B2A" w:rsidP="00ED0B2A">
            <w:pPr>
              <w:spacing w:after="200" w:line="276" w:lineRule="auto"/>
              <w:rPr>
                <w:rFonts w:ascii="Arial" w:hAnsi="Arial" w:cs="Arial"/>
                <w:b/>
                <w:sz w:val="20"/>
                <w:szCs w:val="20"/>
                <w:lang w:val="sv-SE"/>
              </w:rPr>
            </w:pPr>
            <w:r w:rsidRPr="00B96B26">
              <w:rPr>
                <w:rFonts w:ascii="Arial" w:hAnsi="Arial" w:cs="Arial"/>
                <w:b/>
                <w:sz w:val="20"/>
                <w:szCs w:val="20"/>
                <w:lang w:val="sv-SE"/>
              </w:rPr>
              <w:t>4.</w:t>
            </w:r>
          </w:p>
        </w:tc>
        <w:tc>
          <w:tcPr>
            <w:tcW w:w="2115" w:type="dxa"/>
            <w:tcBorders>
              <w:top w:val="single" w:sz="4" w:space="0" w:color="000000"/>
              <w:left w:val="single" w:sz="4" w:space="0" w:color="000000"/>
              <w:bottom w:val="single" w:sz="4" w:space="0" w:color="000000"/>
              <w:right w:val="nil"/>
            </w:tcBorders>
            <w:vAlign w:val="center"/>
          </w:tcPr>
          <w:p w14:paraId="337D5A50" w14:textId="77777777" w:rsidR="00ED0B2A" w:rsidRPr="00B96B26" w:rsidRDefault="00ED0B2A" w:rsidP="00ED0B2A">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6AFE714C" w14:textId="77777777" w:rsidR="00ED0B2A" w:rsidRPr="00B96B26" w:rsidRDefault="00ED0B2A" w:rsidP="00ED0B2A">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3E4D6054" w14:textId="77777777" w:rsidR="00ED0B2A" w:rsidRPr="00B96B26" w:rsidRDefault="00ED0B2A" w:rsidP="00ED0B2A">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397549C3" w14:textId="77777777" w:rsidR="00ED0B2A" w:rsidRPr="00B96B26" w:rsidRDefault="00ED0B2A" w:rsidP="00ED0B2A">
            <w:pPr>
              <w:spacing w:after="200" w:line="276" w:lineRule="auto"/>
              <w:rPr>
                <w:rFonts w:ascii="Arial" w:hAnsi="Arial" w:cs="Arial"/>
                <w:sz w:val="20"/>
                <w:szCs w:val="20"/>
                <w:lang w:val="sv-SE"/>
              </w:rPr>
            </w:pPr>
          </w:p>
        </w:tc>
      </w:tr>
    </w:tbl>
    <w:p w14:paraId="61F46CF1" w14:textId="77777777" w:rsidR="00ED0B2A" w:rsidRPr="00744F09" w:rsidRDefault="00ED0B2A" w:rsidP="00ED0B2A">
      <w:pPr>
        <w:spacing w:after="200" w:line="276" w:lineRule="auto"/>
        <w:rPr>
          <w:rFonts w:ascii="Arial" w:hAnsi="Arial" w:cs="Arial"/>
          <w:b/>
          <w:color w:val="000000"/>
          <w:sz w:val="2"/>
          <w:szCs w:val="2"/>
          <w:lang w:val="sv-SE"/>
        </w:rPr>
      </w:pPr>
    </w:p>
    <w:tbl>
      <w:tblPr>
        <w:tblW w:w="0" w:type="auto"/>
        <w:jc w:val="center"/>
        <w:tblLook w:val="01E0" w:firstRow="1" w:lastRow="1" w:firstColumn="1" w:lastColumn="1" w:noHBand="0" w:noVBand="0"/>
      </w:tblPr>
      <w:tblGrid>
        <w:gridCol w:w="4536"/>
        <w:gridCol w:w="4536"/>
      </w:tblGrid>
      <w:tr w:rsidR="00ED0B2A" w:rsidRPr="0068009A" w14:paraId="22F04CA7" w14:textId="77777777" w:rsidTr="00ED0B2A">
        <w:trPr>
          <w:jc w:val="center"/>
        </w:trPr>
        <w:tc>
          <w:tcPr>
            <w:tcW w:w="4644" w:type="dxa"/>
          </w:tcPr>
          <w:p w14:paraId="79045388" w14:textId="77777777" w:rsidR="00ED0B2A" w:rsidRPr="0068009A" w:rsidRDefault="00ED0B2A" w:rsidP="00ED0B2A">
            <w:pPr>
              <w:spacing w:line="276" w:lineRule="auto"/>
              <w:rPr>
                <w:rFonts w:ascii="Arial" w:hAnsi="Arial" w:cs="Arial"/>
                <w:b/>
                <w:bCs/>
                <w:sz w:val="18"/>
                <w:szCs w:val="18"/>
              </w:rPr>
            </w:pPr>
          </w:p>
          <w:p w14:paraId="36057D85" w14:textId="77777777" w:rsidR="00ED0B2A" w:rsidRPr="0068009A" w:rsidRDefault="00ED0B2A" w:rsidP="00ED0B2A">
            <w:pPr>
              <w:spacing w:line="276" w:lineRule="auto"/>
              <w:jc w:val="center"/>
              <w:rPr>
                <w:rFonts w:ascii="Arial" w:hAnsi="Arial" w:cs="Arial"/>
                <w:b/>
                <w:bCs/>
                <w:sz w:val="22"/>
                <w:szCs w:val="22"/>
              </w:rPr>
            </w:pPr>
            <w:r w:rsidRPr="0068009A">
              <w:rPr>
                <w:rFonts w:ascii="Arial" w:hAnsi="Arial" w:cs="Arial"/>
                <w:b/>
                <w:bCs/>
                <w:sz w:val="22"/>
                <w:szCs w:val="22"/>
              </w:rPr>
              <w:t>ZAMAWIAJĄCY</w:t>
            </w:r>
          </w:p>
          <w:p w14:paraId="0BAD2D90" w14:textId="77777777" w:rsidR="00ED0B2A" w:rsidRPr="0068009A" w:rsidRDefault="00ED0B2A" w:rsidP="00ED0B2A">
            <w:pPr>
              <w:spacing w:line="276" w:lineRule="auto"/>
              <w:jc w:val="center"/>
              <w:rPr>
                <w:rFonts w:ascii="Arial" w:hAnsi="Arial" w:cs="Arial"/>
                <w:b/>
                <w:bCs/>
                <w:sz w:val="18"/>
                <w:szCs w:val="18"/>
              </w:rPr>
            </w:pPr>
          </w:p>
          <w:p w14:paraId="0DB9A36A" w14:textId="77777777" w:rsidR="00ED0B2A" w:rsidRPr="0068009A" w:rsidRDefault="00ED0B2A" w:rsidP="00ED0B2A">
            <w:pPr>
              <w:spacing w:line="276" w:lineRule="auto"/>
              <w:jc w:val="center"/>
              <w:rPr>
                <w:rFonts w:ascii="Arial" w:hAnsi="Arial" w:cs="Arial"/>
                <w:b/>
                <w:bCs/>
                <w:sz w:val="18"/>
                <w:szCs w:val="18"/>
              </w:rPr>
            </w:pPr>
          </w:p>
          <w:p w14:paraId="25BED288" w14:textId="77777777" w:rsidR="00ED0B2A" w:rsidRPr="0068009A" w:rsidRDefault="00ED0B2A" w:rsidP="00ED0B2A">
            <w:pPr>
              <w:spacing w:line="276" w:lineRule="auto"/>
              <w:jc w:val="center"/>
              <w:rPr>
                <w:rFonts w:ascii="Arial" w:hAnsi="Arial" w:cs="Arial"/>
                <w:b/>
                <w:bCs/>
                <w:sz w:val="18"/>
                <w:szCs w:val="18"/>
              </w:rPr>
            </w:pPr>
            <w:r w:rsidRPr="0068009A">
              <w:rPr>
                <w:rFonts w:ascii="Arial" w:hAnsi="Arial" w:cs="Arial"/>
                <w:b/>
                <w:bCs/>
                <w:sz w:val="18"/>
                <w:szCs w:val="18"/>
              </w:rPr>
              <w:t>……………………………………</w:t>
            </w:r>
          </w:p>
          <w:p w14:paraId="249F67A7" w14:textId="77777777" w:rsidR="00ED0B2A" w:rsidRPr="0068009A" w:rsidRDefault="00ED0B2A" w:rsidP="00ED0B2A">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125826A5" w14:textId="77777777" w:rsidR="00ED0B2A" w:rsidRPr="0068009A" w:rsidRDefault="00ED0B2A" w:rsidP="00ED0B2A">
            <w:pPr>
              <w:spacing w:line="276" w:lineRule="auto"/>
              <w:rPr>
                <w:rFonts w:ascii="Arial" w:hAnsi="Arial" w:cs="Arial"/>
                <w:b/>
                <w:bCs/>
                <w:sz w:val="18"/>
                <w:szCs w:val="18"/>
              </w:rPr>
            </w:pPr>
          </w:p>
        </w:tc>
        <w:tc>
          <w:tcPr>
            <w:tcW w:w="4644" w:type="dxa"/>
          </w:tcPr>
          <w:p w14:paraId="5ACF4B87" w14:textId="77777777" w:rsidR="00ED0B2A" w:rsidRPr="0068009A" w:rsidRDefault="00ED0B2A" w:rsidP="00ED0B2A">
            <w:pPr>
              <w:spacing w:line="276" w:lineRule="auto"/>
              <w:jc w:val="center"/>
              <w:rPr>
                <w:rFonts w:ascii="Arial" w:hAnsi="Arial" w:cs="Arial"/>
                <w:b/>
                <w:bCs/>
                <w:sz w:val="18"/>
                <w:szCs w:val="18"/>
              </w:rPr>
            </w:pPr>
          </w:p>
          <w:p w14:paraId="5D914DBD" w14:textId="77777777" w:rsidR="00ED0B2A" w:rsidRPr="0068009A" w:rsidRDefault="00ED0B2A" w:rsidP="00ED0B2A">
            <w:pPr>
              <w:spacing w:line="276" w:lineRule="auto"/>
              <w:jc w:val="center"/>
              <w:rPr>
                <w:rFonts w:ascii="Arial" w:hAnsi="Arial" w:cs="Arial"/>
                <w:b/>
                <w:bCs/>
                <w:sz w:val="22"/>
                <w:szCs w:val="22"/>
              </w:rPr>
            </w:pPr>
            <w:r w:rsidRPr="0068009A">
              <w:rPr>
                <w:rFonts w:ascii="Arial" w:hAnsi="Arial" w:cs="Arial"/>
                <w:b/>
                <w:bCs/>
                <w:sz w:val="22"/>
                <w:szCs w:val="22"/>
              </w:rPr>
              <w:t>WYKONAWCA</w:t>
            </w:r>
          </w:p>
          <w:p w14:paraId="2A602161" w14:textId="77777777" w:rsidR="00ED0B2A" w:rsidRPr="0068009A" w:rsidRDefault="00ED0B2A" w:rsidP="00ED0B2A">
            <w:pPr>
              <w:spacing w:line="276" w:lineRule="auto"/>
              <w:jc w:val="center"/>
              <w:rPr>
                <w:rFonts w:ascii="Arial" w:hAnsi="Arial" w:cs="Arial"/>
                <w:b/>
                <w:bCs/>
                <w:sz w:val="18"/>
                <w:szCs w:val="18"/>
              </w:rPr>
            </w:pPr>
          </w:p>
          <w:p w14:paraId="44ED5849" w14:textId="77777777" w:rsidR="00ED0B2A" w:rsidRPr="0068009A" w:rsidRDefault="00ED0B2A" w:rsidP="00ED0B2A">
            <w:pPr>
              <w:spacing w:line="276" w:lineRule="auto"/>
              <w:jc w:val="center"/>
              <w:rPr>
                <w:rFonts w:ascii="Arial" w:hAnsi="Arial" w:cs="Arial"/>
                <w:b/>
                <w:bCs/>
                <w:sz w:val="18"/>
                <w:szCs w:val="18"/>
              </w:rPr>
            </w:pPr>
          </w:p>
          <w:p w14:paraId="6060BE63" w14:textId="77777777" w:rsidR="00ED0B2A" w:rsidRPr="0068009A" w:rsidRDefault="00ED0B2A" w:rsidP="00ED0B2A">
            <w:pPr>
              <w:spacing w:line="276" w:lineRule="auto"/>
              <w:jc w:val="center"/>
              <w:rPr>
                <w:rFonts w:ascii="Arial" w:hAnsi="Arial" w:cs="Arial"/>
                <w:b/>
                <w:bCs/>
                <w:sz w:val="18"/>
                <w:szCs w:val="18"/>
              </w:rPr>
            </w:pPr>
            <w:r w:rsidRPr="0068009A">
              <w:rPr>
                <w:rFonts w:ascii="Arial" w:hAnsi="Arial" w:cs="Arial"/>
                <w:b/>
                <w:bCs/>
                <w:sz w:val="18"/>
                <w:szCs w:val="18"/>
              </w:rPr>
              <w:t>……………………………………</w:t>
            </w:r>
          </w:p>
          <w:p w14:paraId="7A74BBF2" w14:textId="77777777" w:rsidR="00ED0B2A" w:rsidRPr="0068009A" w:rsidRDefault="00ED0B2A" w:rsidP="00ED0B2A">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6B5B26E7" w14:textId="77777777" w:rsidR="00ED0B2A" w:rsidRPr="0068009A" w:rsidRDefault="00ED0B2A" w:rsidP="00ED0B2A">
            <w:pPr>
              <w:spacing w:line="276" w:lineRule="auto"/>
              <w:jc w:val="center"/>
              <w:rPr>
                <w:rFonts w:ascii="Arial" w:hAnsi="Arial" w:cs="Arial"/>
                <w:b/>
                <w:bCs/>
                <w:sz w:val="18"/>
                <w:szCs w:val="18"/>
              </w:rPr>
            </w:pPr>
          </w:p>
        </w:tc>
      </w:tr>
    </w:tbl>
    <w:p w14:paraId="77B96953" w14:textId="77777777" w:rsidR="00ED0B2A" w:rsidRPr="00744F09" w:rsidRDefault="00ED0B2A" w:rsidP="00ED0B2A">
      <w:pPr>
        <w:suppressAutoHyphens/>
        <w:spacing w:after="200" w:line="276" w:lineRule="auto"/>
        <w:rPr>
          <w:rFonts w:ascii="Arial" w:hAnsi="Arial" w:cs="Arial"/>
          <w:b/>
          <w:color w:val="000000"/>
          <w:sz w:val="22"/>
          <w:szCs w:val="22"/>
        </w:rPr>
      </w:pPr>
      <w:r w:rsidRPr="007304B6">
        <w:rPr>
          <w:rFonts w:ascii="Arial" w:hAnsi="Arial" w:cs="Arial"/>
          <w:b/>
          <w:color w:val="000000"/>
          <w:sz w:val="22"/>
          <w:szCs w:val="22"/>
        </w:rPr>
        <w:t>Załącznik nr 2 do Porozumienia</w:t>
      </w:r>
      <w:r>
        <w:rPr>
          <w:rFonts w:ascii="Arial" w:hAnsi="Arial" w:cs="Arial"/>
          <w:b/>
          <w:color w:val="000000"/>
          <w:sz w:val="22"/>
          <w:szCs w:val="22"/>
        </w:rPr>
        <w:t xml:space="preserve"> - </w:t>
      </w:r>
      <w:r w:rsidRPr="007304B6">
        <w:rPr>
          <w:rFonts w:ascii="Arial" w:hAnsi="Arial" w:cs="Arial"/>
          <w:b/>
          <w:sz w:val="22"/>
          <w:szCs w:val="22"/>
        </w:rPr>
        <w:t>Zasady bezpieczeństwa teleinformatycznego stosowane przy Zdalnym Dostępie</w:t>
      </w:r>
    </w:p>
    <w:p w14:paraId="1F0A7A02"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6FF76515"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 celu uzyskania Zdalnego Dostępu wymagane jest korzystanie z dostarczonych przez Zamawiającego środków uwierzytelniających.</w:t>
      </w:r>
    </w:p>
    <w:p w14:paraId="00EDC5FA"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jest zobowiązany posiadać politykę bezpieczeństwa teleinformatycznego, która ma wyraźne zastosowanie do prac realizowanych w ramach Umowy, zdalnych zasobów i wykorzystywanej infrastruktury teleinformatycznej.</w:t>
      </w:r>
    </w:p>
    <w:p w14:paraId="3CD0B84D"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 xml:space="preserve">Wykonawca jest zobowiązany zapewnić, że zarządzanie infrastrukturą teleinformatyczną wykorzystywaną do realizacji Zdalnego Dostępu jest prowadzone zgodnie z dobrymi, uznanymi praktykami bezpieczeństwa teleinformatycznego. </w:t>
      </w:r>
    </w:p>
    <w:p w14:paraId="2E3B2975"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2EB23762"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jest zobowiązany, aby przez cały okres korzystania ze Zdalnego Dostępu, komputery osób uprawnionych do korzystania ze Zdalnego Dostępu:</w:t>
      </w:r>
    </w:p>
    <w:p w14:paraId="06038831"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zabezpieczony hasłem dostęp do BIOS;</w:t>
      </w:r>
    </w:p>
    <w:p w14:paraId="508C6E41"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8 znaków;</w:t>
      </w:r>
    </w:p>
    <w:p w14:paraId="366EA521"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zabezpieczenia uniemożliwiające uruchomienie systemu operacyjnego z wymiennych nośników elektronicznych;</w:t>
      </w:r>
    </w:p>
    <w:p w14:paraId="4DC1C3F2"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aktualne i aktywne oprogramowanie antywirusowe;</w:t>
      </w:r>
    </w:p>
    <w:p w14:paraId="1D86F667"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włączone zabezpieczenia typu firewall;</w:t>
      </w:r>
    </w:p>
    <w:p w14:paraId="5DA79EF0"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aktywny wygaszacz ekranu blokowany hasłem o parametrach określonych w ppkt. b powyżej, uruchamiany automatycznie po upływie najwyżej 10 minut bezczynności użytkownika;</w:t>
      </w:r>
    </w:p>
    <w:p w14:paraId="02894F02" w14:textId="77777777" w:rsidR="00ED0B2A" w:rsidRPr="007304B6" w:rsidRDefault="00ED0B2A" w:rsidP="00ED0B2A">
      <w:pPr>
        <w:numPr>
          <w:ilvl w:val="1"/>
          <w:numId w:val="54"/>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środki zapewniające szyfrowanie zawartości całego dysku twardego;</w:t>
      </w:r>
    </w:p>
    <w:p w14:paraId="68A8AFD4" w14:textId="77777777" w:rsidR="00ED0B2A" w:rsidRPr="007304B6" w:rsidRDefault="00ED0B2A" w:rsidP="00192269">
      <w:pPr>
        <w:numPr>
          <w:ilvl w:val="1"/>
          <w:numId w:val="54"/>
        </w:numPr>
        <w:tabs>
          <w:tab w:val="clear" w:pos="1800"/>
        </w:tabs>
        <w:spacing w:after="200" w:line="276" w:lineRule="auto"/>
        <w:ind w:left="1276" w:hanging="709"/>
        <w:jc w:val="both"/>
        <w:rPr>
          <w:rFonts w:ascii="Arial" w:hAnsi="Arial" w:cs="Arial"/>
          <w:sz w:val="22"/>
          <w:szCs w:val="22"/>
        </w:rPr>
      </w:pPr>
      <w:r w:rsidRPr="001E0DD2">
        <w:rPr>
          <w:rFonts w:ascii="Arial" w:hAnsi="Arial" w:cs="Arial"/>
          <w:sz w:val="22"/>
          <w:szCs w:val="22"/>
        </w:rPr>
        <w:t>w trakcie realizacji prac dla zamawiającego, nie były wykorzystywane do udostępniania Zdalnego Dostępu dalej na inne komputery lub urządzenia Wykonawcy lub osób nieuprawnionych</w:t>
      </w:r>
      <w:r w:rsidRPr="007304B6">
        <w:rPr>
          <w:rFonts w:ascii="Arial" w:hAnsi="Arial" w:cs="Arial"/>
          <w:sz w:val="22"/>
          <w:szCs w:val="22"/>
        </w:rPr>
        <w:t>.</w:t>
      </w:r>
    </w:p>
    <w:p w14:paraId="2A6E4963"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jest zobowiązany zapewnić, że wszelka komunikacja w ramach Zdalnego Dostępu z udostępnionymi zasobami teleinformatycznymi będzie się odbywała wyłącznie za pomocą bezpiecznych tj. szyfrowanych protokołów komunikacyjnych.</w:t>
      </w:r>
    </w:p>
    <w:p w14:paraId="64021EA0"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 xml:space="preserve">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w:t>
      </w:r>
      <w:r>
        <w:rPr>
          <w:rFonts w:ascii="Arial" w:hAnsi="Arial" w:cs="Arial"/>
        </w:rPr>
        <w:t>–</w:t>
      </w:r>
      <w:r w:rsidRPr="007304B6">
        <w:rPr>
          <w:rFonts w:ascii="Arial" w:hAnsi="Arial" w:cs="Arial"/>
        </w:rPr>
        <w:t xml:space="preserve"> zarówno ewentualny sprzęt dostarczony przez Zamawiającego jak i ten będący własnością Wykonawcy </w:t>
      </w:r>
      <w:r>
        <w:rPr>
          <w:rFonts w:ascii="Arial" w:hAnsi="Arial" w:cs="Arial"/>
        </w:rPr>
        <w:t>–</w:t>
      </w:r>
      <w:r w:rsidRPr="007304B6">
        <w:rPr>
          <w:rFonts w:ascii="Arial" w:hAnsi="Arial" w:cs="Arial"/>
        </w:rPr>
        <w:t xml:space="preserve"> nie jest przekazywany stronom trzecim, innym niż te, którym Wykonawca zleca, po uzyskaniu pisemnej zgody Zamawiającego, wykonywanie Umowy (w tym jej części) łącznie ze Zdalnym Dostępem do obsługiwanych systemów.</w:t>
      </w:r>
    </w:p>
    <w:p w14:paraId="405DBACA"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66D3A8FA"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jest zobowiązany bezzwłocznie informować przedstawiciela Zamawiającego, określonego w § 5 ust. 4</w:t>
      </w:r>
      <w:r>
        <w:rPr>
          <w:rFonts w:ascii="Arial" w:hAnsi="Arial" w:cs="Arial"/>
        </w:rPr>
        <w:t>.</w:t>
      </w:r>
      <w:r w:rsidRPr="007304B6">
        <w:rPr>
          <w:rFonts w:ascii="Arial" w:hAnsi="Arial" w:cs="Arial"/>
        </w:rPr>
        <w:t xml:space="preserve"> Porozumienia, o wszelkich kwestiach związanych z bezpieczeństwem Zdalnego Dostępu do zasobów teleinformatycznych Zamawiającego.</w:t>
      </w:r>
    </w:p>
    <w:p w14:paraId="6106779A"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poinformuje osoby uprawnione do korzystania ze Zdalnego Dostępu o wymaganiach technicznych i organizacyjnych oraz o zasadach bezpieczeństwa przy korzystaniu ze Zdalnego Dostępu.</w:t>
      </w:r>
    </w:p>
    <w:p w14:paraId="502747A7" w14:textId="77777777" w:rsidR="00ED0B2A" w:rsidRPr="007304B6" w:rsidRDefault="00ED0B2A" w:rsidP="00ED0B2A">
      <w:pPr>
        <w:pStyle w:val="Tekstpodstawowy"/>
        <w:numPr>
          <w:ilvl w:val="0"/>
          <w:numId w:val="53"/>
        </w:numPr>
        <w:tabs>
          <w:tab w:val="clear" w:pos="360"/>
        </w:tabs>
        <w:spacing w:after="200"/>
        <w:ind w:left="567" w:hanging="567"/>
        <w:rPr>
          <w:rFonts w:ascii="Arial" w:hAnsi="Arial" w:cs="Arial"/>
        </w:rPr>
      </w:pPr>
      <w:r w:rsidRPr="007304B6">
        <w:rPr>
          <w:rFonts w:ascii="Arial" w:hAnsi="Arial" w:cs="Arial"/>
        </w:rPr>
        <w:t>Wykonawca uzyska od osób uprawnionych do korzystania ze Zdalnego Dostępu podpisane oświadczenia o przestrzeganiu zasad bezpieczeństwa teleinformatycznego określonych w Porozumieniu.</w:t>
      </w:r>
    </w:p>
    <w:p w14:paraId="0DF4C36A" w14:textId="77777777" w:rsidR="00ED0B2A" w:rsidRPr="007304B6" w:rsidRDefault="00ED0B2A" w:rsidP="00ED0B2A">
      <w:pPr>
        <w:spacing w:after="200" w:line="276" w:lineRule="auto"/>
        <w:rPr>
          <w:rFonts w:ascii="Arial" w:hAnsi="Arial" w:cs="Arial"/>
          <w:sz w:val="22"/>
          <w:szCs w:val="22"/>
        </w:rPr>
      </w:pPr>
    </w:p>
    <w:p w14:paraId="3CB392DD" w14:textId="77777777" w:rsidR="00ED0B2A" w:rsidRDefault="00ED0B2A" w:rsidP="00ED0B2A">
      <w:pPr>
        <w:spacing w:after="200" w:line="276" w:lineRule="auto"/>
        <w:rPr>
          <w:rFonts w:ascii="Arial" w:hAnsi="Arial" w:cs="Arial"/>
          <w:b/>
          <w:sz w:val="22"/>
          <w:szCs w:val="22"/>
        </w:rPr>
        <w:sectPr w:rsidR="00ED0B2A">
          <w:footerReference w:type="default" r:id="rId48"/>
          <w:footerReference w:type="first" r:id="rId49"/>
          <w:pgSz w:w="11906" w:h="16838"/>
          <w:pgMar w:top="1417" w:right="1417" w:bottom="1417" w:left="1417" w:header="708" w:footer="708" w:gutter="0"/>
          <w:cols w:space="708"/>
          <w:docGrid w:linePitch="360"/>
        </w:sectPr>
      </w:pPr>
    </w:p>
    <w:p w14:paraId="50160F29" w14:textId="77777777" w:rsidR="00ED0B2A" w:rsidRPr="007304B6" w:rsidRDefault="00ED0B2A" w:rsidP="00ED0B2A">
      <w:pPr>
        <w:spacing w:after="200" w:line="276" w:lineRule="auto"/>
        <w:rPr>
          <w:rFonts w:ascii="Arial" w:hAnsi="Arial" w:cs="Arial"/>
          <w:b/>
          <w:sz w:val="22"/>
          <w:szCs w:val="22"/>
        </w:rPr>
      </w:pPr>
      <w:r w:rsidRPr="007304B6">
        <w:rPr>
          <w:rFonts w:ascii="Arial" w:hAnsi="Arial" w:cs="Arial"/>
          <w:b/>
          <w:sz w:val="22"/>
          <w:szCs w:val="22"/>
        </w:rPr>
        <w:t>Załącznik nr 3</w:t>
      </w:r>
      <w:r w:rsidRPr="007304B6">
        <w:rPr>
          <w:rFonts w:ascii="Arial" w:hAnsi="Arial" w:cs="Arial"/>
          <w:b/>
          <w:color w:val="000000"/>
          <w:sz w:val="22"/>
          <w:szCs w:val="22"/>
        </w:rPr>
        <w:t xml:space="preserve"> do Porozumienia</w:t>
      </w:r>
    </w:p>
    <w:p w14:paraId="795080CA" w14:textId="77777777" w:rsidR="00ED0B2A" w:rsidRPr="00490435" w:rsidRDefault="00ED0B2A" w:rsidP="00ED0B2A">
      <w:pPr>
        <w:spacing w:before="400" w:after="200" w:line="276" w:lineRule="auto"/>
        <w:rPr>
          <w:rFonts w:ascii="Arial" w:hAnsi="Arial" w:cs="Arial"/>
          <w:b/>
          <w:sz w:val="22"/>
          <w:szCs w:val="22"/>
        </w:rPr>
      </w:pPr>
      <w:r w:rsidRPr="007304B6">
        <w:rPr>
          <w:rFonts w:ascii="Arial" w:hAnsi="Arial" w:cs="Arial"/>
          <w:b/>
          <w:sz w:val="22"/>
          <w:szCs w:val="22"/>
        </w:rPr>
        <w:t>Oświadczenie Wykonawcy</w:t>
      </w:r>
    </w:p>
    <w:p w14:paraId="2069D0FA" w14:textId="77777777" w:rsidR="00ED0B2A" w:rsidRPr="007304B6" w:rsidRDefault="00ED0B2A" w:rsidP="00ED0B2A">
      <w:pPr>
        <w:spacing w:after="200" w:line="276" w:lineRule="auto"/>
        <w:jc w:val="both"/>
        <w:rPr>
          <w:rFonts w:ascii="Arial" w:hAnsi="Arial" w:cs="Arial"/>
          <w:sz w:val="22"/>
          <w:szCs w:val="22"/>
        </w:rPr>
      </w:pPr>
      <w:r w:rsidRPr="007304B6">
        <w:rPr>
          <w:rFonts w:ascii="Arial" w:hAnsi="Arial" w:cs="Arial"/>
          <w:sz w:val="22"/>
          <w:szCs w:val="22"/>
        </w:rPr>
        <w:t>Stosownie do §2 ust. 5</w:t>
      </w:r>
      <w:r>
        <w:rPr>
          <w:rFonts w:ascii="Arial" w:hAnsi="Arial" w:cs="Arial"/>
          <w:sz w:val="22"/>
          <w:szCs w:val="22"/>
        </w:rPr>
        <w:t>.</w:t>
      </w:r>
      <w:r w:rsidRPr="007304B6">
        <w:rPr>
          <w:rFonts w:ascii="Arial" w:hAnsi="Arial" w:cs="Arial"/>
          <w:sz w:val="22"/>
          <w:szCs w:val="22"/>
        </w:rPr>
        <w:t xml:space="preserve"> Porozumienia o udostępnieniu zdalnego dostępu do zasobów teleinformatycznych zawartego pomiędzy ORLEN S.A., a ….. w dniu …………… („Porozumienie”)</w:t>
      </w:r>
    </w:p>
    <w:p w14:paraId="1682C996" w14:textId="77777777" w:rsidR="00ED0B2A" w:rsidRPr="007304B6" w:rsidRDefault="00ED0B2A" w:rsidP="00ED0B2A">
      <w:pPr>
        <w:spacing w:after="200" w:line="276" w:lineRule="auto"/>
        <w:rPr>
          <w:rFonts w:ascii="Arial" w:hAnsi="Arial" w:cs="Arial"/>
          <w:sz w:val="22"/>
          <w:szCs w:val="22"/>
        </w:rPr>
      </w:pPr>
      <w:r w:rsidRPr="007304B6">
        <w:rPr>
          <w:rFonts w:ascii="Arial" w:hAnsi="Arial" w:cs="Arial"/>
          <w:sz w:val="22"/>
          <w:szCs w:val="22"/>
        </w:rPr>
        <w:t>…… („Wykonawca”) oświadcza, że:</w:t>
      </w:r>
    </w:p>
    <w:p w14:paraId="327C2CE6" w14:textId="77777777" w:rsidR="00ED0B2A" w:rsidRPr="007304B6" w:rsidRDefault="00ED0B2A" w:rsidP="00ED0B2A">
      <w:pPr>
        <w:numPr>
          <w:ilvl w:val="0"/>
          <w:numId w:val="55"/>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Akceptuje i zobowiązuje się do przestrzegania zasad bezpieczeństwa obowiązujących przy korzystaniu ze Zdalnego Dostępu, które zostały określone w Porozumieniu.</w:t>
      </w:r>
    </w:p>
    <w:p w14:paraId="60D3503D" w14:textId="77777777" w:rsidR="00ED0B2A" w:rsidRPr="007304B6" w:rsidRDefault="00ED0B2A" w:rsidP="00ED0B2A">
      <w:pPr>
        <w:numPr>
          <w:ilvl w:val="0"/>
          <w:numId w:val="55"/>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Spełnił wymogi techniczne i organizacyjne określone w Załączniku nr 2 do Porozumienia</w:t>
      </w:r>
    </w:p>
    <w:p w14:paraId="25BA2873" w14:textId="77777777" w:rsidR="00ED0B2A" w:rsidRPr="007304B6" w:rsidRDefault="00ED0B2A" w:rsidP="00ED0B2A">
      <w:pPr>
        <w:numPr>
          <w:ilvl w:val="0"/>
          <w:numId w:val="55"/>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 xml:space="preserve">Osoby uprawnione do korzystania ze Zdalnego Dostępu, wymienione w Załączniku nr 1 do Porozumienia, zostały poinformowane o obowiązku stosowania zasad bezpieczeństwa teleinformatycznego obowiązujących przy korzystaniu ze Zdalnego Dostępu oraz podpisały stosowne oświadczenia o przestrzeganiu tych zasad. </w:t>
      </w:r>
    </w:p>
    <w:p w14:paraId="71AE9A04" w14:textId="77777777" w:rsidR="00ED0B2A" w:rsidRPr="007304B6" w:rsidRDefault="00ED0B2A" w:rsidP="00ED0B2A">
      <w:pPr>
        <w:spacing w:after="200" w:line="276" w:lineRule="auto"/>
        <w:rPr>
          <w:rFonts w:ascii="Arial" w:hAnsi="Arial" w:cs="Arial"/>
          <w:b/>
          <w:sz w:val="22"/>
          <w:szCs w:val="22"/>
          <w:highlight w:val="green"/>
        </w:rPr>
      </w:pPr>
    </w:p>
    <w:p w14:paraId="52578E47" w14:textId="77777777" w:rsidR="00ED0B2A" w:rsidRPr="007304B6" w:rsidRDefault="00ED0B2A" w:rsidP="00ED0B2A">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03FA1955" w14:textId="77777777" w:rsidR="00ED0B2A" w:rsidRPr="007304B6" w:rsidRDefault="00ED0B2A" w:rsidP="00ED0B2A">
      <w:pPr>
        <w:spacing w:after="200" w:line="276" w:lineRule="auto"/>
        <w:rPr>
          <w:rFonts w:ascii="Arial" w:hAnsi="Arial" w:cs="Arial"/>
          <w:sz w:val="22"/>
          <w:szCs w:val="22"/>
        </w:rPr>
      </w:pPr>
    </w:p>
    <w:p w14:paraId="2CAA75B2" w14:textId="77777777" w:rsidR="00ED0B2A" w:rsidRPr="007304B6" w:rsidRDefault="00ED0B2A" w:rsidP="00ED0B2A">
      <w:pPr>
        <w:spacing w:after="200" w:line="276" w:lineRule="auto"/>
        <w:ind w:left="3540"/>
        <w:jc w:val="center"/>
        <w:rPr>
          <w:rFonts w:ascii="Arial" w:hAnsi="Arial" w:cs="Arial"/>
          <w:sz w:val="22"/>
          <w:szCs w:val="22"/>
        </w:rPr>
      </w:pPr>
      <w:r w:rsidRPr="007304B6">
        <w:rPr>
          <w:rFonts w:ascii="Arial" w:hAnsi="Arial" w:cs="Arial"/>
          <w:sz w:val="22"/>
          <w:szCs w:val="22"/>
        </w:rPr>
        <w:t>……………………………………</w:t>
      </w:r>
    </w:p>
    <w:p w14:paraId="227200C3" w14:textId="77777777" w:rsidR="009049B0" w:rsidRDefault="009049B0" w:rsidP="009049B0">
      <w:pPr>
        <w:spacing w:after="200" w:line="276" w:lineRule="auto"/>
        <w:rPr>
          <w:rFonts w:ascii="Arial" w:hAnsi="Arial"/>
        </w:rPr>
      </w:pPr>
    </w:p>
    <w:p w14:paraId="283F8C14" w14:textId="77777777" w:rsidR="000351B1" w:rsidRDefault="000351B1" w:rsidP="009049B0">
      <w:pPr>
        <w:spacing w:after="200" w:line="276" w:lineRule="auto"/>
        <w:sectPr w:rsidR="000351B1">
          <w:footerReference w:type="default" r:id="rId50"/>
          <w:footerReference w:type="first" r:id="rId51"/>
          <w:pgSz w:w="11906" w:h="16838"/>
          <w:pgMar w:top="1417" w:right="1417" w:bottom="1417" w:left="1417" w:header="708" w:footer="708" w:gutter="0"/>
          <w:cols w:space="708"/>
          <w:docGrid w:linePitch="360"/>
        </w:sectPr>
      </w:pPr>
    </w:p>
    <w:p w14:paraId="28EDA825" w14:textId="77777777" w:rsidR="000351B1" w:rsidRDefault="000351B1" w:rsidP="000351B1">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sidR="001319C7">
        <w:rPr>
          <w:rFonts w:ascii="Arial" w:hAnsi="Arial" w:cs="Arial"/>
          <w:b/>
          <w:caps/>
          <w:sz w:val="22"/>
          <w:szCs w:val="22"/>
        </w:rPr>
        <w:t>1</w:t>
      </w:r>
      <w:r w:rsidR="002D35AD">
        <w:rPr>
          <w:rFonts w:ascii="Arial" w:hAnsi="Arial" w:cs="Arial"/>
          <w:b/>
          <w:caps/>
          <w:sz w:val="22"/>
          <w:szCs w:val="22"/>
        </w:rPr>
        <w:t>6</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161C31">
        <w:rPr>
          <w:rFonts w:ascii="Arial" w:hAnsi="Arial" w:cs="Arial"/>
          <w:b/>
          <w:sz w:val="22"/>
          <w:szCs w:val="22"/>
        </w:rPr>
        <w:t>[</w:t>
      </w:r>
      <w:r>
        <w:rPr>
          <w:rFonts w:ascii="Arial" w:hAnsi="Arial" w:cs="Arial"/>
          <w:b/>
          <w:sz w:val="22"/>
          <w:szCs w:val="22"/>
        </w:rPr>
        <w:t>DOKUMENTACJA]</w:t>
      </w:r>
    </w:p>
    <w:p w14:paraId="405854DB" w14:textId="77777777" w:rsidR="000351B1" w:rsidRPr="000351B1" w:rsidRDefault="000351B1" w:rsidP="00B50601">
      <w:pPr>
        <w:pStyle w:val="Nagwek1"/>
        <w:numPr>
          <w:ilvl w:val="0"/>
          <w:numId w:val="57"/>
        </w:numPr>
        <w:spacing w:before="400"/>
        <w:ind w:left="567" w:hanging="567"/>
        <w:rPr>
          <w:rFonts w:ascii="Arial" w:hAnsi="Arial" w:cs="Arial"/>
        </w:rPr>
      </w:pPr>
      <w:bookmarkStart w:id="697" w:name="_Toc97493983"/>
      <w:bookmarkStart w:id="698" w:name="_Toc176786036"/>
      <w:bookmarkStart w:id="699" w:name="_Toc228292790"/>
      <w:bookmarkStart w:id="700" w:name="_Toc228293834"/>
      <w:bookmarkStart w:id="701" w:name="_Toc228294010"/>
      <w:r w:rsidRPr="000351B1">
        <w:rPr>
          <w:rFonts w:ascii="Arial" w:hAnsi="Arial" w:cs="Arial"/>
        </w:rPr>
        <w:t>POSTANOWIENIA OGÓLNE</w:t>
      </w:r>
      <w:bookmarkEnd w:id="697"/>
      <w:bookmarkEnd w:id="698"/>
      <w:bookmarkEnd w:id="699"/>
      <w:bookmarkEnd w:id="700"/>
      <w:bookmarkEnd w:id="701"/>
    </w:p>
    <w:p w14:paraId="17BC1EFE" w14:textId="77777777" w:rsidR="000351B1" w:rsidRDefault="00E7256A" w:rsidP="000351B1">
      <w:pPr>
        <w:pStyle w:val="Nagwek2"/>
        <w:tabs>
          <w:tab w:val="clear" w:pos="1418"/>
        </w:tabs>
        <w:ind w:left="1276" w:hanging="709"/>
      </w:pPr>
      <w:r w:rsidRPr="00296AAE">
        <w:t xml:space="preserve">Niniejszy Załącznik stanowi integralną część </w:t>
      </w:r>
      <w:r w:rsidR="002D35AD">
        <w:t>U</w:t>
      </w:r>
      <w:r w:rsidRPr="00296AAE">
        <w:t>mowy</w:t>
      </w:r>
      <w:r w:rsidR="002D35AD">
        <w:t>.</w:t>
      </w:r>
      <w:r w:rsidRPr="00296AAE">
        <w:t xml:space="preserve"> </w:t>
      </w:r>
    </w:p>
    <w:p w14:paraId="26FDAA0D" w14:textId="77777777" w:rsidR="000351B1" w:rsidRDefault="000351B1" w:rsidP="000351B1">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6C717BE7" w14:textId="77777777" w:rsidR="000351B1" w:rsidRPr="002F7938" w:rsidRDefault="000351B1" w:rsidP="00786AAF">
      <w:pPr>
        <w:pStyle w:val="Nagwek1"/>
        <w:spacing w:before="400"/>
        <w:ind w:left="567" w:hanging="567"/>
        <w:rPr>
          <w:rFonts w:ascii="Arial" w:hAnsi="Arial" w:cs="Arial"/>
        </w:rPr>
      </w:pPr>
      <w:bookmarkStart w:id="702" w:name="_Toc97493984"/>
      <w:bookmarkStart w:id="703" w:name="_Toc176786037"/>
      <w:bookmarkStart w:id="704" w:name="_Toc228292791"/>
      <w:bookmarkStart w:id="705" w:name="_Toc228293835"/>
      <w:bookmarkStart w:id="706" w:name="_Toc228294011"/>
      <w:r>
        <w:rPr>
          <w:rFonts w:ascii="Arial" w:hAnsi="Arial" w:cs="Arial"/>
        </w:rPr>
        <w:t>DOKUMENTACJA</w:t>
      </w:r>
      <w:bookmarkEnd w:id="702"/>
      <w:bookmarkEnd w:id="703"/>
      <w:bookmarkEnd w:id="704"/>
      <w:bookmarkEnd w:id="705"/>
      <w:bookmarkEnd w:id="706"/>
    </w:p>
    <w:p w14:paraId="58AB3C2F" w14:textId="77777777" w:rsidR="000351B1" w:rsidRPr="0070680D" w:rsidRDefault="000351B1" w:rsidP="000351B1">
      <w:pPr>
        <w:pStyle w:val="Nagwek2"/>
        <w:tabs>
          <w:tab w:val="clear" w:pos="1418"/>
        </w:tabs>
        <w:ind w:left="1276" w:hanging="708"/>
      </w:pPr>
      <w:r w:rsidRPr="0070680D">
        <w:t>W ramach realizacji Umowy Wykonawca zobowiązuje się do tworzenia Dokumentacji zgodnie z dobrymi praktykami rynkowymi obowiązującymi w tym obszarze usług informatycznych.</w:t>
      </w:r>
    </w:p>
    <w:p w14:paraId="3C30CD3D" w14:textId="77777777" w:rsidR="000351B1" w:rsidRPr="00F27EAB" w:rsidRDefault="000351B1" w:rsidP="000351B1">
      <w:pPr>
        <w:pStyle w:val="Nagwek2"/>
        <w:tabs>
          <w:tab w:val="clear" w:pos="1418"/>
        </w:tabs>
        <w:ind w:left="1276" w:hanging="708"/>
      </w:pPr>
      <w:r w:rsidRPr="00F27EAB">
        <w:t>Dokumentacja obejmowała będzie w szczególności pełną dokumentację powykonawczą (projektową, techniczną, funkcjonalną), w formacie umożliwiającym eksport Dokumentacji do standardowych formatów plików (.docx). Dokumentacja zawierać będzie wszelkie informacje pozwalające Zamawiającemu na samodzielne korzystanie z Systemu, którego Dokumentacja dotyczy.</w:t>
      </w:r>
    </w:p>
    <w:p w14:paraId="373E61CC" w14:textId="77777777" w:rsidR="000351B1" w:rsidRPr="00F27EAB" w:rsidRDefault="000351B1" w:rsidP="000351B1">
      <w:pPr>
        <w:pStyle w:val="Nagwek2"/>
        <w:tabs>
          <w:tab w:val="clear" w:pos="1418"/>
        </w:tabs>
        <w:ind w:left="1276" w:hanging="708"/>
      </w:pPr>
      <w:r w:rsidRPr="00F27EAB">
        <w:t>Wykonawca jest zobowiązany dostarczyć komplet Dokumentacji w zakresie i na zasadach określonych w Umowie.</w:t>
      </w:r>
    </w:p>
    <w:p w14:paraId="6F3A9145" w14:textId="77777777" w:rsidR="000351B1" w:rsidRPr="00F27EAB" w:rsidRDefault="000351B1" w:rsidP="000351B1">
      <w:pPr>
        <w:pStyle w:val="Nagwek2"/>
        <w:tabs>
          <w:tab w:val="clear" w:pos="1418"/>
        </w:tabs>
        <w:ind w:left="1276" w:hanging="708"/>
      </w:pPr>
      <w:r w:rsidRPr="00F27EAB">
        <w:t xml:space="preserve">Wykonawca będzie dostarczał Zamawiającemu Dokumentację w postaci elektronicznej, poprzez </w:t>
      </w:r>
      <w:commentRangeStart w:id="707"/>
      <w:r w:rsidR="00192269" w:rsidRPr="00192269">
        <w:rPr>
          <w:highlight w:val="yellow"/>
        </w:rPr>
        <w:t>……</w:t>
      </w:r>
      <w:commentRangeEnd w:id="707"/>
      <w:r w:rsidR="00107C77" w:rsidRPr="00F27EAB">
        <w:rPr>
          <w:rStyle w:val="Odwoaniedokomentarza"/>
          <w:rFonts w:cs="Arial"/>
          <w:sz w:val="22"/>
          <w:szCs w:val="22"/>
        </w:rPr>
        <w:commentReference w:id="707"/>
      </w:r>
    </w:p>
    <w:p w14:paraId="34E3ECD1" w14:textId="77777777" w:rsidR="009049B0" w:rsidRPr="00E10353" w:rsidRDefault="000351B1" w:rsidP="00E10353">
      <w:pPr>
        <w:pStyle w:val="Nagwek2"/>
        <w:tabs>
          <w:tab w:val="clear" w:pos="1418"/>
        </w:tabs>
        <w:ind w:left="1276" w:hanging="708"/>
      </w:pPr>
      <w:r w:rsidRPr="00F27EAB">
        <w:t>Wraz z wygaśnięciem Umowy, bez względu na przyczynę wygaśnięcia, Wykonawca zobowiązany jest do wydania Zamawiającemu Dokumentacji kompletnej i aktualnej na dzień jej wygaśnięcia.</w:t>
      </w:r>
    </w:p>
    <w:p w14:paraId="2700E55E" w14:textId="77777777" w:rsidR="009049B0" w:rsidRPr="007304B6" w:rsidRDefault="009049B0" w:rsidP="009049B0">
      <w:pPr>
        <w:spacing w:after="200" w:line="276" w:lineRule="auto"/>
        <w:rPr>
          <w:lang w:eastAsia="en-US"/>
        </w:rPr>
      </w:pPr>
    </w:p>
    <w:p w14:paraId="6774E8F1" w14:textId="77777777" w:rsidR="000351B1" w:rsidRDefault="000351B1" w:rsidP="00D651C5">
      <w:pPr>
        <w:pStyle w:val="Nagwek1"/>
        <w:numPr>
          <w:ilvl w:val="0"/>
          <w:numId w:val="0"/>
        </w:numPr>
        <w:ind w:left="502" w:hanging="360"/>
        <w:rPr>
          <w:rFonts w:ascii="Arial" w:hAnsi="Arial" w:cs="Arial"/>
        </w:rPr>
        <w:sectPr w:rsidR="000351B1">
          <w:footerReference w:type="default" r:id="rId52"/>
          <w:footerReference w:type="first" r:id="rId53"/>
          <w:pgSz w:w="11906" w:h="16838"/>
          <w:pgMar w:top="1417" w:right="1417" w:bottom="1417" w:left="1417" w:header="708" w:footer="708" w:gutter="0"/>
          <w:cols w:space="708"/>
          <w:docGrid w:linePitch="360"/>
        </w:sectPr>
      </w:pPr>
    </w:p>
    <w:p w14:paraId="0B1961DC" w14:textId="77777777" w:rsidR="000351B1" w:rsidRPr="00161C31" w:rsidRDefault="000351B1" w:rsidP="000351B1">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sidR="001319C7">
        <w:rPr>
          <w:rFonts w:ascii="Arial" w:hAnsi="Arial" w:cs="Arial"/>
          <w:b/>
          <w:caps/>
          <w:sz w:val="22"/>
          <w:szCs w:val="22"/>
        </w:rPr>
        <w:t>1</w:t>
      </w:r>
      <w:r w:rsidR="002D35AD">
        <w:rPr>
          <w:rFonts w:ascii="Arial" w:hAnsi="Arial" w:cs="Arial"/>
          <w:b/>
          <w:caps/>
          <w:sz w:val="22"/>
          <w:szCs w:val="22"/>
        </w:rPr>
        <w:t>7</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161C31">
        <w:rPr>
          <w:rFonts w:ascii="Arial" w:hAnsi="Arial" w:cs="Arial"/>
          <w:b/>
          <w:sz w:val="22"/>
          <w:szCs w:val="22"/>
        </w:rPr>
        <w:t>[</w:t>
      </w:r>
      <w:r>
        <w:rPr>
          <w:rFonts w:ascii="Arial" w:hAnsi="Arial" w:cs="Arial"/>
          <w:b/>
          <w:sz w:val="22"/>
          <w:szCs w:val="22"/>
        </w:rPr>
        <w:t>KOD ŹRÓDŁOWY]</w:t>
      </w:r>
    </w:p>
    <w:p w14:paraId="67CBF582" w14:textId="77777777" w:rsidR="000351B1" w:rsidRPr="000351B1" w:rsidRDefault="000351B1" w:rsidP="00B50601">
      <w:pPr>
        <w:pStyle w:val="Nagwek1"/>
        <w:numPr>
          <w:ilvl w:val="0"/>
          <w:numId w:val="58"/>
        </w:numPr>
        <w:spacing w:before="400"/>
        <w:ind w:left="567" w:hanging="567"/>
        <w:rPr>
          <w:rFonts w:ascii="Arial" w:hAnsi="Arial" w:cs="Arial"/>
        </w:rPr>
      </w:pPr>
      <w:bookmarkStart w:id="708" w:name="_Toc97493985"/>
      <w:bookmarkStart w:id="709" w:name="_Toc176786038"/>
      <w:bookmarkStart w:id="710" w:name="_Toc228292792"/>
      <w:bookmarkStart w:id="711" w:name="_Toc228293836"/>
      <w:bookmarkStart w:id="712" w:name="_Toc228294012"/>
      <w:r w:rsidRPr="000351B1">
        <w:rPr>
          <w:rFonts w:ascii="Arial" w:hAnsi="Arial" w:cs="Arial"/>
        </w:rPr>
        <w:t>POSTANOWIENIA OGÓLNE</w:t>
      </w:r>
      <w:bookmarkEnd w:id="708"/>
      <w:bookmarkEnd w:id="709"/>
      <w:bookmarkEnd w:id="710"/>
      <w:bookmarkEnd w:id="711"/>
      <w:bookmarkEnd w:id="712"/>
    </w:p>
    <w:p w14:paraId="16966C19" w14:textId="77777777" w:rsidR="000351B1" w:rsidRDefault="00E7256A" w:rsidP="000351B1">
      <w:pPr>
        <w:pStyle w:val="Nagwek2"/>
        <w:tabs>
          <w:tab w:val="clear" w:pos="1418"/>
          <w:tab w:val="left" w:pos="1276"/>
        </w:tabs>
        <w:ind w:left="1276" w:hanging="709"/>
      </w:pPr>
      <w:r w:rsidRPr="00296AAE">
        <w:t xml:space="preserve">Niniejszy Załącznik stanowi integralną część </w:t>
      </w:r>
      <w:r w:rsidR="002D35AD">
        <w:t>U</w:t>
      </w:r>
      <w:r w:rsidRPr="00296AAE">
        <w:t>mowy</w:t>
      </w:r>
      <w:r w:rsidR="002D35AD">
        <w:t>.</w:t>
      </w:r>
    </w:p>
    <w:p w14:paraId="23BDB5D4" w14:textId="77777777" w:rsidR="000351B1" w:rsidRPr="00BC51FB" w:rsidRDefault="000351B1" w:rsidP="000351B1">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3FF54914" w14:textId="77777777" w:rsidR="000351B1" w:rsidRDefault="000351B1" w:rsidP="00786AAF">
      <w:pPr>
        <w:pStyle w:val="Nagwek1"/>
        <w:spacing w:before="400"/>
        <w:ind w:left="567" w:hanging="567"/>
        <w:rPr>
          <w:rFonts w:ascii="Arial" w:hAnsi="Arial" w:cs="Arial"/>
        </w:rPr>
      </w:pPr>
      <w:bookmarkStart w:id="713" w:name="_Toc97493986"/>
      <w:bookmarkStart w:id="714" w:name="_Toc176786039"/>
      <w:bookmarkStart w:id="715" w:name="_Toc228292793"/>
      <w:bookmarkStart w:id="716" w:name="_Toc228293837"/>
      <w:bookmarkStart w:id="717" w:name="_Toc228294013"/>
      <w:r>
        <w:rPr>
          <w:rFonts w:ascii="Arial" w:hAnsi="Arial" w:cs="Arial"/>
        </w:rPr>
        <w:t>KOD ŹRÓDŁOWY</w:t>
      </w:r>
      <w:bookmarkEnd w:id="713"/>
      <w:bookmarkEnd w:id="714"/>
      <w:bookmarkEnd w:id="715"/>
      <w:bookmarkEnd w:id="716"/>
      <w:bookmarkEnd w:id="717"/>
    </w:p>
    <w:p w14:paraId="40014D8C" w14:textId="77777777" w:rsidR="000351B1" w:rsidRPr="00165D26" w:rsidRDefault="000351B1" w:rsidP="000351B1">
      <w:pPr>
        <w:pStyle w:val="Nagwek2"/>
        <w:tabs>
          <w:tab w:val="clear" w:pos="1418"/>
          <w:tab w:val="left" w:pos="1276"/>
        </w:tabs>
        <w:ind w:left="1276" w:hanging="709"/>
      </w:pPr>
      <w:r w:rsidRPr="00165D26">
        <w:t>Wykonawca udostępni Zamawiającemu</w:t>
      </w:r>
      <w:r>
        <w:t xml:space="preserve"> Kod Źródłowy, wykonany w ramach Umowy</w:t>
      </w:r>
      <w:r w:rsidRPr="00165D26">
        <w:t>, w termin</w:t>
      </w:r>
      <w:r>
        <w:t>ach i w formie w niej określonych.</w:t>
      </w:r>
    </w:p>
    <w:p w14:paraId="0D08C011" w14:textId="77777777" w:rsidR="000351B1" w:rsidRPr="00165D26" w:rsidRDefault="000351B1" w:rsidP="000351B1">
      <w:pPr>
        <w:pStyle w:val="Nagwek2"/>
        <w:tabs>
          <w:tab w:val="clear" w:pos="1418"/>
          <w:tab w:val="left" w:pos="1276"/>
        </w:tabs>
        <w:ind w:left="1276" w:hanging="709"/>
      </w:pPr>
      <w:r w:rsidRPr="00165D26">
        <w:t xml:space="preserve">Wykonawca, udostępni Zamawiającemu Kod Źródłowy wraz ze skryptami kompilacyjnymi i uruchomieniowymi, plikami konfiguracyjnymi oraz niezbędną Dokumentacją pozwalającą na jego rozwijanie przez Zamawiającego lub przez podmioty, którym Zamawiający takie czynności zlecił. </w:t>
      </w:r>
    </w:p>
    <w:p w14:paraId="23BCF53D" w14:textId="77777777" w:rsidR="000351B1" w:rsidRPr="00165D26" w:rsidRDefault="000351B1" w:rsidP="000351B1">
      <w:pPr>
        <w:pStyle w:val="Nagwek2"/>
        <w:tabs>
          <w:tab w:val="clear" w:pos="1418"/>
          <w:tab w:val="left" w:pos="1276"/>
        </w:tabs>
        <w:ind w:left="1276" w:hanging="709"/>
      </w:pPr>
      <w:r w:rsidRPr="00165D26">
        <w:t>Bez uszczerbku dla postanowień, o których mowa poniżej, Wykonawca zobowiązuje się, że tworzenie Kodu Źródłowego na potrzeby realizacji Umowy będzie realizowane zgodnie z najlepszymi światowymi standardami rynkowymi obowiązującymi w tym obszarze usług informatycznych.</w:t>
      </w:r>
    </w:p>
    <w:p w14:paraId="2318ED51" w14:textId="77777777" w:rsidR="000351B1" w:rsidRPr="00165D26" w:rsidRDefault="000351B1" w:rsidP="000351B1">
      <w:pPr>
        <w:pStyle w:val="Nagwek2"/>
        <w:tabs>
          <w:tab w:val="clear" w:pos="1418"/>
          <w:tab w:val="left" w:pos="1276"/>
        </w:tabs>
        <w:ind w:left="1276" w:hanging="709"/>
      </w:pPr>
      <w:r w:rsidRPr="00165D26">
        <w:t xml:space="preserve">Wraz z Kodem Źródłowym Wykonawca zobowiązany jest dostarczyć kompletny wykaz narzędzi programistycznych, bibliotek i innych elementów niezbędnych do doprowadzenia takiego Kodu Źródłowego do formy wykonywalnej. Ponadto na żądanie Zamawiającego Wykonawca zobowiązany jest udzielić Zamawiającemu lub osobie wskazanej przez Zamawiającego dodatkowych informacji niezbędnych do doprowadzenia danego Kodu Źródłowego do formy wykonywalnej. </w:t>
      </w:r>
    </w:p>
    <w:p w14:paraId="0E551332" w14:textId="77777777" w:rsidR="000351B1" w:rsidRPr="00165D26" w:rsidRDefault="000351B1" w:rsidP="000351B1">
      <w:pPr>
        <w:pStyle w:val="Nagwek2"/>
        <w:tabs>
          <w:tab w:val="clear" w:pos="1418"/>
          <w:tab w:val="left" w:pos="1276"/>
        </w:tabs>
        <w:ind w:left="1276" w:hanging="709"/>
      </w:pPr>
      <w:r w:rsidRPr="00165D26">
        <w:t>Kod Źródłowy zawierać będzie komentarze, w szczególności komentarze umieszczone w trakcie realizacji Umowy, wykonane zgodnie z regułami sztuki i metodyką prowadzenia prac programistycznych stosowaną przez Wykonawcę. Wykonawca nie będzie usuwał komentarzy oraz innych informacji technicznych z Kodu Źródłowego, przed jego dostarczeniem Zamawiającemu.</w:t>
      </w:r>
    </w:p>
    <w:p w14:paraId="70CE25AD" w14:textId="77777777" w:rsidR="000351B1" w:rsidRPr="00165D26" w:rsidRDefault="000351B1" w:rsidP="000351B1">
      <w:pPr>
        <w:pStyle w:val="Nagwek2"/>
        <w:tabs>
          <w:tab w:val="clear" w:pos="1418"/>
          <w:tab w:val="left" w:pos="1276"/>
        </w:tabs>
        <w:ind w:left="1276" w:hanging="709"/>
      </w:pPr>
      <w:r w:rsidRPr="00165D26">
        <w:t>Wykonawca nie jest również uprawniony do stosowania jakichkolwiek technik lub ograniczeń, które uniemożliwiłyby Zamawiającemu odczyt lub zapisywanie Kodu Źródłowego.</w:t>
      </w:r>
    </w:p>
    <w:p w14:paraId="2F8846C0" w14:textId="77777777" w:rsidR="000351B1" w:rsidRPr="00744F09" w:rsidRDefault="000351B1" w:rsidP="00744F09">
      <w:pPr>
        <w:pStyle w:val="Nagwek2"/>
        <w:tabs>
          <w:tab w:val="clear" w:pos="1418"/>
          <w:tab w:val="left" w:pos="1276"/>
        </w:tabs>
        <w:ind w:left="1276" w:hanging="709"/>
      </w:pPr>
      <w:bookmarkStart w:id="718" w:name="_Ref529523095"/>
      <w:r w:rsidRPr="00165D26">
        <w:t>Wraz z wygaśnięciem Umowy, bez względu na przyczynę wygaśnięcia, Wykonawca zobowiązany jest do wydania Zamawiającemu kompletnego i aktualnego na dzień wygaśnięcia Umowy</w:t>
      </w:r>
      <w:r>
        <w:t xml:space="preserve"> </w:t>
      </w:r>
      <w:r w:rsidRPr="00165D26">
        <w:t>Kodu Źródłowego.</w:t>
      </w:r>
      <w:bookmarkEnd w:id="718"/>
    </w:p>
    <w:p w14:paraId="1A0EF29E" w14:textId="77777777" w:rsidR="00B81E36" w:rsidRPr="00B81E36" w:rsidRDefault="00B81E36" w:rsidP="00B81E36">
      <w:pPr>
        <w:pStyle w:val="Nagwek2"/>
        <w:tabs>
          <w:tab w:val="clear" w:pos="1418"/>
          <w:tab w:val="left" w:pos="1276"/>
        </w:tabs>
        <w:ind w:left="1276" w:hanging="709"/>
      </w:pPr>
      <w:r w:rsidRPr="00B81E36">
        <w:t>W przypadku decyzji Zamawiającego o wykonaniu weryfikacji cyberbezpieczeństwa Kodu Źródłowego i w następstwie identyfikacji podatności cyberbezpieczeństwa, Wykonawca zastosuje się do rekomendacji Zamawiającego i usunie wskazane podatności cyberbezpieczeństwa w Kodzie Źródłowym na własny koszt i ryzyko.</w:t>
      </w:r>
    </w:p>
    <w:p w14:paraId="0653B8E0" w14:textId="77777777" w:rsidR="00B81E36" w:rsidRPr="00B81E36" w:rsidRDefault="00B81E36" w:rsidP="00B81E36">
      <w:pPr>
        <w:rPr>
          <w:lang w:eastAsia="en-US"/>
        </w:rPr>
        <w:sectPr w:rsidR="00B81E36" w:rsidRPr="00B81E36">
          <w:footerReference w:type="default" r:id="rId54"/>
          <w:footerReference w:type="first" r:id="rId55"/>
          <w:pgSz w:w="11906" w:h="16838"/>
          <w:pgMar w:top="1417" w:right="1417" w:bottom="1417" w:left="1417" w:header="708" w:footer="708" w:gutter="0"/>
          <w:cols w:space="708"/>
          <w:docGrid w:linePitch="360"/>
        </w:sectPr>
      </w:pPr>
    </w:p>
    <w:p w14:paraId="54E82791" w14:textId="77777777" w:rsidR="008E1D77" w:rsidRDefault="008E1D77" w:rsidP="008E1D77">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Pr>
          <w:rFonts w:ascii="Arial" w:hAnsi="Arial" w:cs="Arial"/>
          <w:b/>
          <w:caps/>
          <w:sz w:val="22"/>
          <w:szCs w:val="22"/>
        </w:rPr>
        <w:t>1</w:t>
      </w:r>
      <w:r w:rsidR="002D35AD">
        <w:rPr>
          <w:rFonts w:ascii="Arial" w:hAnsi="Arial" w:cs="Arial"/>
          <w:b/>
          <w:caps/>
          <w:sz w:val="22"/>
          <w:szCs w:val="22"/>
        </w:rPr>
        <w:t>8</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161C31">
        <w:rPr>
          <w:rFonts w:ascii="Arial" w:hAnsi="Arial" w:cs="Arial"/>
          <w:b/>
          <w:sz w:val="22"/>
          <w:szCs w:val="22"/>
        </w:rPr>
        <w:t>[</w:t>
      </w:r>
      <w:r>
        <w:rPr>
          <w:rFonts w:ascii="Arial" w:hAnsi="Arial" w:cs="Arial"/>
          <w:b/>
          <w:sz w:val="22"/>
          <w:szCs w:val="22"/>
        </w:rPr>
        <w:t>OPROGRAMOWANIE OPEN SOURCE]</w:t>
      </w:r>
    </w:p>
    <w:p w14:paraId="6942B65F" w14:textId="77777777" w:rsidR="008E1D77" w:rsidRPr="00B81E36" w:rsidRDefault="008E1D77" w:rsidP="00B50601">
      <w:pPr>
        <w:pStyle w:val="Nagwek1"/>
        <w:numPr>
          <w:ilvl w:val="0"/>
          <w:numId w:val="61"/>
        </w:numPr>
        <w:spacing w:before="400"/>
        <w:ind w:left="567" w:hanging="567"/>
        <w:rPr>
          <w:rFonts w:ascii="Arial" w:hAnsi="Arial" w:cs="Arial"/>
        </w:rPr>
      </w:pPr>
      <w:bookmarkStart w:id="719" w:name="_Toc97493987"/>
      <w:bookmarkStart w:id="720" w:name="_Toc176786040"/>
      <w:bookmarkStart w:id="721" w:name="_Toc228292794"/>
      <w:bookmarkStart w:id="722" w:name="_Toc228293838"/>
      <w:bookmarkStart w:id="723" w:name="_Toc228294014"/>
      <w:r w:rsidRPr="00B81E36">
        <w:rPr>
          <w:rFonts w:ascii="Arial" w:hAnsi="Arial" w:cs="Arial"/>
        </w:rPr>
        <w:t>POSTANOWIENIA OGÓLNE</w:t>
      </w:r>
      <w:bookmarkEnd w:id="719"/>
      <w:bookmarkEnd w:id="720"/>
      <w:bookmarkEnd w:id="721"/>
      <w:bookmarkEnd w:id="722"/>
      <w:bookmarkEnd w:id="723"/>
    </w:p>
    <w:p w14:paraId="3F5B4C67" w14:textId="77777777" w:rsidR="008E1D77" w:rsidRDefault="00E7256A" w:rsidP="008E1D77">
      <w:pPr>
        <w:pStyle w:val="Nagwek2"/>
        <w:tabs>
          <w:tab w:val="clear" w:pos="1418"/>
        </w:tabs>
        <w:ind w:left="1276" w:hanging="709"/>
      </w:pPr>
      <w:r w:rsidRPr="00296AAE">
        <w:t xml:space="preserve">Niniejszy Załącznik stanowi integralną część </w:t>
      </w:r>
      <w:r w:rsidR="002D35AD">
        <w:t>U</w:t>
      </w:r>
      <w:r w:rsidRPr="00296AAE">
        <w:t>mow</w:t>
      </w:r>
      <w:r w:rsidR="002D35AD">
        <w:t>y.</w:t>
      </w:r>
    </w:p>
    <w:p w14:paraId="2C8EE8DB" w14:textId="77777777" w:rsidR="008E1D77" w:rsidRDefault="008E1D77" w:rsidP="008E1D77">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0187E072" w14:textId="77777777" w:rsidR="008E1D77" w:rsidRPr="00052F8B" w:rsidRDefault="008E1D77" w:rsidP="00786AAF">
      <w:pPr>
        <w:pStyle w:val="Nagwek1"/>
        <w:spacing w:before="400"/>
        <w:ind w:left="567" w:hanging="567"/>
        <w:rPr>
          <w:rFonts w:ascii="Arial" w:hAnsi="Arial" w:cs="Arial"/>
        </w:rPr>
      </w:pPr>
      <w:bookmarkStart w:id="724" w:name="_Toc97493988"/>
      <w:bookmarkStart w:id="725" w:name="_Toc176786041"/>
      <w:bookmarkStart w:id="726" w:name="_Toc228292795"/>
      <w:bookmarkStart w:id="727" w:name="_Toc228293839"/>
      <w:bookmarkStart w:id="728" w:name="_Toc228294015"/>
      <w:r w:rsidRPr="00052F8B">
        <w:rPr>
          <w:rFonts w:ascii="Arial" w:hAnsi="Arial" w:cs="Arial"/>
        </w:rPr>
        <w:t>OPROGRAMOWANIE OPEN SOURCE</w:t>
      </w:r>
      <w:bookmarkEnd w:id="724"/>
      <w:bookmarkEnd w:id="725"/>
      <w:bookmarkEnd w:id="726"/>
      <w:bookmarkEnd w:id="727"/>
      <w:bookmarkEnd w:id="728"/>
      <w:r w:rsidRPr="00052F8B">
        <w:rPr>
          <w:rFonts w:ascii="Arial" w:hAnsi="Arial" w:cs="Arial"/>
        </w:rPr>
        <w:t xml:space="preserve"> </w:t>
      </w:r>
    </w:p>
    <w:p w14:paraId="54BA2272" w14:textId="77777777" w:rsidR="008E1D77" w:rsidRPr="00B44B2E" w:rsidRDefault="008E1D77" w:rsidP="008E1D77">
      <w:pPr>
        <w:pStyle w:val="Nagwek2"/>
        <w:tabs>
          <w:tab w:val="clear" w:pos="1418"/>
        </w:tabs>
        <w:spacing w:before="200"/>
        <w:ind w:left="1276" w:hanging="709"/>
      </w:pPr>
      <w:r w:rsidRPr="00B44B2E">
        <w:t xml:space="preserve">Z zastrzeżeniem postanowień </w:t>
      </w:r>
      <w:r>
        <w:t xml:space="preserve">poniższych, </w:t>
      </w:r>
      <w:r w:rsidRPr="00B44B2E">
        <w:t xml:space="preserve">Wykonawca może podczas realizacji </w:t>
      </w:r>
      <w:r>
        <w:t xml:space="preserve">Umowy </w:t>
      </w:r>
      <w:r w:rsidRPr="00B44B2E">
        <w:t xml:space="preserve">wykorzystać Oprogramowanie Open Source. </w:t>
      </w:r>
    </w:p>
    <w:p w14:paraId="03C84FA1" w14:textId="77777777" w:rsidR="008E1D77" w:rsidRPr="00B44B2E" w:rsidRDefault="008E1D77" w:rsidP="008E1D77">
      <w:pPr>
        <w:pStyle w:val="Nagwek2"/>
        <w:tabs>
          <w:tab w:val="clear" w:pos="1418"/>
        </w:tabs>
        <w:spacing w:before="200"/>
        <w:ind w:left="1276" w:hanging="709"/>
      </w:pPr>
      <w:r w:rsidRPr="00B44B2E">
        <w:t>W każdym przypadku wykorzystania Oprogramowania Open Source Wykonawca zapewnia, że jego wykorzystanie na potrzeby Umowy</w:t>
      </w:r>
      <w:r>
        <w:t xml:space="preserve"> </w:t>
      </w:r>
      <w:r w:rsidRPr="00B44B2E">
        <w:t>będzie zgodne z postanowieniami odpowiednich licencji przypisanych do danego Oprogramowania</w:t>
      </w:r>
      <w:r>
        <w:t xml:space="preserve"> Open Source</w:t>
      </w:r>
      <w:r w:rsidRPr="00B44B2E">
        <w:t>.</w:t>
      </w:r>
    </w:p>
    <w:p w14:paraId="36A374C2" w14:textId="714C13BF" w:rsidR="008E1D77" w:rsidRPr="00B44B2E" w:rsidRDefault="008E1D77" w:rsidP="008E1D77">
      <w:pPr>
        <w:pStyle w:val="Nagwek2"/>
        <w:tabs>
          <w:tab w:val="clear" w:pos="1418"/>
        </w:tabs>
        <w:spacing w:before="200"/>
        <w:ind w:left="1276" w:hanging="709"/>
      </w:pPr>
      <w:r w:rsidRPr="00B44B2E">
        <w:t>Wykonawca oświadcza i gwarantuje, że wykorzystanie Oprogramowani</w:t>
      </w:r>
      <w:r w:rsidR="00376238">
        <w:t>a</w:t>
      </w:r>
      <w:r w:rsidRPr="00B44B2E">
        <w:t xml:space="preserve"> Open Source nie będzie ograniczać Zamawiającego w zakresie rozpowszechniania innego </w:t>
      </w:r>
      <w:r>
        <w:t>o</w:t>
      </w:r>
      <w:r w:rsidRPr="00B44B2E">
        <w:t xml:space="preserve">programowania połączonego z Oprogramowaniem Open Source, w tym nie może nakładać na Zamawiającego obowiązku rozpowszechniania takiego połączonego </w:t>
      </w:r>
      <w:r>
        <w:t>o</w:t>
      </w:r>
      <w:r w:rsidRPr="00B44B2E">
        <w:t xml:space="preserve">programowania wraz z </w:t>
      </w:r>
      <w:r>
        <w:t>K</w:t>
      </w:r>
      <w:r w:rsidRPr="00B44B2E">
        <w:t xml:space="preserve">odem </w:t>
      </w:r>
      <w:r>
        <w:t>Ź</w:t>
      </w:r>
      <w:r w:rsidRPr="00B44B2E">
        <w:t xml:space="preserve">ródłowym. W przypadku, w którym dana licencja na Oprogramowanie Open Source uzależnia zakres takich obowiązków od sposobu połączenia Oprogramowania Open Source z innym </w:t>
      </w:r>
      <w:r>
        <w:t>o</w:t>
      </w:r>
      <w:r w:rsidRPr="00B44B2E">
        <w:t xml:space="preserve">programowaniem, Wykonawca zobowiązany jest do zrealizowania takiego połączenia w sposób nienakładający na Zamawiającego obowiązku rozpowszechniania połączonego </w:t>
      </w:r>
      <w:r>
        <w:t>o</w:t>
      </w:r>
      <w:r w:rsidRPr="00B44B2E">
        <w:t xml:space="preserve">programowania wraz z </w:t>
      </w:r>
      <w:r>
        <w:t>K</w:t>
      </w:r>
      <w:r w:rsidRPr="00B44B2E">
        <w:t xml:space="preserve">odem </w:t>
      </w:r>
      <w:r>
        <w:t>Ź</w:t>
      </w:r>
      <w:r w:rsidRPr="00B44B2E">
        <w:t>ródłowym.</w:t>
      </w:r>
    </w:p>
    <w:p w14:paraId="37C302D4" w14:textId="77777777" w:rsidR="008E1D77" w:rsidRDefault="008E1D77" w:rsidP="008E1D77">
      <w:pPr>
        <w:pStyle w:val="Nagwek2"/>
        <w:tabs>
          <w:tab w:val="clear" w:pos="1418"/>
        </w:tabs>
        <w:spacing w:before="200"/>
        <w:ind w:left="1276" w:hanging="709"/>
      </w:pPr>
      <w:r w:rsidRPr="00B44B2E">
        <w:t>Wykonawca oświadcza i gwarantuje, że licencja na Oprogramowanie Open Source nie będzie nakładać na Zamawiającego obowiązku odprowadzania jakichkolwiek opłat lub wynagrodzenia na rzecz podmiotów uprawnionych do takiego Oprogramowania</w:t>
      </w:r>
      <w:r>
        <w:t xml:space="preserve"> Open Source</w:t>
      </w:r>
      <w:r w:rsidRPr="00B44B2E">
        <w:t>.</w:t>
      </w:r>
    </w:p>
    <w:p w14:paraId="4F505C60" w14:textId="0E9E73EF" w:rsidR="008E1D77" w:rsidRDefault="008E1D77" w:rsidP="008E1D77">
      <w:pPr>
        <w:pStyle w:val="Nagwek2"/>
        <w:tabs>
          <w:tab w:val="clear" w:pos="1418"/>
        </w:tabs>
        <w:spacing w:before="200"/>
        <w:ind w:left="1276" w:hanging="709"/>
      </w:pPr>
      <w:r w:rsidRPr="00F45FFF">
        <w:t xml:space="preserve">Niezależnie od innych postanowień Umowy, </w:t>
      </w:r>
      <w:r>
        <w:t>f</w:t>
      </w:r>
      <w:r w:rsidRPr="00E37952">
        <w:t xml:space="preserve">akt występowania </w:t>
      </w:r>
      <w:r>
        <w:t>O</w:t>
      </w:r>
      <w:r w:rsidRPr="00E37952">
        <w:t xml:space="preserve">programowania Open Source w Systemie </w:t>
      </w:r>
      <w:r>
        <w:t xml:space="preserve">przy </w:t>
      </w:r>
      <w:r w:rsidRPr="00777AD8">
        <w:t>naruszeni</w:t>
      </w:r>
      <w:r>
        <w:t>u</w:t>
      </w:r>
      <w:r w:rsidRPr="00777AD8">
        <w:t xml:space="preserve"> przez Wykonawcę którejkolwiek z zasad warunkujących wykorzystanie Oprogramowani</w:t>
      </w:r>
      <w:r w:rsidR="00010D9C">
        <w:t>a</w:t>
      </w:r>
      <w:r w:rsidRPr="00777AD8">
        <w:t xml:space="preserve"> Open Source</w:t>
      </w:r>
      <w:r w:rsidRPr="00E37952">
        <w:t xml:space="preserve">, będzie traktowane przez Strony jako wada prawna </w:t>
      </w:r>
      <w:r>
        <w:t>oprogramowania, dostarczonego lub wykonanego przez Wykonawcę w ramach Umowy,</w:t>
      </w:r>
      <w:r w:rsidRPr="00E37952">
        <w:t xml:space="preserve"> uprawniająca</w:t>
      </w:r>
      <w:r>
        <w:t xml:space="preserve"> w szczególności </w:t>
      </w:r>
      <w:r w:rsidRPr="00E37952">
        <w:t>do nieodebrania przez Zamawiającego</w:t>
      </w:r>
      <w:r>
        <w:t xml:space="preserve"> Zamówienia Rozwojowego lub Naprawy.</w:t>
      </w:r>
    </w:p>
    <w:p w14:paraId="58F4B527" w14:textId="6FD260E0" w:rsidR="008E1D77" w:rsidRDefault="008E1D77" w:rsidP="008E1D77">
      <w:pPr>
        <w:pStyle w:val="Nagwek2"/>
        <w:tabs>
          <w:tab w:val="clear" w:pos="1418"/>
        </w:tabs>
        <w:spacing w:before="200"/>
        <w:ind w:left="1276" w:hanging="709"/>
      </w:pPr>
      <w:bookmarkStart w:id="729" w:name="_Ref46868374"/>
      <w:r>
        <w:t>Bez uszczerbku dla punktów powyżej, lista Oprogramowani</w:t>
      </w:r>
      <w:r w:rsidR="00376238">
        <w:t>a</w:t>
      </w:r>
      <w:r>
        <w:t xml:space="preserve"> Open Source </w:t>
      </w:r>
      <w:r w:rsidRPr="00183BD0">
        <w:t>wraz z określeniem rodzaju licencji</w:t>
      </w:r>
      <w:r>
        <w:t xml:space="preserve">, które Wykonawca może wykorzystać w ramach </w:t>
      </w:r>
      <w:commentRangeStart w:id="730"/>
      <w:r>
        <w:t>realizacji Umowy zawarta jest poniżej:</w:t>
      </w:r>
      <w:bookmarkEnd w:id="729"/>
      <w:commentRangeEnd w:id="730"/>
      <w:r w:rsidR="009C1451">
        <w:rPr>
          <w:rStyle w:val="Odwoaniedokomentarza"/>
          <w:rFonts w:cs="Arial"/>
          <w:sz w:val="22"/>
          <w:szCs w:val="22"/>
        </w:rPr>
        <w:commentReference w:id="730"/>
      </w:r>
    </w:p>
    <w:p w14:paraId="3ED670AF" w14:textId="77777777" w:rsidR="00A12854" w:rsidRPr="00A12854" w:rsidRDefault="00B2624D" w:rsidP="00961367">
      <w:pPr>
        <w:pStyle w:val="Akapitzlist"/>
        <w:numPr>
          <w:ilvl w:val="2"/>
          <w:numId w:val="3"/>
        </w:numPr>
        <w:ind w:left="1985" w:hanging="851"/>
        <w:rPr>
          <w:rFonts w:ascii="Arial" w:hAnsi="Arial" w:cs="Arial"/>
        </w:rPr>
      </w:pPr>
      <w:r>
        <w:rPr>
          <w:rFonts w:ascii="Arial" w:hAnsi="Arial" w:cs="Arial"/>
        </w:rPr>
        <w:t>[</w:t>
      </w:r>
      <w:r w:rsidR="00A12854" w:rsidRPr="00B2624D">
        <w:rPr>
          <w:rFonts w:ascii="Arial" w:hAnsi="Arial" w:cs="Arial"/>
          <w:highlight w:val="yellow"/>
        </w:rPr>
        <w:t>…</w:t>
      </w:r>
      <w:r>
        <w:rPr>
          <w:rFonts w:ascii="Arial" w:hAnsi="Arial" w:cs="Arial"/>
        </w:rPr>
        <w:t>].</w:t>
      </w:r>
    </w:p>
    <w:p w14:paraId="43ADC968" w14:textId="77777777" w:rsidR="00B2624D" w:rsidRDefault="00B2624D" w:rsidP="00B81E36">
      <w:pPr>
        <w:pStyle w:val="Nagwek2"/>
        <w:tabs>
          <w:tab w:val="clear" w:pos="1418"/>
        </w:tabs>
        <w:spacing w:before="200"/>
        <w:ind w:left="1134" w:hanging="709"/>
      </w:pPr>
      <w:bookmarkStart w:id="731" w:name="_Ref46868383"/>
      <w:r w:rsidRPr="00A8359F">
        <w:rPr>
          <w:bCs/>
        </w:rPr>
        <w:t>Bez uszczerbku dla punkt</w:t>
      </w:r>
      <w:r>
        <w:rPr>
          <w:bCs/>
        </w:rPr>
        <w:t>u</w:t>
      </w:r>
      <w:r w:rsidRPr="00A8359F">
        <w:rPr>
          <w:bCs/>
        </w:rPr>
        <w:t xml:space="preserve"> powyżej</w:t>
      </w:r>
      <w:r>
        <w:t xml:space="preserve">, pełna Lista Oprogramowania Open Source </w:t>
      </w:r>
      <w:r w:rsidRPr="00A8359F">
        <w:rPr>
          <w:bCs/>
        </w:rPr>
        <w:t xml:space="preserve">wraz z określeniem rodzaju licencji, które Wykonawca </w:t>
      </w:r>
      <w:r>
        <w:rPr>
          <w:bCs/>
        </w:rPr>
        <w:t>zamierza</w:t>
      </w:r>
      <w:r w:rsidRPr="00A8359F">
        <w:rPr>
          <w:bCs/>
        </w:rPr>
        <w:t xml:space="preserve"> wykorzystać w ramach realizacji Zamówienia będzie </w:t>
      </w:r>
      <w:r>
        <w:rPr>
          <w:bCs/>
        </w:rPr>
        <w:t>również dostarczona przez Wykonawcę</w:t>
      </w:r>
      <w:r w:rsidRPr="00A8359F">
        <w:rPr>
          <w:bCs/>
        </w:rPr>
        <w:t xml:space="preserve"> każdorazowo</w:t>
      </w:r>
      <w:r>
        <w:rPr>
          <w:bCs/>
        </w:rPr>
        <w:t xml:space="preserve"> w</w:t>
      </w:r>
      <w:r w:rsidRPr="00A8359F">
        <w:rPr>
          <w:bCs/>
        </w:rPr>
        <w:t xml:space="preserve"> tym Zamówieniu</w:t>
      </w:r>
      <w:r>
        <w:rPr>
          <w:bCs/>
        </w:rPr>
        <w:t>.</w:t>
      </w:r>
      <w:bookmarkEnd w:id="731"/>
    </w:p>
    <w:p w14:paraId="7D1480D5" w14:textId="77777777" w:rsidR="00B81E36" w:rsidRPr="00B81E36" w:rsidRDefault="00B81E36" w:rsidP="00B81E36">
      <w:pPr>
        <w:pStyle w:val="Nagwek2"/>
        <w:tabs>
          <w:tab w:val="clear" w:pos="1418"/>
        </w:tabs>
        <w:spacing w:before="200"/>
        <w:ind w:left="1134" w:hanging="709"/>
      </w:pPr>
      <w:r w:rsidRPr="00B81E36">
        <w:t xml:space="preserve">Dostarczona przez Wykonawcę lista Oprogramowania Open Source, wskazana w pkt. </w:t>
      </w:r>
      <w:r w:rsidR="00EE5A58">
        <w:t xml:space="preserve">2.6. </w:t>
      </w:r>
      <w:r w:rsidR="00B2624D">
        <w:t xml:space="preserve">i </w:t>
      </w:r>
      <w:r w:rsidR="00EE5A58">
        <w:t xml:space="preserve">2.7. </w:t>
      </w:r>
      <w:r w:rsidRPr="00B81E36">
        <w:t xml:space="preserve">powyżej, musi zawierać nazwę Oprogramowania Open Source oraz jego wersję. </w:t>
      </w:r>
    </w:p>
    <w:p w14:paraId="169F545B" w14:textId="77777777" w:rsidR="00B81E36" w:rsidRPr="00B81E36" w:rsidRDefault="00B81E36" w:rsidP="00B81E36">
      <w:pPr>
        <w:pStyle w:val="Nagwek2"/>
        <w:tabs>
          <w:tab w:val="clear" w:pos="1418"/>
        </w:tabs>
        <w:spacing w:before="200"/>
        <w:ind w:left="1134" w:hanging="709"/>
      </w:pPr>
      <w:r w:rsidRPr="00B81E36">
        <w:t xml:space="preserve">W przypadku identyfikacji podatności cyberbezpieczeństwa w wykorzystanym przy realizacji Zamówienia przez Wykonawcę Oprogramowaniu Open Source, Zamawiający może zdecydować o konieczności rezygnacji z wykorzystywanego Oprogramowania Open Source. Prawo to przysługuje Zamawiającemu na każdym etapie realizacji Zamówienia. W takiej sytuacji Wykonawca może skorzystać z innej wersji wskazanego Oprogramowania Open Source, wolnej od zidentyfikowanej podatności </w:t>
      </w:r>
      <w:r w:rsidR="00786AAF" w:rsidRPr="00B81E36">
        <w:t>cyberbezpieczeństwa</w:t>
      </w:r>
      <w:r w:rsidRPr="00B81E36">
        <w:t xml:space="preserve"> lub skorzystać z innego Oprogramowania Open Source (wolnego od zidentyfikowanej podatności cyberbezpieczeństwa), przy czym skorzystanie z tego Oprogramowania Open Source za każdym razem wymaga wyraźnej uprzedniej zgody Zamawiającego. Za zmiany wynikające z konieczności dostosowania dostarczanego rozwiązania do nowej wersji Oprogramowania Open Source lub do innego rozwiązania, Wykonawcy nie przysługuje dodatkowe wynagrodzenie.</w:t>
      </w:r>
    </w:p>
    <w:p w14:paraId="7973ECF7" w14:textId="77777777" w:rsidR="00B81E36" w:rsidRPr="00B81E36" w:rsidRDefault="00B81E36" w:rsidP="00B81E36">
      <w:pPr>
        <w:pStyle w:val="Nagwek2"/>
        <w:tabs>
          <w:tab w:val="clear" w:pos="1418"/>
        </w:tabs>
        <w:spacing w:before="200"/>
        <w:ind w:left="1134" w:hanging="709"/>
      </w:pPr>
      <w:r w:rsidRPr="00B81E36">
        <w:t xml:space="preserve">Przez cały okres trwania Umowy Wykonawca zobowiązuje się do nieodpłatnych aktualizacji oprogramowania dostarczonego lub wykonanego przez Wykonawcę w ramach Zamówienia, gdy zostanie zidentyfikowana i zgłoszona Wykonawcy podatność cyberbezpieczeństwa wykorzystanego przez Wykonawcę Oprogramowania Open Source. Czas na dostarczenie aktualizacji będzie każdorazowo uzgadniany przez Zamawiającego i Wykonawcę, po analizie wpływu danej podatności na bezpieczeństwo oprogramowania, dostarczonego lub wykonanego przez Wykonawcę w ramach </w:t>
      </w:r>
      <w:r w:rsidR="00B2624D">
        <w:t xml:space="preserve">realizacji Umowy lub </w:t>
      </w:r>
      <w:r w:rsidRPr="00B81E36">
        <w:t>Zamówienia.</w:t>
      </w:r>
    </w:p>
    <w:p w14:paraId="6F56ABA0" w14:textId="77777777" w:rsidR="008E1D77" w:rsidRPr="006A48F0" w:rsidRDefault="008E1D77" w:rsidP="008E1D77">
      <w:pPr>
        <w:pStyle w:val="Nagwek1"/>
        <w:numPr>
          <w:ilvl w:val="0"/>
          <w:numId w:val="0"/>
        </w:numPr>
        <w:ind w:left="502" w:hanging="360"/>
        <w:rPr>
          <w:rFonts w:ascii="Arial" w:hAnsi="Arial" w:cs="Arial"/>
        </w:rPr>
      </w:pPr>
    </w:p>
    <w:p w14:paraId="529FA443" w14:textId="77777777" w:rsidR="00F46B49" w:rsidRDefault="00F46B49" w:rsidP="000351B1">
      <w:pPr>
        <w:pStyle w:val="Nagwek1"/>
        <w:numPr>
          <w:ilvl w:val="0"/>
          <w:numId w:val="0"/>
        </w:numPr>
        <w:rPr>
          <w:rFonts w:ascii="Arial" w:hAnsi="Arial" w:cs="Arial"/>
        </w:rPr>
        <w:sectPr w:rsidR="00F46B49">
          <w:footerReference w:type="default" r:id="rId56"/>
          <w:footerReference w:type="first" r:id="rId57"/>
          <w:pgSz w:w="11906" w:h="16838"/>
          <w:pgMar w:top="1417" w:right="1417" w:bottom="1417" w:left="1417" w:header="708" w:footer="708" w:gutter="0"/>
          <w:cols w:space="708"/>
          <w:docGrid w:linePitch="360"/>
        </w:sectPr>
      </w:pPr>
    </w:p>
    <w:p w14:paraId="516D7B66" w14:textId="77777777" w:rsidR="00A258CE" w:rsidRPr="00161C31" w:rsidRDefault="00A258CE" w:rsidP="00A258CE">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Pr>
          <w:rFonts w:ascii="Arial" w:hAnsi="Arial" w:cs="Arial"/>
          <w:b/>
          <w:caps/>
          <w:sz w:val="22"/>
          <w:szCs w:val="22"/>
        </w:rPr>
        <w:t>1</w:t>
      </w:r>
      <w:r w:rsidR="002D35AD">
        <w:rPr>
          <w:rFonts w:ascii="Arial" w:hAnsi="Arial" w:cs="Arial"/>
          <w:b/>
          <w:caps/>
          <w:sz w:val="22"/>
          <w:szCs w:val="22"/>
        </w:rPr>
        <w:t>9</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161C31">
        <w:rPr>
          <w:rFonts w:ascii="Arial" w:hAnsi="Arial" w:cs="Arial"/>
          <w:b/>
          <w:sz w:val="22"/>
          <w:szCs w:val="22"/>
        </w:rPr>
        <w:t>[</w:t>
      </w:r>
      <w:r w:rsidR="00DE5DB0">
        <w:rPr>
          <w:rFonts w:ascii="Arial" w:hAnsi="Arial" w:cs="Arial"/>
          <w:b/>
          <w:sz w:val="22"/>
          <w:szCs w:val="22"/>
        </w:rPr>
        <w:t>KLAUZULA GRUPY ORLEN</w:t>
      </w:r>
      <w:r>
        <w:rPr>
          <w:rFonts w:ascii="Arial" w:hAnsi="Arial" w:cs="Arial"/>
          <w:b/>
          <w:sz w:val="22"/>
          <w:szCs w:val="22"/>
        </w:rPr>
        <w:t>]</w:t>
      </w:r>
    </w:p>
    <w:p w14:paraId="7023E8D2" w14:textId="77777777" w:rsidR="00A258CE" w:rsidRPr="00A258CE" w:rsidRDefault="00A258CE" w:rsidP="00B50601">
      <w:pPr>
        <w:pStyle w:val="Nagwek1"/>
        <w:numPr>
          <w:ilvl w:val="0"/>
          <w:numId w:val="59"/>
        </w:numPr>
        <w:spacing w:before="400"/>
        <w:ind w:left="567" w:hanging="567"/>
        <w:rPr>
          <w:rFonts w:ascii="Arial" w:hAnsi="Arial" w:cs="Arial"/>
        </w:rPr>
      </w:pPr>
      <w:bookmarkStart w:id="732" w:name="_Toc97493989"/>
      <w:bookmarkStart w:id="733" w:name="_Toc176786042"/>
      <w:bookmarkStart w:id="734" w:name="_Toc228292796"/>
      <w:bookmarkStart w:id="735" w:name="_Toc228293840"/>
      <w:bookmarkStart w:id="736" w:name="_Toc228294016"/>
      <w:r w:rsidRPr="00A258CE">
        <w:rPr>
          <w:rFonts w:ascii="Arial" w:hAnsi="Arial" w:cs="Arial"/>
        </w:rPr>
        <w:t>POSTANOWIENIA OGÓLNE</w:t>
      </w:r>
      <w:bookmarkEnd w:id="732"/>
      <w:bookmarkEnd w:id="733"/>
      <w:bookmarkEnd w:id="734"/>
      <w:bookmarkEnd w:id="735"/>
      <w:bookmarkEnd w:id="736"/>
    </w:p>
    <w:p w14:paraId="2CA7A84B" w14:textId="77777777" w:rsidR="00A258CE" w:rsidRDefault="00E7256A" w:rsidP="00A258CE">
      <w:pPr>
        <w:pStyle w:val="Nagwek2"/>
        <w:tabs>
          <w:tab w:val="clear" w:pos="1418"/>
        </w:tabs>
        <w:ind w:left="1276" w:hanging="709"/>
      </w:pPr>
      <w:r w:rsidRPr="00296AAE">
        <w:t xml:space="preserve">Niniejszy Załącznik stanowi integralną część </w:t>
      </w:r>
      <w:r w:rsidR="002D35AD">
        <w:t>Umowy.</w:t>
      </w:r>
    </w:p>
    <w:p w14:paraId="36EFFD38" w14:textId="77777777" w:rsidR="00A258CE" w:rsidRPr="00BC51FB" w:rsidRDefault="00A258CE" w:rsidP="00A258CE">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2FD21B1F" w14:textId="77777777" w:rsidR="00CF41D0" w:rsidRPr="00CB1BA9" w:rsidRDefault="00CF41D0" w:rsidP="00CF41D0">
      <w:pPr>
        <w:pStyle w:val="Nagwek1"/>
        <w:spacing w:before="240"/>
        <w:ind w:left="567" w:hanging="567"/>
        <w:rPr>
          <w:rFonts w:ascii="Arial" w:hAnsi="Arial" w:cs="Arial"/>
        </w:rPr>
      </w:pPr>
      <w:bookmarkStart w:id="737" w:name="_Toc97493990"/>
      <w:bookmarkStart w:id="738" w:name="_Toc176786043"/>
      <w:bookmarkStart w:id="739" w:name="_Toc228292797"/>
      <w:bookmarkStart w:id="740" w:name="_Toc228293841"/>
      <w:bookmarkStart w:id="741" w:name="_Toc228294017"/>
      <w:bookmarkStart w:id="742" w:name="_Hlk37856426"/>
      <w:r>
        <w:rPr>
          <w:rFonts w:ascii="Arial" w:hAnsi="Arial" w:cs="Arial"/>
        </w:rPr>
        <w:t>KLAUZULA GRUPY ORLEN</w:t>
      </w:r>
      <w:bookmarkEnd w:id="737"/>
      <w:bookmarkEnd w:id="738"/>
      <w:bookmarkEnd w:id="739"/>
      <w:bookmarkEnd w:id="740"/>
      <w:bookmarkEnd w:id="741"/>
    </w:p>
    <w:p w14:paraId="2A673C92" w14:textId="77777777" w:rsidR="00CF41D0" w:rsidRPr="00AD47EF" w:rsidRDefault="00CF41D0" w:rsidP="00CF41D0">
      <w:pPr>
        <w:pStyle w:val="Nagwek2"/>
        <w:tabs>
          <w:tab w:val="clear" w:pos="1418"/>
        </w:tabs>
        <w:ind w:left="1276" w:hanging="709"/>
      </w:pPr>
      <w:r w:rsidRPr="00AE56D7">
        <w:t xml:space="preserve">Wolą Stron Umowy jest rozszerzanie współpracy pomiędzy </w:t>
      </w:r>
      <w:r w:rsidRPr="00AD47EF">
        <w:t>Wykonawcą</w:t>
      </w:r>
      <w:r>
        <w:t xml:space="preserve">, </w:t>
      </w:r>
      <w:r w:rsidRPr="00AD47EF">
        <w:t>a</w:t>
      </w:r>
      <w:r>
        <w:t xml:space="preserve"> s</w:t>
      </w:r>
      <w:r w:rsidRPr="00AD47EF">
        <w:t xml:space="preserve">półkami z Grupy ORLEN. </w:t>
      </w:r>
    </w:p>
    <w:p w14:paraId="558B6B61" w14:textId="77777777" w:rsidR="00CF41D0" w:rsidRPr="00B02B22" w:rsidRDefault="00CF41D0" w:rsidP="00CF41D0">
      <w:pPr>
        <w:pStyle w:val="Nagwek2"/>
        <w:tabs>
          <w:tab w:val="clear" w:pos="1418"/>
        </w:tabs>
        <w:ind w:left="1276" w:hanging="709"/>
      </w:pPr>
      <w:r w:rsidRPr="00B02B22">
        <w:t xml:space="preserve">W przypadku zaistnienia potrzeby zakupu usług i/lub towarów stanowiących przedmiot Umowy przez </w:t>
      </w:r>
      <w:r>
        <w:t>s</w:t>
      </w:r>
      <w:r w:rsidRPr="00B02B22">
        <w:t>półki z Grupy ORLEN</w:t>
      </w:r>
      <w:r>
        <w:t>,</w:t>
      </w:r>
      <w:r w:rsidRPr="00B02B22">
        <w:t xml:space="preserve"> Wykonawca zobowiązuje się do zaoferowania, nie mniej korzystnych niż określone w Umowie, warunków handlowych </w:t>
      </w:r>
      <w:r>
        <w:t>s</w:t>
      </w:r>
      <w:r w:rsidRPr="00B02B22">
        <w:t>półkom z Grupy ORLE</w:t>
      </w:r>
      <w:r>
        <w:t>N</w:t>
      </w:r>
      <w:r w:rsidRPr="00B02B22">
        <w:t xml:space="preserve">. </w:t>
      </w:r>
    </w:p>
    <w:p w14:paraId="60A346DF" w14:textId="77777777" w:rsidR="00CF41D0" w:rsidRPr="00B02B22" w:rsidRDefault="00CF41D0" w:rsidP="00CF41D0">
      <w:pPr>
        <w:pStyle w:val="Nagwek2"/>
        <w:tabs>
          <w:tab w:val="clear" w:pos="1418"/>
        </w:tabs>
        <w:ind w:left="1276" w:hanging="709"/>
      </w:pPr>
      <w:r w:rsidRPr="00B02B22">
        <w:t xml:space="preserve">Dla realizacji powyższego, Wykonawca wyraża zgodę na udostępnienie przez </w:t>
      </w:r>
      <w:r>
        <w:t>Zamawiającego</w:t>
      </w:r>
      <w:r w:rsidRPr="00B02B22">
        <w:t xml:space="preserve"> </w:t>
      </w:r>
      <w:r>
        <w:t>s</w:t>
      </w:r>
      <w:r w:rsidRPr="00B02B22">
        <w:t xml:space="preserve">półkom z Grupy ORLEN treści Umowy oraz na bieżące przekazywanie pomiędzy tymi </w:t>
      </w:r>
      <w:r>
        <w:t>s</w:t>
      </w:r>
      <w:r w:rsidRPr="00B02B22">
        <w:t xml:space="preserve">półkami a </w:t>
      </w:r>
      <w:r>
        <w:t>Zamawiającym</w:t>
      </w:r>
      <w:r w:rsidRPr="00B02B22">
        <w:t xml:space="preserve"> informacji dotyczących poziomu obrotu osiąganego w związku z zawarciem umów z Wykonawcą.</w:t>
      </w:r>
    </w:p>
    <w:p w14:paraId="72E2C2A8" w14:textId="77777777" w:rsidR="00CF41D0" w:rsidRPr="00B02B22" w:rsidRDefault="00CF41D0" w:rsidP="00CF41D0">
      <w:pPr>
        <w:pStyle w:val="Nagwek2"/>
        <w:tabs>
          <w:tab w:val="clear" w:pos="1418"/>
        </w:tabs>
        <w:ind w:left="1276" w:hanging="709"/>
      </w:pPr>
      <w:r w:rsidRPr="00B02B22">
        <w:t xml:space="preserve">Wykonawca jest zobowiązany </w:t>
      </w:r>
      <w:r w:rsidRPr="003B1D2D">
        <w:rPr>
          <w:i/>
          <w:iCs/>
        </w:rPr>
        <w:t xml:space="preserve">do zawarcia odrębnej umowy na warunkach handlowych nie mniej korzystnych niż uzgodnione w j Umowie / do podpisania porozumienia o przystąpieniu do </w:t>
      </w:r>
      <w:r>
        <w:rPr>
          <w:i/>
          <w:iCs/>
        </w:rPr>
        <w:t>U</w:t>
      </w:r>
      <w:r w:rsidRPr="003B1D2D">
        <w:rPr>
          <w:i/>
          <w:iCs/>
        </w:rPr>
        <w:t>mowy</w:t>
      </w:r>
      <w:r w:rsidRPr="00B02B22">
        <w:t xml:space="preserve">, które stanowi </w:t>
      </w:r>
      <w:r>
        <w:t xml:space="preserve">Dodatek nr 1 </w:t>
      </w:r>
      <w:r w:rsidRPr="00B02B22">
        <w:t xml:space="preserve">do </w:t>
      </w:r>
      <w:r>
        <w:t>niniejszego Załącznika [</w:t>
      </w:r>
      <w:r w:rsidRPr="00595295">
        <w:rPr>
          <w:b/>
          <w:bCs/>
        </w:rPr>
        <w:t>Porozumienie o przystąpieniu</w:t>
      </w:r>
      <w:r>
        <w:t>]</w:t>
      </w:r>
      <w:r w:rsidRPr="00B02B22">
        <w:t xml:space="preserve">, </w:t>
      </w:r>
      <w:r w:rsidRPr="004D1657">
        <w:rPr>
          <w:i/>
          <w:iCs/>
        </w:rPr>
        <w:t>pozwalające na przyłączenie się podmiotowi z Grupy ORLEN do warunków współpracy opisanych Umową</w:t>
      </w:r>
      <w:r w:rsidRPr="00B02B22">
        <w:t xml:space="preserve">. Wykonawca zobowiązuje się do każdorazowego powiadomienia </w:t>
      </w:r>
      <w:r>
        <w:t>Zamawiającego</w:t>
      </w:r>
      <w:r w:rsidRPr="00B02B22">
        <w:t xml:space="preserve"> o zawarciu </w:t>
      </w:r>
      <w:r w:rsidRPr="003B1D2D">
        <w:rPr>
          <w:i/>
          <w:iCs/>
        </w:rPr>
        <w:t>umowy z nowym podmiotem / przystąpieniu do Umowy nowego podmiotu</w:t>
      </w:r>
      <w:r>
        <w:t xml:space="preserve"> </w:t>
      </w:r>
      <w:r w:rsidRPr="00B02B22">
        <w:t>z Grupy ORLEN.</w:t>
      </w:r>
    </w:p>
    <w:p w14:paraId="0052AB95" w14:textId="77777777" w:rsidR="00CF41D0" w:rsidRPr="00B02B22" w:rsidRDefault="00CF41D0" w:rsidP="00CF41D0">
      <w:pPr>
        <w:pStyle w:val="Nagwek2"/>
        <w:tabs>
          <w:tab w:val="clear" w:pos="1418"/>
        </w:tabs>
        <w:ind w:left="1276" w:hanging="709"/>
      </w:pPr>
      <w:r>
        <w:t>Zamawiający</w:t>
      </w:r>
      <w:r w:rsidRPr="00B02B22">
        <w:t xml:space="preserve"> oraz podmioty z Grupy ORLEN będą ponosiły odrębnie od siebie odpowiedzialność za wszystkie działania lub zaniechania na podstawie poszczególnych umów zawartych przez nie</w:t>
      </w:r>
      <w:r>
        <w:t xml:space="preserve"> </w:t>
      </w:r>
      <w:r w:rsidRPr="00B02B22">
        <w:t xml:space="preserve">z Wykonawcą, w szczególności </w:t>
      </w:r>
      <w:r>
        <w:t>Zamawiający</w:t>
      </w:r>
      <w:r w:rsidRPr="00B02B22">
        <w:t xml:space="preserve"> nie będzie ponosił odpowiedzialności za zapłatę jakichkolwiek kwot, do których zapłacenia na rzecz Wykonawcy zobowiązane będą podmioty z Grupy ORLEN.</w:t>
      </w:r>
    </w:p>
    <w:p w14:paraId="7E8D330A" w14:textId="77777777" w:rsidR="00CF41D0" w:rsidRPr="004245A8" w:rsidRDefault="00CF41D0" w:rsidP="00E77CEF">
      <w:pPr>
        <w:pStyle w:val="Nagwek2"/>
        <w:tabs>
          <w:tab w:val="clear" w:pos="1418"/>
        </w:tabs>
        <w:ind w:left="1276" w:hanging="709"/>
        <w:rPr>
          <w:b/>
          <w:caps/>
        </w:rPr>
      </w:pPr>
      <w:r w:rsidRPr="00B02B22">
        <w:t xml:space="preserve">W przypadku, gdy pomiędzy Wykonawcą, a </w:t>
      </w:r>
      <w:r>
        <w:t>s</w:t>
      </w:r>
      <w:r w:rsidRPr="00B02B22">
        <w:t xml:space="preserve">półką z Grupy ORLEN zostały zawarte wcześniej umowy ramowe obejmujące swoim zakresem przedmiot Umowy, Wykonawca zobowiązuje się do dostosowania zapisów wcześniej zawartych umów do warunków wynikających z Umowy w przypadku, jeśli są one korzystniejsze dla </w:t>
      </w:r>
      <w:r>
        <w:t>s</w:t>
      </w:r>
      <w:r w:rsidRPr="00B02B22">
        <w:t>półki.</w:t>
      </w:r>
      <w:r w:rsidRPr="004245A8">
        <w:rPr>
          <w:caps/>
        </w:rPr>
        <w:br w:type="page"/>
      </w:r>
    </w:p>
    <w:p w14:paraId="09EC0484" w14:textId="77777777" w:rsidR="00CF41D0" w:rsidRPr="004A1A5C" w:rsidRDefault="00CF41D0" w:rsidP="00CF41D0">
      <w:pPr>
        <w:spacing w:after="200" w:line="276" w:lineRule="auto"/>
        <w:jc w:val="both"/>
        <w:rPr>
          <w:rFonts w:ascii="Arial" w:hAnsi="Arial" w:cs="Arial"/>
          <w:b/>
          <w:sz w:val="22"/>
          <w:szCs w:val="22"/>
        </w:rPr>
      </w:pPr>
      <w:r>
        <w:rPr>
          <w:rFonts w:ascii="Arial" w:eastAsiaTheme="minorHAnsi" w:hAnsi="Arial" w:cs="Arial"/>
          <w:b/>
          <w:sz w:val="22"/>
        </w:rPr>
        <w:t>DODATEK</w:t>
      </w:r>
      <w:r w:rsidRPr="004A1A5C">
        <w:rPr>
          <w:rFonts w:ascii="Arial" w:eastAsiaTheme="minorHAnsi" w:hAnsi="Arial" w:cs="Arial"/>
          <w:b/>
          <w:sz w:val="22"/>
        </w:rPr>
        <w:t xml:space="preserve"> </w:t>
      </w:r>
      <w:r>
        <w:rPr>
          <w:rFonts w:ascii="Arial" w:eastAsiaTheme="minorHAnsi" w:hAnsi="Arial" w:cs="Arial"/>
          <w:b/>
          <w:sz w:val="22"/>
        </w:rPr>
        <w:t>NR</w:t>
      </w:r>
      <w:r w:rsidRPr="004A1A5C">
        <w:rPr>
          <w:rFonts w:ascii="Arial" w:eastAsiaTheme="minorHAnsi" w:hAnsi="Arial" w:cs="Arial"/>
          <w:b/>
          <w:sz w:val="22"/>
        </w:rPr>
        <w:t xml:space="preserve"> </w:t>
      </w:r>
      <w:r>
        <w:rPr>
          <w:rFonts w:ascii="Arial" w:eastAsiaTheme="minorHAnsi" w:hAnsi="Arial" w:cs="Arial"/>
          <w:b/>
          <w:sz w:val="22"/>
        </w:rPr>
        <w:t xml:space="preserve">1 [POROZUMIENIE O PRZYSTĄPIENIU] DO </w:t>
      </w:r>
      <w:r w:rsidRPr="004A1A5C">
        <w:rPr>
          <w:rFonts w:ascii="Arial" w:hAnsi="Arial" w:cs="Arial"/>
          <w:b/>
          <w:caps/>
          <w:sz w:val="22"/>
          <w:szCs w:val="22"/>
        </w:rPr>
        <w:t>Załącznik</w:t>
      </w:r>
      <w:r>
        <w:rPr>
          <w:rFonts w:ascii="Arial" w:hAnsi="Arial" w:cs="Arial"/>
          <w:b/>
          <w:caps/>
          <w:sz w:val="22"/>
          <w:szCs w:val="22"/>
        </w:rPr>
        <w:t>A</w:t>
      </w:r>
      <w:r w:rsidRPr="004A1A5C">
        <w:rPr>
          <w:rFonts w:ascii="Arial" w:hAnsi="Arial" w:cs="Arial"/>
          <w:b/>
          <w:caps/>
          <w:sz w:val="22"/>
          <w:szCs w:val="22"/>
        </w:rPr>
        <w:t xml:space="preserve"> </w:t>
      </w:r>
      <w:r w:rsidRPr="00315FCE">
        <w:rPr>
          <w:rFonts w:ascii="Arial" w:hAnsi="Arial" w:cs="Arial"/>
          <w:b/>
          <w:caps/>
          <w:sz w:val="22"/>
          <w:szCs w:val="22"/>
        </w:rPr>
        <w:t xml:space="preserve">NR </w:t>
      </w:r>
      <w:r>
        <w:rPr>
          <w:rFonts w:ascii="Arial" w:hAnsi="Arial" w:cs="Arial"/>
          <w:b/>
          <w:caps/>
          <w:sz w:val="22"/>
          <w:szCs w:val="22"/>
        </w:rPr>
        <w:t>1</w:t>
      </w:r>
      <w:r w:rsidR="002D35AD">
        <w:rPr>
          <w:rFonts w:ascii="Arial" w:hAnsi="Arial" w:cs="Arial"/>
          <w:b/>
          <w:caps/>
          <w:sz w:val="22"/>
          <w:szCs w:val="22"/>
        </w:rPr>
        <w:t>9</w:t>
      </w:r>
      <w:r>
        <w:rPr>
          <w:rFonts w:ascii="Arial" w:hAnsi="Arial" w:cs="Arial"/>
          <w:b/>
          <w:caps/>
          <w:sz w:val="22"/>
          <w:szCs w:val="22"/>
        </w:rPr>
        <w:t xml:space="preserve"> </w:t>
      </w:r>
      <w:r>
        <w:rPr>
          <w:rFonts w:ascii="Arial" w:hAnsi="Arial" w:cs="Arial"/>
          <w:b/>
          <w:sz w:val="22"/>
          <w:szCs w:val="22"/>
        </w:rPr>
        <w:t xml:space="preserve">DO UMOWY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FF63EE" w:rsidRPr="00FF63EE">
        <w:rPr>
          <w:rFonts w:ascii="Arial" w:hAnsi="Arial" w:cs="Arial"/>
          <w:b/>
          <w:sz w:val="22"/>
          <w:szCs w:val="22"/>
        </w:rPr>
        <w:t>NA UTRZYMANIE I ROZWÓJ SYSTEMU INFORMATYCZNEGO</w:t>
      </w:r>
      <w:r w:rsidR="00FF63EE" w:rsidRPr="00FF63EE" w:rsidDel="00FF63EE">
        <w:rPr>
          <w:rFonts w:ascii="Arial" w:hAnsi="Arial" w:cs="Arial"/>
          <w:b/>
          <w:sz w:val="22"/>
          <w:szCs w:val="22"/>
        </w:rPr>
        <w:t xml:space="preserve"> </w:t>
      </w:r>
      <w:r w:rsidRPr="00315FCE">
        <w:rPr>
          <w:rFonts w:ascii="Arial" w:hAnsi="Arial" w:cs="Arial"/>
          <w:b/>
          <w:caps/>
          <w:sz w:val="22"/>
          <w:szCs w:val="22"/>
        </w:rPr>
        <w:t>[</w:t>
      </w:r>
      <w:r>
        <w:rPr>
          <w:rFonts w:ascii="Arial" w:hAnsi="Arial" w:cs="Arial"/>
          <w:b/>
          <w:caps/>
          <w:sz w:val="22"/>
          <w:szCs w:val="22"/>
        </w:rPr>
        <w:t>KLAUZULA GRUPY ORLEN</w:t>
      </w:r>
      <w:r>
        <w:rPr>
          <w:rFonts w:ascii="Arial" w:hAnsi="Arial" w:cs="Arial"/>
          <w:b/>
          <w:sz w:val="22"/>
          <w:szCs w:val="22"/>
        </w:rPr>
        <w:t>]</w:t>
      </w:r>
    </w:p>
    <w:p w14:paraId="44B1A318" w14:textId="77777777" w:rsidR="00000BEA" w:rsidRPr="00F03A45" w:rsidRDefault="00000BEA" w:rsidP="00000BEA">
      <w:pPr>
        <w:jc w:val="center"/>
        <w:rPr>
          <w:rFonts w:ascii="Arial" w:hAnsi="Arial" w:cs="Arial"/>
          <w:b/>
          <w:i/>
        </w:rPr>
      </w:pPr>
      <w:r w:rsidRPr="00F03A45">
        <w:rPr>
          <w:rFonts w:ascii="Arial" w:hAnsi="Arial" w:cs="Arial"/>
          <w:b/>
          <w:i/>
        </w:rPr>
        <w:t xml:space="preserve">WZÓR POROZUMIENIA </w:t>
      </w:r>
    </w:p>
    <w:p w14:paraId="6DCA9B3E" w14:textId="77777777" w:rsidR="00000BEA" w:rsidRPr="00F03A45" w:rsidRDefault="00000BEA" w:rsidP="00000BEA">
      <w:pPr>
        <w:jc w:val="center"/>
        <w:rPr>
          <w:rFonts w:ascii="Arial" w:hAnsi="Arial" w:cs="Arial"/>
          <w:sz w:val="20"/>
        </w:rPr>
      </w:pPr>
      <w:r w:rsidRPr="00F03A45">
        <w:rPr>
          <w:rFonts w:ascii="Arial" w:hAnsi="Arial" w:cs="Arial"/>
          <w:sz w:val="20"/>
        </w:rPr>
        <w:t xml:space="preserve">POROZUMIENIE O PRZYSTĄPIENIU DO UMOWY </w:t>
      </w:r>
    </w:p>
    <w:p w14:paraId="10B29D53" w14:textId="77777777" w:rsidR="00000BEA" w:rsidRPr="00F03A45" w:rsidRDefault="00000BEA" w:rsidP="00000BEA">
      <w:pPr>
        <w:jc w:val="center"/>
        <w:rPr>
          <w:rFonts w:ascii="Arial" w:hAnsi="Arial" w:cs="Arial"/>
          <w:sz w:val="20"/>
        </w:rPr>
      </w:pPr>
      <w:r w:rsidRPr="00F03A45">
        <w:rPr>
          <w:rFonts w:ascii="Arial" w:hAnsi="Arial" w:cs="Arial"/>
          <w:sz w:val="20"/>
        </w:rPr>
        <w:t xml:space="preserve">Numer ………………….. </w:t>
      </w:r>
    </w:p>
    <w:p w14:paraId="2F4A401C" w14:textId="77777777" w:rsidR="00000BEA" w:rsidRPr="00F03A45" w:rsidRDefault="00000BEA" w:rsidP="00000BEA">
      <w:pPr>
        <w:rPr>
          <w:rFonts w:ascii="Arial" w:hAnsi="Arial" w:cs="Arial"/>
          <w:sz w:val="20"/>
        </w:rPr>
      </w:pPr>
    </w:p>
    <w:p w14:paraId="4E8A4C89" w14:textId="77777777" w:rsidR="00000BEA" w:rsidRPr="008926A0" w:rsidRDefault="00000BEA" w:rsidP="00000BEA">
      <w:pPr>
        <w:spacing w:line="276" w:lineRule="auto"/>
        <w:rPr>
          <w:rFonts w:ascii="Arial" w:hAnsi="Arial" w:cs="Arial"/>
          <w:sz w:val="22"/>
          <w:szCs w:val="22"/>
        </w:rPr>
      </w:pPr>
      <w:r w:rsidRPr="008926A0">
        <w:rPr>
          <w:rFonts w:ascii="Arial" w:hAnsi="Arial" w:cs="Arial"/>
          <w:sz w:val="22"/>
          <w:szCs w:val="22"/>
        </w:rPr>
        <w:t xml:space="preserve">Nazwa Spółki: </w:t>
      </w:r>
    </w:p>
    <w:p w14:paraId="2AA6FFDC" w14:textId="77777777" w:rsidR="00000BEA" w:rsidRPr="008926A0" w:rsidRDefault="00000BEA" w:rsidP="00000BEA">
      <w:pPr>
        <w:spacing w:line="276" w:lineRule="auto"/>
        <w:rPr>
          <w:rFonts w:ascii="Arial" w:hAnsi="Arial" w:cs="Arial"/>
          <w:sz w:val="22"/>
          <w:szCs w:val="22"/>
        </w:rPr>
      </w:pPr>
      <w:r w:rsidRPr="008926A0">
        <w:rPr>
          <w:rFonts w:ascii="Arial" w:hAnsi="Arial" w:cs="Arial"/>
          <w:sz w:val="22"/>
          <w:szCs w:val="22"/>
        </w:rPr>
        <w:t>Siedziba Spółki:</w:t>
      </w:r>
    </w:p>
    <w:p w14:paraId="63B25776" w14:textId="77777777" w:rsidR="00000BEA" w:rsidRPr="008926A0" w:rsidRDefault="00000BEA" w:rsidP="00000BEA">
      <w:pPr>
        <w:spacing w:line="276" w:lineRule="auto"/>
        <w:rPr>
          <w:rFonts w:ascii="Arial" w:hAnsi="Arial" w:cs="Arial"/>
          <w:sz w:val="22"/>
          <w:szCs w:val="22"/>
        </w:rPr>
      </w:pPr>
      <w:r w:rsidRPr="008926A0">
        <w:rPr>
          <w:rFonts w:ascii="Arial" w:hAnsi="Arial" w:cs="Arial"/>
          <w:sz w:val="22"/>
          <w:szCs w:val="22"/>
        </w:rPr>
        <w:t>NIP Spółki:</w:t>
      </w:r>
    </w:p>
    <w:p w14:paraId="4BD24114" w14:textId="77777777" w:rsidR="00000BEA" w:rsidRPr="008926A0" w:rsidRDefault="00000BEA" w:rsidP="00000BEA">
      <w:pPr>
        <w:spacing w:line="276" w:lineRule="auto"/>
        <w:jc w:val="both"/>
        <w:rPr>
          <w:rFonts w:ascii="Arial" w:hAnsi="Arial" w:cs="Arial"/>
          <w:sz w:val="22"/>
          <w:szCs w:val="22"/>
        </w:rPr>
      </w:pPr>
    </w:p>
    <w:p w14:paraId="5C1775BB"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Działając w imieniu …………………………………………………………………………………………………………………………..</w:t>
      </w:r>
    </w:p>
    <w:p w14:paraId="0B0C5C21"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z siedzibą w ………………………………………………………………………………………………………………………………………</w:t>
      </w:r>
    </w:p>
    <w:p w14:paraId="7437259E"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zarejestrowaną w ……………………………………………………………………………………………………………………………..</w:t>
      </w:r>
    </w:p>
    <w:p w14:paraId="02AB111E"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(zwany PODMIOTEM PRZYSTĘPUJĄCYM), będąc uprawnionym/nymi do reprezentowania Spółki zgodnie z zasadą reprezentacji Spółki ujawnioną w odpisie z rejestru przedsiębiorców Krajowego Rejestru Sądowego, stanowiącym załącznik do niniejszego porozumienia, oświadczam/my, że:</w:t>
      </w:r>
    </w:p>
    <w:p w14:paraId="77BC62F8"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 xml:space="preserve">Przystępujemy do Umowy ramowej / o współpracy o numerze …………….……………… zawartej w dniu …………………………….. (zwanej dalej Umową) pomiędzy ………………………………………………………………… (zwany dalej </w:t>
      </w:r>
      <w:r w:rsidRPr="008926A0">
        <w:rPr>
          <w:rFonts w:ascii="Arial" w:hAnsi="Arial" w:cs="Arial"/>
          <w:sz w:val="22"/>
          <w:szCs w:val="22"/>
          <w:u w:val="single"/>
        </w:rPr>
        <w:t>Sprzedającym/Dostawcą/Wykonawcą*</w:t>
      </w:r>
      <w:r w:rsidRPr="008926A0">
        <w:rPr>
          <w:rFonts w:ascii="Arial" w:hAnsi="Arial" w:cs="Arial"/>
          <w:sz w:val="22"/>
          <w:szCs w:val="22"/>
        </w:rPr>
        <w:t xml:space="preserve">) a </w:t>
      </w:r>
      <w:r w:rsidRPr="008926A0">
        <w:rPr>
          <w:rFonts w:ascii="Arial" w:hAnsi="Arial" w:cs="Arial"/>
          <w:b/>
          <w:sz w:val="22"/>
          <w:szCs w:val="22"/>
        </w:rPr>
        <w:t>ORLEN Spółką Akcyjną z siedzibą</w:t>
      </w:r>
      <w:r w:rsidRPr="008926A0">
        <w:rPr>
          <w:rFonts w:ascii="Arial" w:hAnsi="Arial" w:cs="Arial"/>
          <w:sz w:val="22"/>
          <w:szCs w:val="22"/>
        </w:rPr>
        <w:t xml:space="preserve"> w Płocku, ul. Chemików 7, 09-411 Płock, wpisanym do KRS pod numerem: 0000028860 (zwanym dalej Kupującym/Zamawiającym*) ze skutkiem prawnym od dnia otrzymania przez Sprzedającego niniejszego porozumienia.</w:t>
      </w:r>
    </w:p>
    <w:p w14:paraId="112DB158"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Dalej oświadczam/my, że zapoznałem/łam/liśmy się z treścią i warunkami Umowy, nie zgłaszam/my do treści żadnych zastrzeżeń i akceptujemy ją w całości.</w:t>
      </w:r>
    </w:p>
    <w:p w14:paraId="20F94115"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 xml:space="preserve">Integralną częścią porozumienia jest aktualny odpis z rejestru przedsiębiorców Krajowego Rejestru Sądowego, zaświadczenie o nadaniu NIP oraz zaświadczenie o numerze identyfikacyjnym REGON PODMIOTU PRZYSTĘPUJĄCEGO. </w:t>
      </w:r>
    </w:p>
    <w:p w14:paraId="15427A61"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 xml:space="preserve">Jednocześnie udzielamy pełnomocnictwa spółce </w:t>
      </w:r>
    </w:p>
    <w:p w14:paraId="325D941C" w14:textId="2233A5FE" w:rsidR="00000BEA" w:rsidRPr="008926A0" w:rsidRDefault="00000BEA" w:rsidP="00000BEA">
      <w:pPr>
        <w:spacing w:line="276" w:lineRule="auto"/>
        <w:jc w:val="both"/>
        <w:rPr>
          <w:rFonts w:ascii="Arial" w:hAnsi="Arial" w:cs="Arial"/>
          <w:sz w:val="22"/>
          <w:szCs w:val="22"/>
        </w:rPr>
      </w:pPr>
      <w:r w:rsidRPr="008926A0">
        <w:rPr>
          <w:rFonts w:ascii="Arial" w:hAnsi="Arial" w:cs="Arial"/>
          <w:b/>
          <w:sz w:val="22"/>
          <w:szCs w:val="22"/>
        </w:rPr>
        <w:t>ORLEN Spółk</w:t>
      </w:r>
      <w:r w:rsidR="00010D9C">
        <w:rPr>
          <w:rFonts w:ascii="Arial" w:hAnsi="Arial" w:cs="Arial"/>
          <w:b/>
          <w:sz w:val="22"/>
          <w:szCs w:val="22"/>
        </w:rPr>
        <w:t>a</w:t>
      </w:r>
      <w:r w:rsidRPr="008926A0">
        <w:rPr>
          <w:rFonts w:ascii="Arial" w:hAnsi="Arial" w:cs="Arial"/>
          <w:b/>
          <w:sz w:val="22"/>
          <w:szCs w:val="22"/>
        </w:rPr>
        <w:t xml:space="preserve"> Akcyjn</w:t>
      </w:r>
      <w:r w:rsidR="00010D9C">
        <w:rPr>
          <w:rFonts w:ascii="Arial" w:hAnsi="Arial" w:cs="Arial"/>
          <w:b/>
          <w:sz w:val="22"/>
          <w:szCs w:val="22"/>
        </w:rPr>
        <w:t>a</w:t>
      </w:r>
      <w:r w:rsidRPr="008926A0">
        <w:rPr>
          <w:rFonts w:ascii="Arial" w:hAnsi="Arial" w:cs="Arial"/>
          <w:b/>
          <w:sz w:val="22"/>
          <w:szCs w:val="22"/>
        </w:rPr>
        <w:t xml:space="preserve"> z siedzibą</w:t>
      </w:r>
      <w:r w:rsidRPr="008926A0">
        <w:rPr>
          <w:rFonts w:ascii="Arial" w:hAnsi="Arial" w:cs="Arial"/>
          <w:sz w:val="22"/>
          <w:szCs w:val="22"/>
        </w:rPr>
        <w:t xml:space="preserve"> w Płocku, ul. Chemików 7, 09-411 Płock, wpisanemu do Krajowego Rejestru Sądowego prowadzonego przez Sąd Rejonowy dla Łodzi – Śródmieścia w Łodzi - XX Wydział Gospodarczy w Warszawie pod numerem: 0000028860, numer NIP: 774 00 01 454, kapitał zakładowy/kapitał wpłacony: 1.451.177.561,25 zł (dalej zwany</w:t>
      </w:r>
      <w:r w:rsidRPr="008926A0">
        <w:rPr>
          <w:rFonts w:ascii="Arial" w:hAnsi="Arial" w:cs="Arial"/>
          <w:b/>
          <w:sz w:val="22"/>
          <w:szCs w:val="22"/>
        </w:rPr>
        <w:t xml:space="preserve"> „ORLEN S.A.”</w:t>
      </w:r>
      <w:r w:rsidRPr="008926A0">
        <w:rPr>
          <w:rFonts w:ascii="Arial" w:hAnsi="Arial" w:cs="Arial"/>
          <w:sz w:val="22"/>
          <w:szCs w:val="22"/>
        </w:rPr>
        <w:t>)</w:t>
      </w:r>
    </w:p>
    <w:p w14:paraId="4B07CAD7"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 xml:space="preserve">do dokonywania zmian (aneksowania) w naszym imieniu Umowy na warunkach według uznania pełnomocnika. </w:t>
      </w:r>
    </w:p>
    <w:p w14:paraId="04FD7DB0"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rPr>
        <w:t>Pełnomocnik może ustanawiać innych pełnomocników (substytutów).</w:t>
      </w:r>
    </w:p>
    <w:p w14:paraId="0BCB8BC7" w14:textId="77777777" w:rsidR="00000BEA" w:rsidRPr="008926A0" w:rsidRDefault="00000BEA" w:rsidP="00000BEA">
      <w:pPr>
        <w:spacing w:line="276" w:lineRule="auto"/>
        <w:jc w:val="both"/>
        <w:rPr>
          <w:rFonts w:ascii="Arial" w:hAnsi="Arial" w:cs="Arial"/>
          <w:sz w:val="22"/>
          <w:szCs w:val="22"/>
        </w:rPr>
      </w:pPr>
      <w:r w:rsidRPr="008926A0">
        <w:rPr>
          <w:rFonts w:ascii="Arial" w:hAnsi="Arial" w:cs="Arial"/>
          <w:sz w:val="22"/>
          <w:szCs w:val="22"/>
          <w:u w:val="single"/>
        </w:rPr>
        <w:t>Sprzedający/Dostawca/Wykonawca*</w:t>
      </w:r>
      <w:r w:rsidRPr="008926A0">
        <w:rPr>
          <w:rFonts w:ascii="Arial" w:hAnsi="Arial" w:cs="Arial"/>
          <w:sz w:val="22"/>
          <w:szCs w:val="22"/>
        </w:rPr>
        <w:t xml:space="preserve"> oraz PODMIOT PRZYSTĘPUJĄCY ustalają następujące zasady realizacji zleceń/zamówień i dokonywania rozliczeń na podstawie zawartego porozumienia o przystąpieniu do umowy: </w:t>
      </w:r>
    </w:p>
    <w:p w14:paraId="1ABE05AC" w14:textId="77777777" w:rsidR="00000BEA" w:rsidRPr="008926A0" w:rsidRDefault="00000BEA" w:rsidP="00000BEA">
      <w:pPr>
        <w:numPr>
          <w:ilvl w:val="0"/>
          <w:numId w:val="67"/>
        </w:numPr>
        <w:spacing w:after="200" w:line="276" w:lineRule="auto"/>
        <w:jc w:val="both"/>
        <w:rPr>
          <w:rFonts w:ascii="Arial" w:hAnsi="Arial" w:cs="Arial"/>
          <w:sz w:val="22"/>
          <w:szCs w:val="22"/>
        </w:rPr>
      </w:pPr>
      <w:r w:rsidRPr="008926A0">
        <w:rPr>
          <w:rFonts w:ascii="Arial" w:hAnsi="Arial" w:cs="Arial"/>
          <w:sz w:val="22"/>
          <w:szCs w:val="22"/>
        </w:rPr>
        <w:t>Obowiązujący maksymalny limit realizacji zleceń/zamówień przez PODMIOT PRZYSTĘPUJĄCY ………………………………………………………………………………………………………………………………………………………..</w:t>
      </w:r>
    </w:p>
    <w:p w14:paraId="06EC49B1" w14:textId="77777777" w:rsidR="00000BEA" w:rsidRPr="008926A0" w:rsidRDefault="00000BEA" w:rsidP="00000BEA">
      <w:pPr>
        <w:numPr>
          <w:ilvl w:val="0"/>
          <w:numId w:val="67"/>
        </w:numPr>
        <w:spacing w:after="200" w:line="276" w:lineRule="auto"/>
        <w:jc w:val="both"/>
        <w:rPr>
          <w:rFonts w:ascii="Arial" w:hAnsi="Arial" w:cs="Arial"/>
          <w:sz w:val="22"/>
          <w:szCs w:val="22"/>
        </w:rPr>
      </w:pPr>
      <w:r w:rsidRPr="008926A0">
        <w:rPr>
          <w:rFonts w:ascii="Arial" w:hAnsi="Arial" w:cs="Arial"/>
          <w:sz w:val="22"/>
          <w:szCs w:val="22"/>
        </w:rPr>
        <w:t>Forma wystawiania zleceń/zamówień w ramach zawartego porozumienia o nr ………………………………… : …………………………………………………………………………………………………………………………………………………….……………………………………………………………………………………………………………………………………………………………………</w:t>
      </w:r>
    </w:p>
    <w:p w14:paraId="31D3B33D" w14:textId="77777777" w:rsidR="00000BEA" w:rsidRPr="008926A0" w:rsidRDefault="00000BEA" w:rsidP="00000BEA">
      <w:pPr>
        <w:pStyle w:val="Umowa11"/>
        <w:numPr>
          <w:ilvl w:val="0"/>
          <w:numId w:val="0"/>
        </w:numPr>
        <w:ind w:left="567"/>
      </w:pPr>
      <w:r w:rsidRPr="008926A0">
        <w:t>[Zasady płatności]</w:t>
      </w:r>
    </w:p>
    <w:p w14:paraId="218FFDE2" w14:textId="77777777" w:rsidR="00000BEA" w:rsidRDefault="00000BEA" w:rsidP="00000BEA">
      <w:pPr>
        <w:pStyle w:val="Umowa11"/>
        <w:numPr>
          <w:ilvl w:val="1"/>
          <w:numId w:val="177"/>
        </w:numPr>
        <w:spacing w:after="0"/>
      </w:pPr>
      <w:r w:rsidRPr="00F03A45">
        <w:t xml:space="preserve">Wykonawca może wystawić fakturę nie wcześniej niż po wykonaniu przedmiotu Zamówienia.  Podstawą do wystawienia faktury będzie podpisany przez </w:t>
      </w:r>
      <w:r>
        <w:t>PODMIOT PRZYSTĘPUJĄCY</w:t>
      </w:r>
      <w:r w:rsidRPr="00F03A45">
        <w:t xml:space="preserve"> Protok</w:t>
      </w:r>
      <w:r>
        <w:t>ó</w:t>
      </w:r>
      <w:r w:rsidRPr="00F03A45">
        <w:t>ł Odbioru Zamówienia.</w:t>
      </w:r>
    </w:p>
    <w:p w14:paraId="2C0B8EF6" w14:textId="77777777" w:rsidR="00000BEA" w:rsidRPr="00F03A45" w:rsidRDefault="00000BEA" w:rsidP="00000BEA">
      <w:pPr>
        <w:pStyle w:val="Umowa11"/>
        <w:numPr>
          <w:ilvl w:val="1"/>
          <w:numId w:val="177"/>
        </w:numPr>
        <w:spacing w:after="0"/>
      </w:pPr>
      <w:r w:rsidRPr="00F03A45">
        <w:t xml:space="preserve">Płatności wynikające z Umowy będą dokonywane przez </w:t>
      </w:r>
      <w:r>
        <w:t>PODMIOT PRZYSTĘPUJĄCY</w:t>
      </w:r>
      <w:r w:rsidRPr="00F03A45">
        <w:t xml:space="preserve"> na rachunek bankowy Wykonawcy wskazany na fakturze, w terminie 60 dni od doręczenia prawidłowo wystawionej faktury. W przypadku dostarczenia faktury bez podpisanego Protokołu Odbioru </w:t>
      </w:r>
      <w:r>
        <w:t>PODMIOTOWI PRZYSTĘPUJĄCEMU</w:t>
      </w:r>
      <w:r w:rsidRPr="00F03A45">
        <w:t xml:space="preserve"> przysługuje prawo do wstrzymania płatności faktury, a termin płatności będzie liczony od daty uzupełnienia dokumentacji przez Wykonawcę. </w:t>
      </w:r>
      <w:r>
        <w:t>PODMIOT PRZYSTĘPUJĄCY</w:t>
      </w:r>
      <w:r w:rsidRPr="00F03A45">
        <w:t xml:space="preserve"> upoważnia Wykonawcę do wystawienia faktur bez podpisu osoby przez niego upoważnionej.</w:t>
      </w:r>
    </w:p>
    <w:p w14:paraId="52782E43" w14:textId="77777777" w:rsidR="00000BEA" w:rsidRPr="00F03A45" w:rsidRDefault="00000BEA" w:rsidP="00000BEA">
      <w:pPr>
        <w:pStyle w:val="Umowa11"/>
        <w:numPr>
          <w:ilvl w:val="1"/>
          <w:numId w:val="177"/>
        </w:numPr>
        <w:spacing w:after="0"/>
      </w:pPr>
      <w:r w:rsidRPr="00F03A45">
        <w:t>W przypadku wynagrodzenia Wykonawcy 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obowiązku podatkowego, powiększonej o podatek VAT (kurs i tabela powinny zostać podane na fakturze).</w:t>
      </w:r>
    </w:p>
    <w:p w14:paraId="67939156" w14:textId="77777777" w:rsidR="00000BEA" w:rsidRPr="00F03A45" w:rsidRDefault="00000BEA" w:rsidP="00000BEA">
      <w:pPr>
        <w:pStyle w:val="Umowa11"/>
        <w:numPr>
          <w:ilvl w:val="1"/>
          <w:numId w:val="177"/>
        </w:numPr>
        <w:spacing w:after="0"/>
      </w:pPr>
      <w:r w:rsidRPr="00F03A45">
        <w:t xml:space="preserve">Wynagrodzenie za Zamówienie będzie wynagrodzeniem w kwocie netto. Na fakturach wystawianych przez Wykonawcę podatek VAT zostanie każdorazowo doliczony do Wynagrodzenia za Zamówienie, zgodnie z obowiązującymi przepisami. </w:t>
      </w:r>
    </w:p>
    <w:p w14:paraId="233B77A5" w14:textId="77777777" w:rsidR="00000BEA" w:rsidRPr="00F03A45" w:rsidRDefault="00000BEA" w:rsidP="00000BEA">
      <w:pPr>
        <w:pStyle w:val="Umowa11"/>
        <w:numPr>
          <w:ilvl w:val="1"/>
          <w:numId w:val="177"/>
        </w:numPr>
        <w:spacing w:after="0"/>
      </w:pPr>
      <w:r w:rsidRPr="00F03A45">
        <w:t xml:space="preserve">Faktura zawierająca następujące dane </w:t>
      </w:r>
      <w:r>
        <w:t>PODMIOTU PRZYSTĘPUJĄCEGO</w:t>
      </w:r>
      <w:r w:rsidRPr="00F03A45">
        <w:t>:</w:t>
      </w:r>
    </w:p>
    <w:p w14:paraId="3B69C1E5" w14:textId="77777777" w:rsidR="00000BEA" w:rsidRPr="00F03A45" w:rsidRDefault="00000BEA" w:rsidP="00000BEA">
      <w:pPr>
        <w:pStyle w:val="Umowa11"/>
        <w:numPr>
          <w:ilvl w:val="0"/>
          <w:numId w:val="0"/>
        </w:numPr>
        <w:ind w:left="993"/>
      </w:pPr>
      <w:r>
        <w:t>[</w:t>
      </w:r>
      <w:r w:rsidRPr="007F3B9C">
        <w:rPr>
          <w:highlight w:val="yellow"/>
        </w:rPr>
        <w:t>…</w:t>
      </w:r>
      <w:r>
        <w:t xml:space="preserve">]- </w:t>
      </w:r>
      <w:r w:rsidRPr="00F03A45">
        <w:t xml:space="preserve">będzie uznawana za dostarczoną do </w:t>
      </w:r>
      <w:r>
        <w:t>PODMIOTU PRZYSTĘPUJĄCEGO</w:t>
      </w:r>
      <w:r w:rsidRPr="00F03A45">
        <w:t xml:space="preserve"> w dacie widniejącej na zwrotnym potwierdzeniu odbioru.</w:t>
      </w:r>
    </w:p>
    <w:p w14:paraId="63403692" w14:textId="77777777" w:rsidR="00000BEA" w:rsidRPr="00F03A45" w:rsidRDefault="00000BEA" w:rsidP="00000BEA">
      <w:pPr>
        <w:pStyle w:val="Umowa11"/>
        <w:numPr>
          <w:ilvl w:val="1"/>
          <w:numId w:val="177"/>
        </w:numPr>
        <w:spacing w:after="0"/>
      </w:pPr>
      <w:r w:rsidRPr="00F03A45">
        <w:t xml:space="preserve">Na mocy odrębnego porozumienia </w:t>
      </w:r>
      <w:r>
        <w:t>PODMIOT PRZYSTĘPUJĄCY</w:t>
      </w:r>
      <w:r w:rsidRPr="00F03A45">
        <w:t xml:space="preserve"> dopuszcza możliwość otrzymywania faktur w formie elektronicznej. Podpisanie porozumienia będzie równoznaczne z zaakceptowaniem przez Wykonawcę wysyłania do </w:t>
      </w:r>
      <w:r>
        <w:t>PODMIOTU PRZYSTĘPUJĄCEGO</w:t>
      </w:r>
      <w:r w:rsidRPr="00F03A45">
        <w:t xml:space="preserve"> faktur drogą elektroniczną.</w:t>
      </w:r>
    </w:p>
    <w:p w14:paraId="317A6AB6" w14:textId="77777777" w:rsidR="00000BEA" w:rsidRPr="00F03A45" w:rsidRDefault="00000BEA" w:rsidP="00000BEA">
      <w:pPr>
        <w:pStyle w:val="Umowa11"/>
        <w:numPr>
          <w:ilvl w:val="1"/>
          <w:numId w:val="177"/>
        </w:numPr>
        <w:spacing w:after="0"/>
      </w:pPr>
      <w:r>
        <w:t>PODMIOT PRZYSTĘPUJĄCY</w:t>
      </w:r>
      <w:r w:rsidRPr="00F03A45">
        <w:t xml:space="preserve"> oświadcza, że jest czynnym podatnikiem podatku od towarów i usług (VAT) i posiada numer NIP</w:t>
      </w:r>
      <w:r>
        <w:t>: [</w:t>
      </w:r>
      <w:r w:rsidRPr="007F3B9C">
        <w:rPr>
          <w:highlight w:val="yellow"/>
        </w:rPr>
        <w:t>…</w:t>
      </w:r>
      <w:r>
        <w:t>]</w:t>
      </w:r>
      <w:r w:rsidRPr="00F03A45">
        <w:t xml:space="preserve">. </w:t>
      </w:r>
    </w:p>
    <w:p w14:paraId="405CA2A2" w14:textId="77777777" w:rsidR="00000BEA" w:rsidRPr="00F03A45" w:rsidRDefault="00000BEA" w:rsidP="00000BEA">
      <w:pPr>
        <w:pStyle w:val="Umowa11"/>
        <w:numPr>
          <w:ilvl w:val="1"/>
          <w:numId w:val="177"/>
        </w:numPr>
        <w:spacing w:after="0"/>
      </w:pPr>
      <w:r w:rsidRPr="00F03A45">
        <w:t xml:space="preserve">Wykonawca oświadcza, że posiada Numer Identyfikacji Podatkowej (NIP), wskazany w komparycji Umowy i jest czynnym podatnikiem podatku od towarów i usług (VAT). Faktura niespełniająca wymagań określonych w niniejszym Rozdziale nie będzie akceptowana przez </w:t>
      </w:r>
      <w:r>
        <w:t>PODMIOT PRZYSTĘPUJĄCY</w:t>
      </w:r>
      <w:r w:rsidRPr="00F03A45">
        <w:t>, a Wykonawca zobowiązany jest  do wystawienia faktury korygującej.</w:t>
      </w:r>
    </w:p>
    <w:p w14:paraId="3CD7E483" w14:textId="77777777" w:rsidR="00000BEA" w:rsidRPr="00F03A45" w:rsidRDefault="00000BEA" w:rsidP="00000BEA">
      <w:pPr>
        <w:pStyle w:val="Umowa11"/>
        <w:numPr>
          <w:ilvl w:val="1"/>
          <w:numId w:val="177"/>
        </w:numPr>
        <w:spacing w:after="0"/>
      </w:pPr>
      <w:r w:rsidRPr="00F03A45">
        <w:t xml:space="preserve">Wykonawca zobowiązuje się do zachowania statusu podatnika VAT czynnego przynajmniej do dnia wystawienia ostatniej faktury dla </w:t>
      </w:r>
      <w:r>
        <w:t>PODMIOTU PRZYSTĘPUJĄCEGO</w:t>
      </w:r>
      <w:r w:rsidRPr="00F03A45">
        <w:t>. W przypadku</w:t>
      </w:r>
      <w:r>
        <w:t>,</w:t>
      </w:r>
      <w:r w:rsidRPr="00F03A45">
        <w:t xml:space="preserve"> gdy Wykonawca zostanie wykreślony z rejestru VAT na podstawie przesłanek wskazanych w ustawie o VAT, jest on zobowiązany do niezwłocznego powiadomienia </w:t>
      </w:r>
      <w:r>
        <w:t xml:space="preserve">PODMIOTU PRZYSTĘPUJĄCEGO </w:t>
      </w:r>
      <w:r w:rsidRPr="00F03A45">
        <w:t xml:space="preserve">o tym fakcie. W przypadku gdy Wykonawca nie powiadomi </w:t>
      </w:r>
      <w:r>
        <w:t xml:space="preserve">PODMIOTU PRZYSTĘPUJĄCEGO </w:t>
      </w:r>
      <w:r w:rsidRPr="00F03A45">
        <w:t>o wykreśleniu z rejestru VAT, o którym mowa w zdaniu poprzedzającym, postanowienia pkt.1.1</w:t>
      </w:r>
      <w:r>
        <w:t>0</w:t>
      </w:r>
      <w:r w:rsidRPr="00F03A45">
        <w:t xml:space="preserve">. poniżej stosuje się odpowiednio, z wyjątkiem przypadku gdy Wykonawca w terminie 30 (trzydziestu) dni od dnia pozyskania informacji o wykreśleniu go z rejestru VAT przedstawi </w:t>
      </w:r>
      <w:r>
        <w:t>PODMIOTOWI PRZYSTĘPUJĄCEMU</w:t>
      </w:r>
      <w:r w:rsidRPr="00F03A45">
        <w:t xml:space="preserve"> dokumenty, z których wynika, że rejestracja została przywrócona. Niezależnie od powyższych postanowień, Wykonawca najpóźniej przed podpisaniem Umowy, zobowiązuje się do przedstawienia aktualnego urzędowego zaświadczenia potwierdzającego zarejestrowanie Wykonawca jako podatnika podatku VAT czynnego. </w:t>
      </w:r>
    </w:p>
    <w:p w14:paraId="41665041" w14:textId="77777777" w:rsidR="00000BEA" w:rsidRPr="00F03A45" w:rsidRDefault="00000BEA" w:rsidP="00000BEA">
      <w:pPr>
        <w:pStyle w:val="Umowa11"/>
        <w:numPr>
          <w:ilvl w:val="1"/>
          <w:numId w:val="177"/>
        </w:numPr>
        <w:spacing w:after="0"/>
      </w:pPr>
      <w:r w:rsidRPr="00F03A45">
        <w:t xml:space="preserve">Wykonawca gwarantuje i ponosi odpowiedzialność za prawidłowość zastosowanych stawek podatku VAT, co oznacza, że w przypadku zakwestionowania przez organy podatkowe prawa </w:t>
      </w:r>
      <w:r>
        <w:t xml:space="preserve">PODMIOTU PRZYSTĘPUJĄCEGO </w:t>
      </w:r>
      <w:r w:rsidRPr="00F03A45">
        <w:t xml:space="preserve">do odliczenia podatku z tego powodu, iż zgodnie z przepisami dana transakcja nie podlegała opodatkowaniu lub była zwolniona od podatku, Wykonawca – na pisemne żądanie </w:t>
      </w:r>
      <w:r>
        <w:t xml:space="preserve">PODMIOTU PRZYSTĘPUJĄCEGO </w:t>
      </w:r>
      <w:r w:rsidRPr="00F03A45">
        <w:t xml:space="preserve">oraz w terminie w nim wskazanym – dokona odpowiedniej korekty faktury oraz zwróci </w:t>
      </w:r>
      <w:r>
        <w:t xml:space="preserve">PODMIOTOWI PRZYSTĘPUJĄCEMU </w:t>
      </w:r>
      <w:r w:rsidRPr="00F03A45">
        <w:t xml:space="preserve">powstałą różnicę w terminie 21 (dwudziestu jeden) dni od dnia wystawienia tego żądania. W przypadku odmowy wystawienia przez Wykonawcę faktury korygującej, Wykonawca zgadza się na zwrot </w:t>
      </w:r>
      <w:r>
        <w:t xml:space="preserve">PODMIOTOWI PRZYSTĘPUJĄCEMU </w:t>
      </w:r>
      <w:r w:rsidRPr="00F03A45">
        <w:t xml:space="preserve">równowartości podatku VAT zakwestionowanego przez organy podatkowe, przy czym zwrot ten nastąpi na podstawie noty księgowej wystawionej przez </w:t>
      </w:r>
      <w:r>
        <w:t>PODMIOT PRZYSTĘPUJĄCY, MU</w:t>
      </w:r>
      <w:r w:rsidRPr="00F03A45">
        <w:t xml:space="preserve"> w terminie 21 (dwudziestu jeden) dni od dnia jej wystawienia przez </w:t>
      </w:r>
      <w:r>
        <w:t>PODMIOT PRZYSTĘPUJĄCY.</w:t>
      </w:r>
      <w:r w:rsidRPr="00F03A45">
        <w:t xml:space="preserve">W każdym z powyższych przypadków Wykonawca zwróci </w:t>
      </w:r>
      <w:r>
        <w:t xml:space="preserve">PODMIOTOWI PRZYSTĘPUJĄCEMU </w:t>
      </w:r>
      <w:r w:rsidRPr="00F03A45">
        <w:t xml:space="preserve">także równowartość sankcji, odsetek, kar i innych obciążeń dodatkowo poniesionych przez </w:t>
      </w:r>
      <w:r>
        <w:t xml:space="preserve">PODMIOT PRZYSTĘPUJĄCY </w:t>
      </w:r>
      <w:r w:rsidRPr="00F03A45">
        <w:t xml:space="preserve">bądź nałożonych przez władze podatkowe, przy czym zwrot ten nastąpi w sposób opisany w zdaniu poprzednim. Powyższe postanowienia znajdą odpowiednio zastosowanie również w przypadku, gdy </w:t>
      </w:r>
      <w:r>
        <w:t>PODMIOT PRZYSTĘPUJĄCY</w:t>
      </w:r>
      <w:r w:rsidRPr="00F03A45" w:rsidDel="00B24A59">
        <w:t xml:space="preserve"> </w:t>
      </w:r>
      <w:r w:rsidRPr="00F03A45">
        <w:t xml:space="preserve">do sprzedaży towarów zastosuje stawkę podatku VAT wskazaną przez Wykonawcę na fakturach dokumentujących dostawy towarów dla </w:t>
      </w:r>
      <w:r>
        <w:t>PODMIOTU PRZYSTĘPUJĄCEGO</w:t>
      </w:r>
      <w:r w:rsidRPr="00F03A45">
        <w:t>, a następnie będzie ona kwestionowana przez organy podatkowe. Strony zgodnie postanawiają, że zobowiązanie opisane w niniejszym pkt.</w:t>
      </w:r>
      <w:r>
        <w:t xml:space="preserve"> 1</w:t>
      </w:r>
      <w:r w:rsidRPr="00F03A45">
        <w:t>.1</w:t>
      </w:r>
      <w:r>
        <w:t>0</w:t>
      </w:r>
      <w:r w:rsidRPr="00F03A45">
        <w:t>. obowiązuje niezależnie od rozwiązania, wygaśnięcia lub uchylenia bądź zniweczenia skutków prawnych Umowy.</w:t>
      </w:r>
    </w:p>
    <w:p w14:paraId="0D219F37" w14:textId="77777777" w:rsidR="00000BEA" w:rsidRPr="00F03A45" w:rsidRDefault="00000BEA" w:rsidP="00000BEA">
      <w:pPr>
        <w:pStyle w:val="Umowa11"/>
        <w:numPr>
          <w:ilvl w:val="1"/>
          <w:numId w:val="177"/>
        </w:numPr>
        <w:spacing w:after="0"/>
      </w:pPr>
      <w:r w:rsidRPr="00F03A45">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5DE5AD09" w14:textId="77777777" w:rsidR="00000BEA" w:rsidRPr="00F03A45" w:rsidRDefault="00000BEA" w:rsidP="00000BEA">
      <w:pPr>
        <w:pStyle w:val="Umowa11"/>
        <w:numPr>
          <w:ilvl w:val="1"/>
          <w:numId w:val="177"/>
        </w:numPr>
        <w:spacing w:after="0"/>
      </w:pPr>
      <w:r w:rsidRPr="00F03A45">
        <w:t>W przypadku niemożności dokonania płatności w sposób wskazany w pkt. 1.1</w:t>
      </w:r>
      <w:r>
        <w:t>1</w:t>
      </w:r>
      <w:r w:rsidRPr="00F03A45">
        <w:t xml:space="preserve"> powyżej z uwagi na:</w:t>
      </w:r>
    </w:p>
    <w:p w14:paraId="4F2C2AFA" w14:textId="77777777" w:rsidR="00000BEA" w:rsidRPr="00C616BB" w:rsidRDefault="00000BEA" w:rsidP="00000BEA">
      <w:pPr>
        <w:pStyle w:val="Umowa111"/>
        <w:numPr>
          <w:ilvl w:val="2"/>
          <w:numId w:val="177"/>
        </w:numPr>
        <w:ind w:left="1701" w:hanging="680"/>
        <w:rPr>
          <w:rFonts w:ascii="Times New Roman" w:hAnsi="Times New Roman" w:cs="Times New Roman"/>
          <w:sz w:val="22"/>
          <w:szCs w:val="22"/>
        </w:rPr>
      </w:pPr>
      <w:r w:rsidRPr="00C616BB">
        <w:rPr>
          <w:rFonts w:ascii="Times New Roman" w:hAnsi="Times New Roman" w:cs="Times New Roman"/>
          <w:sz w:val="22"/>
          <w:szCs w:val="22"/>
        </w:rPr>
        <w:t>brak na Białej liście wskazanego przez Wykonawcę numeru rachunku bankowego lub</w:t>
      </w:r>
    </w:p>
    <w:p w14:paraId="6C79AA8F" w14:textId="77777777" w:rsidR="00000BEA" w:rsidRPr="00C616BB" w:rsidRDefault="00000BEA" w:rsidP="00000BEA">
      <w:pPr>
        <w:pStyle w:val="Umowa111"/>
        <w:numPr>
          <w:ilvl w:val="2"/>
          <w:numId w:val="177"/>
        </w:numPr>
        <w:ind w:left="1701" w:hanging="680"/>
        <w:rPr>
          <w:rFonts w:ascii="Times New Roman" w:hAnsi="Times New Roman" w:cs="Times New Roman"/>
          <w:sz w:val="22"/>
          <w:szCs w:val="22"/>
        </w:rPr>
      </w:pPr>
      <w:r w:rsidRPr="00C616BB">
        <w:rPr>
          <w:rFonts w:ascii="Times New Roman" w:hAnsi="Times New Roman" w:cs="Times New Roman"/>
          <w:sz w:val="22"/>
          <w:szCs w:val="22"/>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p>
    <w:p w14:paraId="129125D1" w14:textId="77777777" w:rsidR="00000BEA" w:rsidRPr="00F03A45" w:rsidRDefault="00000BEA" w:rsidP="00000BEA">
      <w:pPr>
        <w:pStyle w:val="Umowa11"/>
        <w:numPr>
          <w:ilvl w:val="0"/>
          <w:numId w:val="0"/>
        </w:numPr>
        <w:ind w:left="1021"/>
      </w:pPr>
      <w:r>
        <w:t>PODMIOT PRZYSTĘPUJĄCY</w:t>
      </w:r>
      <w:r w:rsidRPr="00F03A45">
        <w:t xml:space="preserve"> będzie uprawniony do wstrzymania płatności na rzecz Wykonawcy odpowiednio: wynagrodzenia (w przypadku wskazanym w pkt. 1.1</w:t>
      </w:r>
      <w:r>
        <w:t>2</w:t>
      </w:r>
      <w:r w:rsidRPr="00F03A45">
        <w:t>.1 powyżej lub części wynagrodzenia odpowiadającej podatkowi VAT (w przypadku w pkt. 1.1</w:t>
      </w:r>
      <w:r>
        <w:t>2</w:t>
      </w:r>
      <w:r w:rsidRPr="00F03A45">
        <w:t>.2 powyżej). </w:t>
      </w:r>
    </w:p>
    <w:p w14:paraId="65646BC2" w14:textId="77777777" w:rsidR="00000BEA" w:rsidRPr="00F03A45" w:rsidRDefault="00000BEA" w:rsidP="00000BEA">
      <w:pPr>
        <w:pStyle w:val="Umowa11"/>
        <w:numPr>
          <w:ilvl w:val="1"/>
          <w:numId w:val="177"/>
        </w:numPr>
        <w:spacing w:after="0"/>
      </w:pPr>
      <w:r w:rsidRPr="00F03A45">
        <w:t>W sytuacji wskazanej w pkt. 1.1</w:t>
      </w:r>
      <w:r>
        <w:t>2</w:t>
      </w:r>
      <w:r w:rsidRPr="00F03A45">
        <w:t xml:space="preserve"> powyżej płatność nastąpi nie później niż w terminie 7 Dni Roboczych od (odpowiednio): dnia następnego po przekazaniu </w:t>
      </w:r>
      <w:r>
        <w:t>PODMIOTOWI PRZYSTĘPUJĄCEMU</w:t>
      </w:r>
      <w:r w:rsidRPr="00F03A45">
        <w:t xml:space="preserve"> przez Wykonawcę informacji o pojawieniu się jego numeru rachunku bankowego na Białej liście (w przypadku wskazanym w pkt. 1.1</w:t>
      </w:r>
      <w:r>
        <w:t>2</w:t>
      </w:r>
      <w:r w:rsidRPr="00F03A45">
        <w:t xml:space="preserve">.2 powyżej) lub dnia następnego po wskazaniu </w:t>
      </w:r>
      <w:r>
        <w:t xml:space="preserve">PODMIOTOWI PRZYSTĘPUJĄCEMU </w:t>
      </w:r>
      <w:r w:rsidRPr="00F03A45">
        <w:t>przez Wykonawcę numeru rachunku bankowego w złotych polskich figurującego na Białej liście (w przypadku, o którym mowa w pkt. 1.1</w:t>
      </w:r>
      <w:r>
        <w:t>2</w:t>
      </w:r>
      <w:r w:rsidRPr="00F03A45">
        <w:t>.2 powyżej).</w:t>
      </w:r>
    </w:p>
    <w:p w14:paraId="5886F174" w14:textId="77777777" w:rsidR="00000BEA" w:rsidRPr="00F03A45" w:rsidRDefault="00000BEA" w:rsidP="00000BEA">
      <w:pPr>
        <w:pStyle w:val="Umowa11"/>
        <w:numPr>
          <w:ilvl w:val="1"/>
          <w:numId w:val="177"/>
        </w:numPr>
        <w:spacing w:after="0"/>
      </w:pPr>
      <w:r w:rsidRPr="00F03A45">
        <w:t>Strony zgodnie przyjmują, że wystąpienie okoliczności, o których mowa w pkt. 1.1</w:t>
      </w:r>
      <w:r>
        <w:t>2</w:t>
      </w:r>
      <w:r w:rsidRPr="00F03A45">
        <w:t xml:space="preserve"> powyżej, zwalnia </w:t>
      </w:r>
      <w:r>
        <w:t>PODMIOT PRZYSTĘPUJĄCY</w:t>
      </w:r>
      <w:r w:rsidRPr="00F03A45">
        <w:t xml:space="preserve"> z obowiązku zapłaty odsetek za zwłokę za okres pomiędzy ustalonym w Umowie terminem płatności a dniem zrealizowania przez </w:t>
      </w:r>
      <w:r>
        <w:t>PODMIOT PRZYSTĘPUJĄCY</w:t>
      </w:r>
      <w:r w:rsidRPr="00F03A45">
        <w:t xml:space="preserve"> na rzecz Wykonawcy płatności, o których mowa w pkt. 1.1</w:t>
      </w:r>
      <w:r>
        <w:t>3</w:t>
      </w:r>
      <w:r w:rsidRPr="00F03A45">
        <w:t xml:space="preserve"> powyżej.</w:t>
      </w:r>
    </w:p>
    <w:p w14:paraId="4BE9D245" w14:textId="77777777" w:rsidR="00000BEA" w:rsidRDefault="00000BEA" w:rsidP="00000BEA">
      <w:pPr>
        <w:pStyle w:val="Umowa11"/>
        <w:numPr>
          <w:ilvl w:val="1"/>
          <w:numId w:val="177"/>
        </w:numPr>
        <w:spacing w:after="0"/>
      </w:pPr>
      <w:r w:rsidRPr="00F03A45">
        <w:t xml:space="preserve">ORLEN S.A. oraz PODMIOT PRZYSTĘPUJĄCY będą ponosiły </w:t>
      </w:r>
      <w:r>
        <w:t xml:space="preserve">odrębnie od siebie </w:t>
      </w:r>
      <w:r w:rsidRPr="00F03A45">
        <w:t xml:space="preserve">odpowiedzialność za wszystkie działania lub zaniechania na podstawie zawartych przez nie umów ze </w:t>
      </w:r>
      <w:r w:rsidRPr="00F03A45">
        <w:rPr>
          <w:u w:val="single"/>
        </w:rPr>
        <w:t>Sprzedawcą/Dostawcą/Wykonawcą*</w:t>
      </w:r>
      <w:r w:rsidRPr="00F03A45">
        <w:t xml:space="preserve">, w szczególności ORLEN S.A.  </w:t>
      </w:r>
      <w:r>
        <w:t xml:space="preserve">nie </w:t>
      </w:r>
      <w:r w:rsidRPr="00F03A45">
        <w:t xml:space="preserve">będzie ponosił odpowiedzialności za zapłatę jakichkolwiek kwot, do których zapłacenia na rzecz </w:t>
      </w:r>
      <w:r w:rsidRPr="00F03A45">
        <w:rPr>
          <w:u w:val="single"/>
        </w:rPr>
        <w:t>Sprzedawcy/Dostawcy/Wykonawcy*</w:t>
      </w:r>
      <w:r w:rsidRPr="00F03A45">
        <w:t xml:space="preserve"> zobowiązany jest PODMIOT PRZYSTĘPUJĄCY.</w:t>
      </w:r>
    </w:p>
    <w:p w14:paraId="643486D1" w14:textId="77777777" w:rsidR="00000BEA" w:rsidRPr="00F03A45" w:rsidRDefault="00000BEA" w:rsidP="00000BEA">
      <w:pPr>
        <w:pStyle w:val="Umowa11"/>
        <w:numPr>
          <w:ilvl w:val="0"/>
          <w:numId w:val="0"/>
        </w:numPr>
        <w:ind w:left="360"/>
      </w:pPr>
    </w:p>
    <w:p w14:paraId="4E24F364" w14:textId="77777777" w:rsidR="00000BEA" w:rsidRPr="00F03A45" w:rsidRDefault="00000BEA" w:rsidP="00000BEA">
      <w:pPr>
        <w:jc w:val="both"/>
        <w:rPr>
          <w:rFonts w:ascii="Arial" w:hAnsi="Arial" w:cs="Arial"/>
          <w:sz w:val="20"/>
        </w:rPr>
      </w:pPr>
    </w:p>
    <w:p w14:paraId="7A9A19A4" w14:textId="77777777" w:rsidR="00000BEA" w:rsidRPr="00F03A45" w:rsidRDefault="00000BEA" w:rsidP="00000BEA">
      <w:pPr>
        <w:jc w:val="both"/>
        <w:rPr>
          <w:rFonts w:ascii="Arial" w:hAnsi="Arial" w:cs="Arial"/>
          <w:sz w:val="20"/>
        </w:rPr>
      </w:pPr>
    </w:p>
    <w:p w14:paraId="04D6B260" w14:textId="77777777" w:rsidR="00000BEA" w:rsidRPr="00F03A45" w:rsidRDefault="00000BEA" w:rsidP="00000BEA">
      <w:pPr>
        <w:jc w:val="both"/>
        <w:rPr>
          <w:rFonts w:ascii="Arial" w:hAnsi="Arial" w:cs="Arial"/>
          <w:sz w:val="20"/>
        </w:rPr>
      </w:pPr>
      <w:r w:rsidRPr="00F03A45">
        <w:rPr>
          <w:rFonts w:ascii="Arial" w:hAnsi="Arial" w:cs="Arial"/>
          <w:sz w:val="20"/>
        </w:rPr>
        <w:t>-------------------------------------------------------                          --------------------------------------------------------</w:t>
      </w:r>
    </w:p>
    <w:p w14:paraId="3B85C1DA" w14:textId="77777777" w:rsidR="00000BEA" w:rsidRPr="00F03A45" w:rsidRDefault="00000BEA" w:rsidP="00000BEA">
      <w:pPr>
        <w:jc w:val="both"/>
        <w:rPr>
          <w:rFonts w:ascii="Arial" w:hAnsi="Arial" w:cs="Arial"/>
          <w:sz w:val="20"/>
        </w:rPr>
      </w:pPr>
      <w:r w:rsidRPr="00F03A45">
        <w:rPr>
          <w:rFonts w:ascii="Arial" w:hAnsi="Arial" w:cs="Arial"/>
          <w:sz w:val="20"/>
        </w:rPr>
        <w:t xml:space="preserve">Podpis i pieczęć </w:t>
      </w:r>
      <w:r w:rsidRPr="00F03A45">
        <w:rPr>
          <w:rFonts w:ascii="Arial" w:hAnsi="Arial" w:cs="Arial"/>
          <w:sz w:val="20"/>
        </w:rPr>
        <w:tab/>
      </w:r>
      <w:r w:rsidRPr="00F03A45">
        <w:rPr>
          <w:rFonts w:ascii="Arial" w:hAnsi="Arial" w:cs="Arial"/>
          <w:sz w:val="20"/>
        </w:rPr>
        <w:tab/>
      </w:r>
      <w:r w:rsidRPr="00F03A45">
        <w:rPr>
          <w:rFonts w:ascii="Arial" w:hAnsi="Arial" w:cs="Arial"/>
          <w:sz w:val="20"/>
        </w:rPr>
        <w:tab/>
      </w:r>
      <w:r w:rsidRPr="00F03A45">
        <w:rPr>
          <w:rFonts w:ascii="Arial" w:hAnsi="Arial" w:cs="Arial"/>
          <w:sz w:val="20"/>
        </w:rPr>
        <w:tab/>
      </w:r>
      <w:r w:rsidRPr="00F03A45">
        <w:rPr>
          <w:rFonts w:ascii="Arial" w:hAnsi="Arial" w:cs="Arial"/>
          <w:sz w:val="20"/>
        </w:rPr>
        <w:tab/>
      </w:r>
      <w:r w:rsidRPr="00F03A45">
        <w:rPr>
          <w:rFonts w:ascii="Arial" w:hAnsi="Arial" w:cs="Arial"/>
          <w:sz w:val="20"/>
        </w:rPr>
        <w:tab/>
        <w:t>Podpis i pieczęć</w:t>
      </w:r>
    </w:p>
    <w:p w14:paraId="156A8BC9" w14:textId="77777777" w:rsidR="00000BEA" w:rsidRPr="00F03A45" w:rsidRDefault="00000BEA" w:rsidP="00000BEA">
      <w:pPr>
        <w:jc w:val="both"/>
        <w:rPr>
          <w:rFonts w:ascii="Arial" w:hAnsi="Arial" w:cs="Arial"/>
          <w:sz w:val="20"/>
        </w:rPr>
      </w:pPr>
      <w:r w:rsidRPr="00F03A45">
        <w:rPr>
          <w:rFonts w:ascii="Arial" w:hAnsi="Arial" w:cs="Arial"/>
          <w:sz w:val="20"/>
          <w:u w:val="single"/>
        </w:rPr>
        <w:t>Sprzedającego/Dostawcy/Wykonawcy</w:t>
      </w:r>
      <w:r w:rsidRPr="00F03A45">
        <w:rPr>
          <w:rFonts w:ascii="Arial" w:hAnsi="Arial" w:cs="Arial"/>
          <w:sz w:val="20"/>
        </w:rPr>
        <w:t xml:space="preserve">* </w:t>
      </w:r>
      <w:r w:rsidRPr="00F03A45">
        <w:rPr>
          <w:rFonts w:ascii="Arial" w:hAnsi="Arial" w:cs="Arial"/>
          <w:sz w:val="20"/>
        </w:rPr>
        <w:tab/>
      </w:r>
      <w:r w:rsidRPr="00F03A45">
        <w:rPr>
          <w:rFonts w:ascii="Arial" w:hAnsi="Arial" w:cs="Arial"/>
          <w:sz w:val="20"/>
        </w:rPr>
        <w:tab/>
      </w:r>
      <w:r w:rsidRPr="00F03A45">
        <w:rPr>
          <w:rFonts w:ascii="Arial" w:hAnsi="Arial" w:cs="Arial"/>
          <w:sz w:val="20"/>
        </w:rPr>
        <w:tab/>
        <w:t>PODMIOTU PRZYSTĘPUJĄCEGO</w:t>
      </w:r>
    </w:p>
    <w:p w14:paraId="33814B5A" w14:textId="77777777" w:rsidR="00000BEA" w:rsidRPr="00F03A45" w:rsidRDefault="00000BEA" w:rsidP="00000BEA">
      <w:pPr>
        <w:rPr>
          <w:rFonts w:ascii="Arial" w:hAnsi="Arial" w:cs="Arial"/>
          <w:color w:val="1F497D"/>
          <w:sz w:val="20"/>
          <w:szCs w:val="20"/>
        </w:rPr>
      </w:pPr>
    </w:p>
    <w:p w14:paraId="0234916B" w14:textId="77777777" w:rsidR="00000BEA" w:rsidRPr="00F03A45" w:rsidRDefault="00000BEA" w:rsidP="00000BEA">
      <w:pPr>
        <w:jc w:val="both"/>
        <w:rPr>
          <w:rFonts w:ascii="Arial" w:hAnsi="Arial" w:cs="Arial"/>
          <w:sz w:val="20"/>
        </w:rPr>
      </w:pPr>
    </w:p>
    <w:p w14:paraId="35BB618E" w14:textId="77777777" w:rsidR="00000BEA" w:rsidRPr="00F03A45" w:rsidRDefault="00000BEA" w:rsidP="00000BEA">
      <w:pPr>
        <w:rPr>
          <w:rFonts w:ascii="Arial" w:hAnsi="Arial" w:cs="Arial"/>
          <w:i/>
          <w:iCs/>
          <w:sz w:val="16"/>
          <w:szCs w:val="21"/>
        </w:rPr>
      </w:pPr>
      <w:r w:rsidRPr="00F03A45">
        <w:rPr>
          <w:rFonts w:ascii="Arial" w:hAnsi="Arial" w:cs="Arial"/>
          <w:i/>
          <w:iCs/>
          <w:sz w:val="16"/>
          <w:szCs w:val="21"/>
        </w:rPr>
        <w:t>*stosowny wariant do wyboru</w:t>
      </w:r>
    </w:p>
    <w:p w14:paraId="709A5A74" w14:textId="77777777" w:rsidR="00000BEA" w:rsidRDefault="00000BEA" w:rsidP="00000BEA">
      <w:pPr>
        <w:jc w:val="right"/>
        <w:rPr>
          <w:rFonts w:cs="Segoe UI Semilight"/>
          <w:i/>
          <w:iCs/>
          <w:sz w:val="20"/>
        </w:rPr>
      </w:pPr>
    </w:p>
    <w:p w14:paraId="6C8D0B20" w14:textId="77777777" w:rsidR="00000BEA" w:rsidRDefault="00000BEA" w:rsidP="00000BEA">
      <w:pPr>
        <w:jc w:val="right"/>
        <w:rPr>
          <w:rFonts w:cs="Segoe UI Semilight"/>
          <w:i/>
          <w:iCs/>
          <w:sz w:val="20"/>
        </w:rPr>
      </w:pPr>
    </w:p>
    <w:p w14:paraId="79F0B58B" w14:textId="77777777" w:rsidR="00000BEA" w:rsidRDefault="00000BEA" w:rsidP="00000BEA">
      <w:pPr>
        <w:jc w:val="right"/>
        <w:rPr>
          <w:rFonts w:cs="Segoe UI Semilight"/>
          <w:i/>
          <w:iCs/>
          <w:sz w:val="20"/>
        </w:rPr>
      </w:pPr>
    </w:p>
    <w:p w14:paraId="22719D7E" w14:textId="619C4767" w:rsidR="0098078C" w:rsidRDefault="0098078C">
      <w:pPr>
        <w:rPr>
          <w:rFonts w:cs="Segoe UI Semilight"/>
          <w:i/>
          <w:iCs/>
          <w:sz w:val="20"/>
        </w:rPr>
      </w:pPr>
      <w:r>
        <w:rPr>
          <w:rFonts w:cs="Segoe UI Semilight"/>
          <w:i/>
          <w:iCs/>
          <w:sz w:val="20"/>
        </w:rPr>
        <w:br w:type="page"/>
      </w:r>
    </w:p>
    <w:p w14:paraId="436C36A6" w14:textId="77777777" w:rsidR="00000BEA" w:rsidRDefault="00000BEA" w:rsidP="00000BEA">
      <w:pPr>
        <w:jc w:val="right"/>
        <w:rPr>
          <w:rFonts w:cs="Segoe UI Semilight"/>
          <w:i/>
          <w:iCs/>
          <w:sz w:val="20"/>
        </w:rPr>
      </w:pPr>
    </w:p>
    <w:p w14:paraId="7BB3B852" w14:textId="77777777" w:rsidR="00000BEA" w:rsidRPr="0070301E" w:rsidRDefault="00000BEA" w:rsidP="00000BEA">
      <w:pPr>
        <w:jc w:val="right"/>
        <w:rPr>
          <w:rFonts w:ascii="Arial" w:hAnsi="Arial" w:cs="Arial"/>
          <w:sz w:val="22"/>
          <w:szCs w:val="22"/>
        </w:rPr>
      </w:pPr>
      <w:r w:rsidRPr="0070301E">
        <w:rPr>
          <w:rFonts w:ascii="Arial" w:hAnsi="Arial" w:cs="Arial"/>
          <w:sz w:val="22"/>
          <w:szCs w:val="22"/>
        </w:rPr>
        <w:t xml:space="preserve">Załącznik nr 1 do </w:t>
      </w:r>
      <w:r>
        <w:rPr>
          <w:rFonts w:ascii="Arial" w:hAnsi="Arial" w:cs="Arial"/>
          <w:sz w:val="22"/>
          <w:szCs w:val="22"/>
        </w:rPr>
        <w:t>Porozumienia</w:t>
      </w:r>
    </w:p>
    <w:p w14:paraId="38B321EB" w14:textId="77777777" w:rsidR="00000BEA" w:rsidRPr="00FB30C3" w:rsidRDefault="00000BEA" w:rsidP="00000BEA">
      <w:pPr>
        <w:jc w:val="center"/>
        <w:rPr>
          <w:rFonts w:ascii="Arial" w:hAnsi="Arial" w:cs="Arial"/>
          <w:sz w:val="16"/>
          <w:szCs w:val="21"/>
        </w:rPr>
      </w:pPr>
      <w:r w:rsidRPr="00FB30C3">
        <w:rPr>
          <w:rFonts w:ascii="Arial" w:hAnsi="Arial" w:cs="Arial"/>
          <w:szCs w:val="28"/>
        </w:rPr>
        <w:t>ZASADY WYSTAWIANIA I OTRZYMYWANIA FAKTUR</w:t>
      </w:r>
    </w:p>
    <w:p w14:paraId="4B28FF39" w14:textId="77777777" w:rsidR="00000BEA" w:rsidRPr="00A52FBC" w:rsidRDefault="00000BEA" w:rsidP="00000BEA">
      <w:pPr>
        <w:jc w:val="both"/>
        <w:rPr>
          <w:rFonts w:cs="Segoe UI Semilight"/>
          <w:i/>
          <w:iCs/>
          <w:sz w:val="16"/>
          <w:szCs w:val="21"/>
        </w:rPr>
      </w:pPr>
    </w:p>
    <w:p w14:paraId="7ED41927" w14:textId="77777777" w:rsidR="00000BEA" w:rsidRPr="00B37BC6" w:rsidRDefault="00000BEA" w:rsidP="00000BEA">
      <w:pPr>
        <w:pStyle w:val="Akapitzlist"/>
        <w:numPr>
          <w:ilvl w:val="0"/>
          <w:numId w:val="175"/>
        </w:numPr>
        <w:spacing w:after="0"/>
        <w:ind w:hanging="357"/>
        <w:contextualSpacing w:val="0"/>
        <w:rPr>
          <w:rFonts w:ascii="Arial" w:hAnsi="Arial" w:cs="Arial"/>
        </w:rPr>
      </w:pPr>
      <w:bookmarkStart w:id="743" w:name="_Hlk222296619"/>
      <w:r w:rsidRPr="00B37BC6">
        <w:rPr>
          <w:rFonts w:ascii="Arial" w:hAnsi="Arial" w:cs="Arial"/>
        </w:rPr>
        <w:t xml:space="preserve">Poniższe postanowienia niniejszego Załącznika nr 1 będą miały zastosowanie od dnia, w którym Wykonawca zostanie zobowiązany do wystawiania i udostępnienia </w:t>
      </w:r>
      <w:r>
        <w:rPr>
          <w:rFonts w:ascii="Arial" w:hAnsi="Arial" w:cs="Arial"/>
        </w:rPr>
        <w:t>Podmiotowi Przystępującemu</w:t>
      </w:r>
      <w:r w:rsidRPr="00B37BC6">
        <w:rPr>
          <w:rFonts w:ascii="Arial" w:hAnsi="Arial" w:cs="Arial"/>
        </w:rPr>
        <w:t xml:space="preserve">  faktur (co w rozumieniu niniejszego Załącznika nr 1  obejmuje również faktury korygujące) ustrukturyzowanych przy użyciu Krajowego Systemu e-Faktur (dalej: </w:t>
      </w:r>
      <w:r w:rsidRPr="00857654">
        <w:rPr>
          <w:rFonts w:ascii="Arial" w:hAnsi="Arial" w:cs="Arial"/>
          <w:b/>
          <w:bCs/>
        </w:rPr>
        <w:t>KSeF</w:t>
      </w:r>
      <w:r w:rsidRPr="00B37BC6">
        <w:rPr>
          <w:rFonts w:ascii="Arial" w:hAnsi="Arial" w:cs="Aria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29D5D924" w14:textId="77777777" w:rsidR="00000BEA" w:rsidRPr="00B37BC6" w:rsidRDefault="00000BEA" w:rsidP="00000BEA">
      <w:pPr>
        <w:pStyle w:val="Akapitzlist"/>
        <w:numPr>
          <w:ilvl w:val="0"/>
          <w:numId w:val="175"/>
        </w:numPr>
        <w:spacing w:after="0"/>
        <w:ind w:hanging="357"/>
        <w:contextualSpacing w:val="0"/>
        <w:rPr>
          <w:rFonts w:ascii="Arial" w:hAnsi="Arial" w:cs="Arial"/>
        </w:rPr>
      </w:pPr>
      <w:r w:rsidRPr="00B37BC6">
        <w:rPr>
          <w:rFonts w:ascii="Arial" w:hAnsi="Arial" w:cs="Arial"/>
        </w:rPr>
        <w:t xml:space="preserve">Wykonawca wystawi i udostępni </w:t>
      </w:r>
      <w:r>
        <w:rPr>
          <w:rFonts w:ascii="Arial" w:hAnsi="Arial" w:cs="Arial"/>
        </w:rPr>
        <w:t>Podmiotowi Przystępującemu</w:t>
      </w:r>
      <w:r w:rsidRPr="00B37BC6">
        <w:rPr>
          <w:rFonts w:ascii="Arial" w:hAnsi="Arial" w:cs="Arial"/>
        </w:rPr>
        <w:t xml:space="preserve"> fakturę z wykorzystaniem KSeF, chyba że zaistnieją przypadki, o których mowa w ustawie o VAT uniemożliwiające takie działanie lub uprawniające </w:t>
      </w:r>
      <w:r>
        <w:rPr>
          <w:rFonts w:ascii="Arial" w:hAnsi="Arial" w:cs="Arial"/>
        </w:rPr>
        <w:t>Wykonawcę</w:t>
      </w:r>
      <w:r w:rsidRPr="00B37BC6">
        <w:rPr>
          <w:rFonts w:ascii="Arial" w:hAnsi="Arial" w:cs="Arial"/>
        </w:rPr>
        <w:t xml:space="preserve"> do innego działania – w takim przypadku faktura zostanie wystawiona i udostępniona </w:t>
      </w:r>
      <w:r>
        <w:rPr>
          <w:rFonts w:ascii="Arial" w:hAnsi="Arial" w:cs="Arial"/>
        </w:rPr>
        <w:t>Podmiotowi Przystępującemu</w:t>
      </w:r>
      <w:r w:rsidRPr="00B37BC6">
        <w:rPr>
          <w:rFonts w:ascii="Arial" w:hAnsi="Arial" w:cs="Arial"/>
        </w:rPr>
        <w:t xml:space="preserve">   z uwzględnieniem zasad określonych w ustawie o VAT i niżej wskazanych ustępów. </w:t>
      </w:r>
    </w:p>
    <w:p w14:paraId="0BF80A2E" w14:textId="77777777" w:rsidR="00000BEA" w:rsidRPr="00B37BC6" w:rsidRDefault="00000BEA" w:rsidP="00000BEA">
      <w:pPr>
        <w:pStyle w:val="Akapitzlist"/>
        <w:numPr>
          <w:ilvl w:val="0"/>
          <w:numId w:val="175"/>
        </w:numPr>
        <w:spacing w:after="0"/>
        <w:ind w:hanging="357"/>
        <w:contextualSpacing w:val="0"/>
        <w:rPr>
          <w:rFonts w:ascii="Arial" w:hAnsi="Arial" w:cs="Arial"/>
        </w:rPr>
      </w:pPr>
      <w:r w:rsidRPr="00B37BC6">
        <w:rPr>
          <w:rFonts w:ascii="Arial" w:hAnsi="Arial" w:cs="Arial"/>
        </w:rPr>
        <w:t>Zapłata należnego Wykonawcy wynagrodzenia nastąpi w oparciu o wystawioną na zasadach określonych w ust. 2 powyżej fakturę na numer rachunku bankowego Wykonawcy wskazany na fakturze oraz w terminie 60 dni od dnia doręczenia faktury.</w:t>
      </w:r>
    </w:p>
    <w:p w14:paraId="45AB40DB" w14:textId="77777777" w:rsidR="00000BEA" w:rsidRPr="00B37BC6" w:rsidRDefault="00000BEA" w:rsidP="00000BEA">
      <w:pPr>
        <w:pStyle w:val="Akapitzlist"/>
        <w:numPr>
          <w:ilvl w:val="0"/>
          <w:numId w:val="175"/>
        </w:numPr>
        <w:spacing w:after="0"/>
        <w:ind w:hanging="357"/>
        <w:contextualSpacing w:val="0"/>
        <w:rPr>
          <w:rFonts w:ascii="Arial" w:hAnsi="Arial" w:cs="Arial"/>
        </w:rPr>
      </w:pPr>
      <w:r w:rsidRPr="00B37BC6">
        <w:rPr>
          <w:rFonts w:ascii="Arial"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55E3E999" w14:textId="77777777" w:rsidR="00000BEA" w:rsidRPr="00B37BC6" w:rsidRDefault="00000BEA" w:rsidP="00000BEA">
      <w:pPr>
        <w:pStyle w:val="Akapitzlist"/>
        <w:numPr>
          <w:ilvl w:val="0"/>
          <w:numId w:val="175"/>
        </w:numPr>
        <w:spacing w:after="0"/>
        <w:ind w:hanging="357"/>
        <w:contextualSpacing w:val="0"/>
        <w:rPr>
          <w:rFonts w:ascii="Arial" w:hAnsi="Arial" w:cs="Arial"/>
        </w:rPr>
      </w:pPr>
      <w:r w:rsidRPr="00B37BC6">
        <w:rPr>
          <w:rFonts w:ascii="Arial" w:hAnsi="Arial" w:cs="Arial"/>
        </w:rPr>
        <w:t xml:space="preserve">Za dzień skutecznego doręczenia faktury </w:t>
      </w:r>
      <w:r>
        <w:rPr>
          <w:rFonts w:ascii="Arial" w:hAnsi="Arial" w:cs="Arial"/>
        </w:rPr>
        <w:t>Podmiotowi Przystępującemu</w:t>
      </w:r>
      <w:r w:rsidRPr="00B37BC6">
        <w:rPr>
          <w:rFonts w:ascii="Arial" w:hAnsi="Arial" w:cs="Arial"/>
        </w:rPr>
        <w:t xml:space="preserve">   uznaje się dzień jej otrzymania w rozumieniu przepisów ustawy o VAT; w przypadku faktury ustrukturyzowanej będzie to zatem dzień przydzielenia jej indywidualnego numeru identyfikującego tę fakturę w KSeF.</w:t>
      </w:r>
    </w:p>
    <w:p w14:paraId="23857CD5" w14:textId="77777777" w:rsidR="00000BEA" w:rsidRPr="00B37BC6" w:rsidRDefault="00000BEA" w:rsidP="00000BEA">
      <w:pPr>
        <w:pStyle w:val="Akapitzlist"/>
        <w:numPr>
          <w:ilvl w:val="0"/>
          <w:numId w:val="175"/>
        </w:numPr>
        <w:spacing w:after="0"/>
        <w:ind w:hanging="357"/>
        <w:contextualSpacing w:val="0"/>
        <w:rPr>
          <w:rFonts w:ascii="Arial" w:hAnsi="Arial" w:cs="Arial"/>
        </w:rPr>
      </w:pPr>
      <w:r w:rsidRPr="00B37BC6">
        <w:rPr>
          <w:rFonts w:ascii="Arial" w:hAnsi="Arial" w:cs="Arial"/>
        </w:rPr>
        <w:t xml:space="preserve">Jeżeli ustawa o VAT dopuszcza możliwość udostępnienia </w:t>
      </w:r>
      <w:r>
        <w:rPr>
          <w:rFonts w:ascii="Arial" w:hAnsi="Arial" w:cs="Arial"/>
        </w:rPr>
        <w:t>Podmiotowi Przystępującemu</w:t>
      </w:r>
      <w:r w:rsidRPr="00B37BC6">
        <w:rPr>
          <w:rFonts w:ascii="Arial" w:hAnsi="Arial" w:cs="Arial"/>
        </w:rPr>
        <w:t xml:space="preserve">   faktury w sposób inny niż przy użyciu KSeF, taka faktura może zostać doręczona </w:t>
      </w:r>
      <w:r>
        <w:rPr>
          <w:rFonts w:ascii="Arial" w:hAnsi="Arial" w:cs="Arial"/>
        </w:rPr>
        <w:t>Podmiotowi Przystępującemu</w:t>
      </w:r>
      <w:r w:rsidRPr="00B37BC6">
        <w:rPr>
          <w:rFonts w:ascii="Arial" w:hAnsi="Arial" w:cs="Arial"/>
        </w:rPr>
        <w:t xml:space="preserve">   na jeden z następujących adresów: </w:t>
      </w:r>
    </w:p>
    <w:p w14:paraId="5312C095" w14:textId="77777777" w:rsidR="00000BEA" w:rsidRPr="00B37BC6" w:rsidRDefault="00000BEA" w:rsidP="00000BEA">
      <w:pPr>
        <w:pStyle w:val="Akapitzlist"/>
        <w:numPr>
          <w:ilvl w:val="0"/>
          <w:numId w:val="176"/>
        </w:numPr>
        <w:spacing w:after="0"/>
        <w:ind w:hanging="357"/>
        <w:contextualSpacing w:val="0"/>
        <w:rPr>
          <w:rFonts w:ascii="Arial" w:hAnsi="Arial" w:cs="Arial"/>
        </w:rPr>
      </w:pPr>
      <w:r>
        <w:rPr>
          <w:rFonts w:ascii="Arial" w:hAnsi="Arial" w:cs="Arial"/>
        </w:rPr>
        <w:t>[</w:t>
      </w:r>
      <w:r w:rsidRPr="00857654">
        <w:rPr>
          <w:rFonts w:ascii="Arial" w:hAnsi="Arial" w:cs="Arial"/>
          <w:highlight w:val="yellow"/>
        </w:rPr>
        <w:t>…</w:t>
      </w:r>
      <w:r>
        <w:rPr>
          <w:rFonts w:ascii="Arial" w:hAnsi="Arial" w:cs="Arial"/>
        </w:rPr>
        <w:t xml:space="preserve">] </w:t>
      </w:r>
      <w:r w:rsidRPr="00B37BC6">
        <w:rPr>
          <w:rFonts w:ascii="Arial" w:hAnsi="Arial" w:cs="Arial"/>
        </w:rPr>
        <w:t xml:space="preserve">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172FFBB" w14:textId="77777777" w:rsidR="00000BEA" w:rsidRPr="00B37BC6" w:rsidRDefault="00000BEA" w:rsidP="00000BEA">
      <w:pPr>
        <w:pStyle w:val="Akapitzlist"/>
        <w:numPr>
          <w:ilvl w:val="0"/>
          <w:numId w:val="176"/>
        </w:numPr>
        <w:spacing w:after="0"/>
        <w:ind w:hanging="357"/>
        <w:contextualSpacing w:val="0"/>
        <w:rPr>
          <w:rFonts w:ascii="Arial" w:hAnsi="Arial" w:cs="Arial"/>
        </w:rPr>
      </w:pPr>
      <w:r w:rsidRPr="00B37BC6">
        <w:rPr>
          <w:rFonts w:ascii="Arial" w:hAnsi="Arial" w:cs="Arial"/>
        </w:rPr>
        <w:t xml:space="preserve">e-mail: </w:t>
      </w:r>
      <w:r>
        <w:rPr>
          <w:rFonts w:ascii="Arial" w:hAnsi="Arial" w:cs="Arial"/>
        </w:rPr>
        <w:t>[</w:t>
      </w:r>
      <w:r w:rsidRPr="00857654">
        <w:rPr>
          <w:rFonts w:ascii="Arial" w:hAnsi="Arial" w:cs="Arial"/>
          <w:highlight w:val="yellow"/>
        </w:rPr>
        <w:t>…</w:t>
      </w:r>
      <w:r>
        <w:rPr>
          <w:rFonts w:ascii="Arial" w:hAnsi="Arial" w:cs="Arial"/>
        </w:rPr>
        <w:t>]</w:t>
      </w:r>
      <w:r w:rsidRPr="00B37BC6" w:rsidDel="00857654">
        <w:rPr>
          <w:rFonts w:ascii="Arial" w:hAnsi="Arial" w:cs="Arial"/>
        </w:rPr>
        <w:t xml:space="preserve"> </w:t>
      </w:r>
      <w:r w:rsidRPr="00B37BC6">
        <w:rPr>
          <w:rFonts w:ascii="Arial" w:hAnsi="Arial" w:cs="Arial"/>
        </w:rPr>
        <w:t xml:space="preserve">(za datę skutecznego doręczenia faktury w takim przypadku będzie uznawana data wysłania przez Wykonawcę do </w:t>
      </w:r>
      <w:r>
        <w:rPr>
          <w:rFonts w:ascii="Arial" w:hAnsi="Arial" w:cs="Arial"/>
        </w:rPr>
        <w:t>Podmiotu Przystępującego</w:t>
      </w:r>
      <w:r w:rsidRPr="00B37BC6">
        <w:rPr>
          <w:rFonts w:ascii="Arial" w:hAnsi="Arial" w:cs="Aria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03C9561F" w14:textId="77777777" w:rsidR="00000BEA" w:rsidRPr="00B37BC6" w:rsidRDefault="00000BEA" w:rsidP="00000BEA">
      <w:pPr>
        <w:pStyle w:val="Akapitzlist"/>
        <w:numPr>
          <w:ilvl w:val="0"/>
          <w:numId w:val="175"/>
        </w:numPr>
        <w:spacing w:after="0"/>
        <w:ind w:hanging="357"/>
        <w:contextualSpacing w:val="0"/>
        <w:rPr>
          <w:rFonts w:ascii="Arial" w:hAnsi="Arial" w:cs="Arial"/>
        </w:rPr>
      </w:pPr>
      <w:r w:rsidRPr="00B37BC6">
        <w:rPr>
          <w:rFonts w:ascii="Arial" w:hAnsi="Arial" w:cs="Arial"/>
        </w:rPr>
        <w:t>Faktura będzie uznana za prawidłowo wystawioną, jeżeli zostanie wystawiona z uwzględnieniem zasad wystawiania faktur określonych w ustawie o VAT.</w:t>
      </w:r>
    </w:p>
    <w:p w14:paraId="5DF984AE" w14:textId="77777777" w:rsidR="00000BEA" w:rsidRPr="00C3025B" w:rsidRDefault="00000BEA" w:rsidP="00000BEA">
      <w:pPr>
        <w:pStyle w:val="Akapitzlist"/>
        <w:numPr>
          <w:ilvl w:val="0"/>
          <w:numId w:val="175"/>
        </w:numPr>
        <w:spacing w:after="0"/>
        <w:ind w:hanging="357"/>
        <w:contextualSpacing w:val="0"/>
        <w:rPr>
          <w:rFonts w:ascii="Arial" w:hAnsi="Arial" w:cs="Arial"/>
        </w:rPr>
      </w:pPr>
      <w:r w:rsidRPr="00C3025B">
        <w:rPr>
          <w:rFonts w:ascii="Arial" w:hAnsi="Arial" w:cs="Arial"/>
        </w:rPr>
        <w:t>Wykonawca nie planuje przesyłania do KSeF załączników w formie ustrukturyzowanej do e-faktury. Jeżeli w ramach ustaleń Stron zostanie uzgodnione, że do faktury powinny zostać załączone dodatkowe dokumenty zostaną one przesłane na adres e-mail Zamawiającego</w:t>
      </w:r>
      <w:r>
        <w:rPr>
          <w:rFonts w:ascii="Arial" w:hAnsi="Arial" w:cs="Arial"/>
        </w:rPr>
        <w:t xml:space="preserve"> w formie pdf</w:t>
      </w:r>
      <w:r w:rsidRPr="00C3025B">
        <w:rPr>
          <w:rFonts w:ascii="Arial" w:hAnsi="Arial" w:cs="Arial"/>
        </w:rPr>
        <w:t>:</w:t>
      </w:r>
      <w:r>
        <w:rPr>
          <w:rFonts w:ascii="Arial" w:hAnsi="Arial" w:cs="Arial"/>
        </w:rPr>
        <w:t xml:space="preserve"> [</w:t>
      </w:r>
      <w:r w:rsidRPr="009666B1">
        <w:rPr>
          <w:rFonts w:ascii="Arial" w:hAnsi="Arial" w:cs="Arial"/>
          <w:highlight w:val="yellow"/>
        </w:rPr>
        <w:t>…</w:t>
      </w:r>
      <w:r>
        <w:rPr>
          <w:rFonts w:ascii="Arial" w:hAnsi="Arial" w:cs="Arial"/>
        </w:rPr>
        <w:t>]</w:t>
      </w:r>
      <w:r w:rsidRPr="00C3025B">
        <w:rPr>
          <w:rFonts w:ascii="Arial" w:hAnsi="Arial" w:cs="Arial"/>
        </w:rPr>
        <w:t xml:space="preserve">, przy czym w temacie wiadomości e-mail, w której przesyłany będzie załącznik </w:t>
      </w:r>
      <w:r>
        <w:rPr>
          <w:rFonts w:ascii="Arial" w:hAnsi="Arial" w:cs="Arial"/>
        </w:rPr>
        <w:t xml:space="preserve">Wykonawca </w:t>
      </w:r>
      <w:r w:rsidRPr="00C3025B">
        <w:rPr>
          <w:rFonts w:ascii="Arial" w:hAnsi="Arial" w:cs="Arial"/>
        </w:rPr>
        <w:t>obowiązkowo wpis</w:t>
      </w:r>
      <w:r>
        <w:rPr>
          <w:rFonts w:ascii="Arial" w:hAnsi="Arial" w:cs="Arial"/>
        </w:rPr>
        <w:t>ze</w:t>
      </w:r>
      <w:r w:rsidRPr="00C3025B">
        <w:rPr>
          <w:rFonts w:ascii="Arial" w:hAnsi="Arial" w:cs="Arial"/>
        </w:rPr>
        <w:t xml:space="preserve"> nr KSeF faktury, której dotyczy przesłany załącznik a jeśli faktura została wystawiona w trybie awarii lub niedostępności wówczas </w:t>
      </w:r>
      <w:r>
        <w:rPr>
          <w:rFonts w:ascii="Arial" w:hAnsi="Arial" w:cs="Arial"/>
        </w:rPr>
        <w:t xml:space="preserve">Wykonawca </w:t>
      </w:r>
      <w:r w:rsidRPr="00C3025B">
        <w:rPr>
          <w:rFonts w:ascii="Arial" w:hAnsi="Arial" w:cs="Arial"/>
        </w:rPr>
        <w:t>wska</w:t>
      </w:r>
      <w:r>
        <w:rPr>
          <w:rFonts w:ascii="Arial" w:hAnsi="Arial" w:cs="Arial"/>
        </w:rPr>
        <w:t>że</w:t>
      </w:r>
      <w:r w:rsidRPr="00C3025B">
        <w:rPr>
          <w:rFonts w:ascii="Arial" w:hAnsi="Arial" w:cs="Arial"/>
        </w:rPr>
        <w:t xml:space="preserve"> nr faktury.</w:t>
      </w:r>
    </w:p>
    <w:p w14:paraId="78580DFC" w14:textId="77777777" w:rsidR="00CF41D0" w:rsidRDefault="00CF41D0" w:rsidP="0042197A">
      <w:pPr>
        <w:pStyle w:val="Nagwek1"/>
        <w:numPr>
          <w:ilvl w:val="0"/>
          <w:numId w:val="0"/>
        </w:numPr>
        <w:rPr>
          <w:rFonts w:ascii="Arial" w:hAnsi="Arial" w:cs="Arial"/>
          <w:caps/>
        </w:rPr>
        <w:sectPr w:rsidR="00CF41D0">
          <w:footerReference w:type="default" r:id="rId58"/>
          <w:footerReference w:type="first" r:id="rId59"/>
          <w:pgSz w:w="11906" w:h="16838"/>
          <w:pgMar w:top="1417" w:right="1417" w:bottom="1417" w:left="1417" w:header="708" w:footer="708" w:gutter="0"/>
          <w:cols w:space="708"/>
          <w:docGrid w:linePitch="360"/>
        </w:sectPr>
      </w:pPr>
      <w:bookmarkStart w:id="744" w:name="_DV_M7"/>
      <w:bookmarkEnd w:id="743"/>
      <w:bookmarkEnd w:id="744"/>
    </w:p>
    <w:p w14:paraId="651D6D3D" w14:textId="6F29B110" w:rsidR="0042197A" w:rsidRPr="00270797" w:rsidRDefault="0042197A" w:rsidP="0042197A">
      <w:pPr>
        <w:pStyle w:val="Nagwek1"/>
        <w:numPr>
          <w:ilvl w:val="0"/>
          <w:numId w:val="0"/>
        </w:numPr>
        <w:rPr>
          <w:rFonts w:ascii="Arial" w:hAnsi="Arial" w:cs="Arial"/>
        </w:rPr>
      </w:pPr>
      <w:bookmarkStart w:id="745" w:name="_Toc97493991"/>
      <w:bookmarkStart w:id="746" w:name="_Toc176786044"/>
      <w:bookmarkStart w:id="747" w:name="_Toc228292798"/>
      <w:bookmarkStart w:id="748" w:name="_Toc228293842"/>
      <w:bookmarkStart w:id="749" w:name="_Toc228294018"/>
      <w:r w:rsidRPr="00270797">
        <w:rPr>
          <w:rFonts w:ascii="Arial" w:hAnsi="Arial" w:cs="Arial"/>
          <w:caps/>
        </w:rPr>
        <w:t xml:space="preserve">Załącznik nr </w:t>
      </w:r>
      <w:r w:rsidR="002D35AD">
        <w:rPr>
          <w:rFonts w:ascii="Arial" w:hAnsi="Arial" w:cs="Arial"/>
          <w:caps/>
        </w:rPr>
        <w:t>20</w:t>
      </w:r>
      <w:r>
        <w:rPr>
          <w:rFonts w:ascii="Arial" w:hAnsi="Arial" w:cs="Arial"/>
          <w:caps/>
        </w:rPr>
        <w:t xml:space="preserve"> </w:t>
      </w:r>
      <w:r w:rsidRPr="00270797">
        <w:rPr>
          <w:rFonts w:ascii="Arial" w:hAnsi="Arial" w:cs="Arial"/>
          <w:caps/>
        </w:rPr>
        <w:t>do</w:t>
      </w:r>
      <w:r w:rsidRPr="00270797">
        <w:rPr>
          <w:rFonts w:ascii="Arial" w:hAnsi="Arial" w:cs="Arial"/>
        </w:rPr>
        <w:t xml:space="preserve"> UMOWY</w:t>
      </w:r>
      <w:r w:rsidR="00151BCD">
        <w:rPr>
          <w:rFonts w:ascii="Arial" w:hAnsi="Arial" w:cs="Arial"/>
        </w:rPr>
        <w:t xml:space="preserve"> NA</w:t>
      </w:r>
      <w:r w:rsidRPr="00270797">
        <w:rPr>
          <w:rFonts w:ascii="Arial" w:hAnsi="Arial" w:cs="Arial"/>
        </w:rPr>
        <w:t xml:space="preserve"> </w:t>
      </w:r>
      <w:r w:rsidR="00151BCD" w:rsidRPr="00FF63EE">
        <w:rPr>
          <w:rFonts w:ascii="Arial" w:hAnsi="Arial" w:cs="Arial"/>
        </w:rPr>
        <w:t>UTRZYMANIE I ROZWÓJ SYSTEMU INFORMATYCZNEGO</w:t>
      </w:r>
      <w:r w:rsidR="00151BCD" w:rsidRPr="00CF6359" w:rsidDel="00151BCD">
        <w:rPr>
          <w:rFonts w:ascii="Arial" w:hAnsi="Arial" w:cs="Arial"/>
        </w:rPr>
        <w:t xml:space="preserve"> </w:t>
      </w:r>
      <w:r w:rsidRPr="00270797">
        <w:rPr>
          <w:rFonts w:ascii="Arial" w:hAnsi="Arial" w:cs="Arial"/>
        </w:rPr>
        <w:t>[INFORMACJA ODPOWIADAJĄC</w:t>
      </w:r>
      <w:r w:rsidR="00B800ED">
        <w:rPr>
          <w:rFonts w:ascii="Arial" w:hAnsi="Arial" w:cs="Arial"/>
        </w:rPr>
        <w:t>A</w:t>
      </w:r>
      <w:r w:rsidRPr="00270797">
        <w:rPr>
          <w:rFonts w:ascii="Arial" w:hAnsi="Arial" w:cs="Arial"/>
        </w:rPr>
        <w:t xml:space="preserve"> AKTUALNEMU ODPISOWI Z REJESTRU PRZEDSIĘBIORCÓW KRS DLA WYKONAWCY, EW. PEŁNOMOCNICTWA]</w:t>
      </w:r>
      <w:bookmarkEnd w:id="745"/>
      <w:bookmarkEnd w:id="746"/>
      <w:bookmarkEnd w:id="747"/>
      <w:bookmarkEnd w:id="748"/>
      <w:bookmarkEnd w:id="749"/>
    </w:p>
    <w:p w14:paraId="34F49E31" w14:textId="77777777" w:rsidR="0042197A" w:rsidRPr="00786AAF" w:rsidRDefault="0042197A" w:rsidP="00B50601">
      <w:pPr>
        <w:pStyle w:val="Nagwek1"/>
        <w:numPr>
          <w:ilvl w:val="0"/>
          <w:numId w:val="64"/>
        </w:numPr>
        <w:spacing w:before="400"/>
        <w:ind w:left="567" w:hanging="567"/>
        <w:rPr>
          <w:rFonts w:ascii="Arial" w:hAnsi="Arial" w:cs="Arial"/>
        </w:rPr>
      </w:pPr>
      <w:bookmarkStart w:id="750" w:name="_Toc97493992"/>
      <w:bookmarkStart w:id="751" w:name="_Toc176786045"/>
      <w:bookmarkStart w:id="752" w:name="_Toc228292799"/>
      <w:bookmarkStart w:id="753" w:name="_Toc228293843"/>
      <w:bookmarkStart w:id="754" w:name="_Toc228294019"/>
      <w:r w:rsidRPr="00786AAF">
        <w:rPr>
          <w:rFonts w:ascii="Arial" w:hAnsi="Arial" w:cs="Arial"/>
        </w:rPr>
        <w:t>POSTANOWIENIA OGÓLNE</w:t>
      </w:r>
      <w:bookmarkEnd w:id="750"/>
      <w:bookmarkEnd w:id="751"/>
      <w:bookmarkEnd w:id="752"/>
      <w:bookmarkEnd w:id="753"/>
      <w:bookmarkEnd w:id="754"/>
    </w:p>
    <w:p w14:paraId="2765A042" w14:textId="77777777" w:rsidR="0042197A" w:rsidRDefault="00E7256A" w:rsidP="0042197A">
      <w:pPr>
        <w:pStyle w:val="Nagwek2"/>
        <w:numPr>
          <w:ilvl w:val="1"/>
          <w:numId w:val="10"/>
        </w:numPr>
        <w:tabs>
          <w:tab w:val="clear" w:pos="1418"/>
          <w:tab w:val="left" w:pos="708"/>
        </w:tabs>
        <w:ind w:left="1276" w:hanging="709"/>
      </w:pPr>
      <w:r w:rsidRPr="00296AAE">
        <w:t xml:space="preserve">Niniejszy Załącznik stanowi integralną część </w:t>
      </w:r>
      <w:r w:rsidR="002D35AD">
        <w:t>U</w:t>
      </w:r>
      <w:r w:rsidRPr="00296AAE">
        <w:t>mowy</w:t>
      </w:r>
      <w:r w:rsidR="002D35AD">
        <w:t>.</w:t>
      </w:r>
    </w:p>
    <w:p w14:paraId="00C1D162" w14:textId="77777777" w:rsidR="0042197A" w:rsidRPr="00BC51FB" w:rsidRDefault="0042197A" w:rsidP="0042197A">
      <w:pPr>
        <w:pStyle w:val="Nagwek2"/>
        <w:numPr>
          <w:ilvl w:val="1"/>
          <w:numId w:val="10"/>
        </w:numPr>
        <w:tabs>
          <w:tab w:val="clear" w:pos="1418"/>
          <w:tab w:val="left" w:pos="708"/>
        </w:tabs>
        <w:ind w:left="1276" w:hanging="709"/>
      </w:pPr>
      <w:r>
        <w:t>Pojęciom pisanym w Załączniku wielką literą, które nie zostały w niniejszym Załączniku zdefiniowane, Strony nadają znaczenie przyjęte w Umowie.</w:t>
      </w:r>
    </w:p>
    <w:p w14:paraId="268A4211" w14:textId="2D7AB0C5" w:rsidR="0042197A" w:rsidRPr="00270797" w:rsidRDefault="0042197A" w:rsidP="00786AAF">
      <w:pPr>
        <w:pStyle w:val="Nagwek1"/>
        <w:spacing w:before="400" w:after="202"/>
        <w:ind w:left="567" w:hanging="567"/>
        <w:rPr>
          <w:rFonts w:ascii="Arial" w:hAnsi="Arial" w:cs="Arial"/>
        </w:rPr>
      </w:pPr>
      <w:bookmarkStart w:id="755" w:name="_Toc97493993"/>
      <w:bookmarkStart w:id="756" w:name="_Toc176786046"/>
      <w:bookmarkStart w:id="757" w:name="_Toc228292800"/>
      <w:bookmarkStart w:id="758" w:name="_Toc228293844"/>
      <w:bookmarkStart w:id="759" w:name="_Toc228294020"/>
      <w:r w:rsidRPr="00270797">
        <w:rPr>
          <w:rFonts w:ascii="Arial" w:hAnsi="Arial" w:cs="Arial"/>
        </w:rPr>
        <w:t>INFORMACJA ODPOWIADAJĄC</w:t>
      </w:r>
      <w:r w:rsidR="00B800ED">
        <w:rPr>
          <w:rFonts w:ascii="Arial" w:hAnsi="Arial" w:cs="Arial"/>
        </w:rPr>
        <w:t>A</w:t>
      </w:r>
      <w:r w:rsidRPr="00270797">
        <w:rPr>
          <w:rFonts w:ascii="Arial" w:hAnsi="Arial" w:cs="Arial"/>
        </w:rPr>
        <w:t xml:space="preserve"> AKTUALNEMU ODPISOWI Z REJESTRU PRZEDSIĘBIORCÓW KRS DLA </w:t>
      </w:r>
      <w:r>
        <w:rPr>
          <w:rFonts w:ascii="Arial" w:hAnsi="Arial" w:cs="Arial"/>
        </w:rPr>
        <w:t>WYKONAWCY</w:t>
      </w:r>
      <w:bookmarkEnd w:id="755"/>
      <w:bookmarkEnd w:id="756"/>
      <w:bookmarkEnd w:id="757"/>
      <w:bookmarkEnd w:id="758"/>
      <w:bookmarkEnd w:id="759"/>
      <w:r w:rsidRPr="00270797">
        <w:rPr>
          <w:rFonts w:ascii="Arial" w:hAnsi="Arial" w:cs="Arial"/>
        </w:rPr>
        <w:t xml:space="preserve"> </w:t>
      </w:r>
    </w:p>
    <w:p w14:paraId="21155920" w14:textId="5913862A" w:rsidR="0042197A" w:rsidRDefault="0042197A" w:rsidP="0042197A">
      <w:pPr>
        <w:pStyle w:val="Nagwek2"/>
        <w:numPr>
          <w:ilvl w:val="1"/>
          <w:numId w:val="10"/>
        </w:numPr>
        <w:tabs>
          <w:tab w:val="clear" w:pos="1418"/>
          <w:tab w:val="left" w:pos="708"/>
        </w:tabs>
        <w:ind w:left="1276" w:hanging="709"/>
      </w:pPr>
      <w:r>
        <w:t>Informacja odpowiadając</w:t>
      </w:r>
      <w:r w:rsidR="00B800ED">
        <w:t>a</w:t>
      </w:r>
      <w:r>
        <w:t xml:space="preserve"> aktualnemu odpisowi z rejestru przedsiębiorców KRS dla Wykonawcy została zamieszczon</w:t>
      </w:r>
      <w:r w:rsidR="00B800ED">
        <w:t>a</w:t>
      </w:r>
      <w:r>
        <w:t xml:space="preserve"> poniżej. </w:t>
      </w:r>
    </w:p>
    <w:p w14:paraId="4B08E286" w14:textId="77777777" w:rsidR="0042197A" w:rsidRDefault="0042197A" w:rsidP="00786AAF">
      <w:pPr>
        <w:pStyle w:val="Nagwek1"/>
        <w:spacing w:before="400"/>
        <w:ind w:left="567" w:hanging="567"/>
        <w:rPr>
          <w:rFonts w:ascii="Arial" w:hAnsi="Arial" w:cs="Arial"/>
        </w:rPr>
      </w:pPr>
      <w:bookmarkStart w:id="760" w:name="_Toc97493994"/>
      <w:bookmarkStart w:id="761" w:name="_Toc176786047"/>
      <w:bookmarkStart w:id="762" w:name="_Toc228292801"/>
      <w:bookmarkStart w:id="763" w:name="_Toc228293845"/>
      <w:bookmarkStart w:id="764" w:name="_Toc228294021"/>
      <w:r w:rsidRPr="00963031">
        <w:rPr>
          <w:rFonts w:ascii="Arial" w:hAnsi="Arial" w:cs="Arial"/>
        </w:rPr>
        <w:t>PEŁNOMOCNICTWA</w:t>
      </w:r>
      <w:r>
        <w:rPr>
          <w:rFonts w:ascii="Arial" w:hAnsi="Arial" w:cs="Arial"/>
        </w:rPr>
        <w:t xml:space="preserve"> (jeśli dotyczy)</w:t>
      </w:r>
      <w:bookmarkEnd w:id="760"/>
      <w:bookmarkEnd w:id="761"/>
      <w:bookmarkEnd w:id="762"/>
      <w:bookmarkEnd w:id="763"/>
      <w:bookmarkEnd w:id="764"/>
    </w:p>
    <w:p w14:paraId="2EE71239" w14:textId="77777777" w:rsidR="0042197A" w:rsidRPr="00BC51FB" w:rsidRDefault="0042197A" w:rsidP="00192269">
      <w:pPr>
        <w:pStyle w:val="Nagwek2"/>
        <w:numPr>
          <w:ilvl w:val="1"/>
          <w:numId w:val="10"/>
        </w:numPr>
        <w:tabs>
          <w:tab w:val="clear" w:pos="1418"/>
          <w:tab w:val="left" w:pos="708"/>
        </w:tabs>
        <w:ind w:left="1276" w:hanging="709"/>
      </w:pPr>
      <w:r>
        <w:t>Pełnomocnictwa przedstawicieli Wykonawcy zostały zamieszczone poniżej.</w:t>
      </w:r>
      <w:bookmarkEnd w:id="742"/>
    </w:p>
    <w:p w14:paraId="71B2E746" w14:textId="77777777" w:rsidR="00151BCD" w:rsidRDefault="00FF63EE" w:rsidP="00151BCD">
      <w:pPr>
        <w:pStyle w:val="Nagwek1"/>
        <w:numPr>
          <w:ilvl w:val="0"/>
          <w:numId w:val="0"/>
        </w:numPr>
        <w:rPr>
          <w:rFonts w:ascii="Arial" w:hAnsi="Arial" w:cs="Arial"/>
        </w:rPr>
      </w:pPr>
      <w:r>
        <w:rPr>
          <w:bCs/>
        </w:rPr>
        <w:br w:type="column"/>
      </w:r>
      <w:bookmarkStart w:id="765" w:name="_Toc176786048"/>
      <w:bookmarkStart w:id="766" w:name="_Toc228292802"/>
      <w:bookmarkStart w:id="767" w:name="_Toc228293846"/>
      <w:bookmarkStart w:id="768" w:name="_Toc228294022"/>
      <w:r w:rsidR="00151BCD" w:rsidRPr="00270797">
        <w:rPr>
          <w:rFonts w:ascii="Arial" w:hAnsi="Arial" w:cs="Arial"/>
          <w:caps/>
        </w:rPr>
        <w:t xml:space="preserve">Załącznik nr </w:t>
      </w:r>
      <w:r w:rsidR="002D35AD">
        <w:rPr>
          <w:rFonts w:ascii="Arial" w:hAnsi="Arial" w:cs="Arial"/>
          <w:caps/>
        </w:rPr>
        <w:t>21</w:t>
      </w:r>
      <w:r w:rsidR="00151BCD">
        <w:rPr>
          <w:rFonts w:ascii="Arial" w:hAnsi="Arial" w:cs="Arial"/>
          <w:caps/>
        </w:rPr>
        <w:t xml:space="preserve"> </w:t>
      </w:r>
      <w:r w:rsidR="00151BCD" w:rsidRPr="00270797">
        <w:rPr>
          <w:rFonts w:ascii="Arial" w:hAnsi="Arial" w:cs="Arial"/>
          <w:caps/>
        </w:rPr>
        <w:t>do</w:t>
      </w:r>
      <w:r w:rsidR="00151BCD" w:rsidRPr="00270797">
        <w:rPr>
          <w:rFonts w:ascii="Arial" w:hAnsi="Arial" w:cs="Arial"/>
        </w:rPr>
        <w:t xml:space="preserve"> UMOWY</w:t>
      </w:r>
      <w:r w:rsidR="00151BCD">
        <w:rPr>
          <w:rFonts w:ascii="Arial" w:hAnsi="Arial" w:cs="Arial"/>
        </w:rPr>
        <w:t xml:space="preserve"> NA</w:t>
      </w:r>
      <w:r w:rsidR="00151BCD" w:rsidRPr="00270797">
        <w:rPr>
          <w:rFonts w:ascii="Arial" w:hAnsi="Arial" w:cs="Arial"/>
        </w:rPr>
        <w:t xml:space="preserve"> </w:t>
      </w:r>
      <w:r w:rsidR="00151BCD" w:rsidRPr="00151BCD">
        <w:rPr>
          <w:rFonts w:ascii="Arial" w:hAnsi="Arial" w:cs="Arial"/>
        </w:rPr>
        <w:t xml:space="preserve">UTRZYMANIE I ROZWÓJ SYSTEMU INFORMATYCZNEGO </w:t>
      </w:r>
      <w:r w:rsidR="00151BCD" w:rsidRPr="00270797">
        <w:rPr>
          <w:rFonts w:ascii="Arial" w:hAnsi="Arial" w:cs="Arial"/>
        </w:rPr>
        <w:t>[</w:t>
      </w:r>
      <w:r w:rsidR="00151BCD">
        <w:rPr>
          <w:rFonts w:ascii="Arial" w:hAnsi="Arial" w:cs="Arial"/>
        </w:rPr>
        <w:t>OPIS SYSTEMU</w:t>
      </w:r>
      <w:r w:rsidR="00151BCD" w:rsidRPr="00270797">
        <w:rPr>
          <w:rFonts w:ascii="Arial" w:hAnsi="Arial" w:cs="Arial"/>
        </w:rPr>
        <w:t>]</w:t>
      </w:r>
      <w:bookmarkEnd w:id="765"/>
      <w:bookmarkEnd w:id="766"/>
      <w:bookmarkEnd w:id="767"/>
      <w:bookmarkEnd w:id="768"/>
    </w:p>
    <w:p w14:paraId="1571B8C2" w14:textId="77777777" w:rsidR="00832058" w:rsidRPr="004C6267" w:rsidRDefault="00832058" w:rsidP="00832058">
      <w:pPr>
        <w:pStyle w:val="Nagwek1"/>
        <w:numPr>
          <w:ilvl w:val="0"/>
          <w:numId w:val="178"/>
        </w:numPr>
        <w:spacing w:before="400"/>
        <w:ind w:hanging="502"/>
        <w:rPr>
          <w:rFonts w:ascii="Arial" w:hAnsi="Arial" w:cs="Arial"/>
        </w:rPr>
      </w:pPr>
      <w:bookmarkStart w:id="769" w:name="_Toc228292803"/>
      <w:bookmarkStart w:id="770" w:name="_Toc228293847"/>
      <w:bookmarkStart w:id="771" w:name="_Toc228294023"/>
      <w:r w:rsidRPr="004C6267">
        <w:rPr>
          <w:rFonts w:ascii="Arial" w:hAnsi="Arial" w:cs="Arial"/>
        </w:rPr>
        <w:t>POSTANOWIENIA OGÓLNE</w:t>
      </w:r>
      <w:bookmarkEnd w:id="769"/>
      <w:bookmarkEnd w:id="770"/>
      <w:bookmarkEnd w:id="771"/>
    </w:p>
    <w:p w14:paraId="46C9B627" w14:textId="77777777" w:rsidR="00832058" w:rsidRDefault="00832058" w:rsidP="00832058">
      <w:pPr>
        <w:pStyle w:val="Nagwek2"/>
        <w:tabs>
          <w:tab w:val="clear" w:pos="1418"/>
        </w:tabs>
        <w:ind w:left="1276" w:hanging="709"/>
      </w:pPr>
      <w:r w:rsidRPr="00296AAE">
        <w:t xml:space="preserve">Niniejszy Załącznik stanowi integralną część </w:t>
      </w:r>
      <w:r>
        <w:t>Umowy.</w:t>
      </w:r>
    </w:p>
    <w:p w14:paraId="435DE18A" w14:textId="77777777" w:rsidR="00832058" w:rsidRPr="00BC51FB" w:rsidRDefault="00832058" w:rsidP="00832058">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03A25024" w14:textId="5AACCF13" w:rsidR="00832058" w:rsidRDefault="00832058" w:rsidP="00832058">
      <w:pPr>
        <w:pStyle w:val="Nagwek1"/>
        <w:ind w:left="567" w:hanging="567"/>
        <w:rPr>
          <w:rFonts w:ascii="Arial" w:hAnsi="Arial" w:cs="Arial"/>
        </w:rPr>
      </w:pPr>
      <w:bookmarkStart w:id="772" w:name="_Toc228292804"/>
      <w:bookmarkStart w:id="773" w:name="_Toc228293848"/>
      <w:bookmarkStart w:id="774" w:name="_Toc228294024"/>
      <w:commentRangeStart w:id="775"/>
      <w:r>
        <w:rPr>
          <w:rFonts w:ascii="Arial" w:hAnsi="Arial" w:cs="Arial"/>
        </w:rPr>
        <w:t>OPIS SYSTEMU</w:t>
      </w:r>
      <w:bookmarkEnd w:id="772"/>
      <w:bookmarkEnd w:id="773"/>
      <w:bookmarkEnd w:id="774"/>
      <w:commentRangeEnd w:id="775"/>
      <w:r>
        <w:rPr>
          <w:rStyle w:val="Odwoaniedokomentarza"/>
          <w:rFonts w:ascii="Arial" w:hAnsi="Arial" w:cs="Arial"/>
          <w:sz w:val="22"/>
          <w:szCs w:val="22"/>
        </w:rPr>
        <w:commentReference w:id="775"/>
      </w:r>
    </w:p>
    <w:p w14:paraId="775F6F13" w14:textId="77777777" w:rsidR="00566CB1" w:rsidRDefault="00566CB1" w:rsidP="00566CB1">
      <w:pPr>
        <w:autoSpaceDE w:val="0"/>
        <w:autoSpaceDN w:val="0"/>
        <w:adjustRightInd w:val="0"/>
        <w:rPr>
          <w:rFonts w:asciiTheme="minorHAnsi" w:hAnsiTheme="minorHAnsi" w:cstheme="minorHAnsi"/>
        </w:rPr>
      </w:pPr>
    </w:p>
    <w:p w14:paraId="2335157A" w14:textId="77777777" w:rsidR="00566CB1" w:rsidRPr="00E947B0" w:rsidRDefault="00566CB1" w:rsidP="00566CB1">
      <w:pPr>
        <w:autoSpaceDE w:val="0"/>
        <w:autoSpaceDN w:val="0"/>
        <w:adjustRightInd w:val="0"/>
        <w:rPr>
          <w:rFonts w:asciiTheme="minorHAnsi" w:hAnsiTheme="minorHAnsi" w:cstheme="minorHAnsi"/>
        </w:rPr>
      </w:pPr>
    </w:p>
    <w:p w14:paraId="4685C09D" w14:textId="77777777" w:rsidR="00566CB1" w:rsidRPr="00795E19" w:rsidRDefault="00566CB1" w:rsidP="00566CB1">
      <w:pPr>
        <w:spacing w:before="120" w:after="120" w:line="288" w:lineRule="auto"/>
        <w:rPr>
          <w:rFonts w:ascii="Arial" w:hAnsi="Arial" w:cs="Arial"/>
          <w:color w:val="000000"/>
          <w:sz w:val="22"/>
          <w:szCs w:val="22"/>
          <w:lang w:val="cs-CZ"/>
        </w:rPr>
      </w:pPr>
    </w:p>
    <w:p w14:paraId="2ECF7527" w14:textId="77777777" w:rsidR="001B7CFF" w:rsidRDefault="001B7CFF">
      <w:pPr>
        <w:rPr>
          <w:rFonts w:ascii="Arial" w:eastAsia="Times New Roman" w:hAnsi="Arial" w:cs="Arial"/>
          <w:b/>
          <w:caps/>
          <w:sz w:val="22"/>
          <w:szCs w:val="22"/>
          <w:lang w:eastAsia="en-US"/>
        </w:rPr>
      </w:pPr>
      <w:bookmarkStart w:id="776" w:name="_Toc176786051"/>
      <w:r>
        <w:rPr>
          <w:rFonts w:ascii="Arial" w:hAnsi="Arial" w:cs="Arial"/>
          <w:caps/>
        </w:rPr>
        <w:br w:type="page"/>
      </w:r>
    </w:p>
    <w:bookmarkEnd w:id="776"/>
    <w:p w14:paraId="3DA478E5" w14:textId="00A5FECD" w:rsidR="00110834" w:rsidRPr="00161C31" w:rsidRDefault="00110834" w:rsidP="00110834">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Pr>
          <w:rFonts w:ascii="Arial" w:hAnsi="Arial" w:cs="Arial"/>
          <w:b/>
          <w:caps/>
          <w:sz w:val="22"/>
          <w:szCs w:val="22"/>
        </w:rPr>
        <w:t>2</w:t>
      </w:r>
      <w:r w:rsidR="00793FEF">
        <w:rPr>
          <w:rFonts w:ascii="Arial" w:hAnsi="Arial" w:cs="Arial"/>
          <w:b/>
          <w:caps/>
          <w:sz w:val="22"/>
          <w:szCs w:val="22"/>
        </w:rPr>
        <w:t>2</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Pr="00FF63EE">
        <w:rPr>
          <w:rFonts w:ascii="Arial" w:hAnsi="Arial" w:cs="Arial"/>
          <w:b/>
          <w:sz w:val="22"/>
          <w:szCs w:val="22"/>
        </w:rPr>
        <w:t>NA UTRZYMANIE I ROZWÓJ SYSTEMU INFORMATYCZNEGO</w:t>
      </w:r>
      <w:r w:rsidRPr="00FF63EE" w:rsidDel="00FF63EE">
        <w:rPr>
          <w:rFonts w:ascii="Arial" w:hAnsi="Arial" w:cs="Arial"/>
          <w:b/>
          <w:sz w:val="22"/>
          <w:szCs w:val="22"/>
        </w:rPr>
        <w:t xml:space="preserve"> </w:t>
      </w:r>
      <w:r w:rsidRPr="00161C31">
        <w:rPr>
          <w:rFonts w:ascii="Arial" w:hAnsi="Arial" w:cs="Arial"/>
          <w:b/>
          <w:sz w:val="22"/>
          <w:szCs w:val="22"/>
        </w:rPr>
        <w:t>[</w:t>
      </w:r>
      <w:r>
        <w:rPr>
          <w:rFonts w:ascii="Arial" w:hAnsi="Arial" w:cs="Arial"/>
          <w:b/>
          <w:sz w:val="22"/>
          <w:szCs w:val="22"/>
        </w:rPr>
        <w:t>CYBERBEZPIECZEŃSTWO]</w:t>
      </w:r>
    </w:p>
    <w:p w14:paraId="69BEBA56" w14:textId="77777777" w:rsidR="00110834" w:rsidRPr="004C6267" w:rsidRDefault="00110834" w:rsidP="004C6267">
      <w:pPr>
        <w:pStyle w:val="Nagwek1"/>
        <w:numPr>
          <w:ilvl w:val="0"/>
          <w:numId w:val="179"/>
        </w:numPr>
        <w:spacing w:before="400"/>
        <w:ind w:left="567" w:hanging="567"/>
        <w:rPr>
          <w:rFonts w:ascii="Arial" w:hAnsi="Arial" w:cs="Arial"/>
        </w:rPr>
      </w:pPr>
      <w:bookmarkStart w:id="777" w:name="_Toc228292808"/>
      <w:bookmarkStart w:id="778" w:name="_Toc228293852"/>
      <w:bookmarkStart w:id="779" w:name="_Toc228294028"/>
      <w:r w:rsidRPr="004C6267">
        <w:rPr>
          <w:rFonts w:ascii="Arial" w:hAnsi="Arial" w:cs="Arial"/>
        </w:rPr>
        <w:t>POSTANOWIENIA OGÓLNE</w:t>
      </w:r>
      <w:bookmarkEnd w:id="777"/>
      <w:bookmarkEnd w:id="778"/>
      <w:bookmarkEnd w:id="779"/>
    </w:p>
    <w:p w14:paraId="54FF6A94" w14:textId="77777777" w:rsidR="00110834" w:rsidRDefault="00110834" w:rsidP="00110834">
      <w:pPr>
        <w:pStyle w:val="Nagwek2"/>
        <w:tabs>
          <w:tab w:val="clear" w:pos="1418"/>
        </w:tabs>
        <w:ind w:left="1276" w:hanging="709"/>
      </w:pPr>
      <w:r w:rsidRPr="00296AAE">
        <w:t xml:space="preserve">Niniejszy Załącznik stanowi integralną część </w:t>
      </w:r>
      <w:r>
        <w:t>Umowy.</w:t>
      </w:r>
    </w:p>
    <w:p w14:paraId="65A89AD6" w14:textId="77777777" w:rsidR="00110834" w:rsidRPr="00BC51FB" w:rsidRDefault="00110834" w:rsidP="00110834">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53144A6F" w14:textId="6E91F9F3" w:rsidR="00110834" w:rsidRPr="00110834" w:rsidRDefault="00110834" w:rsidP="00110834">
      <w:pPr>
        <w:pStyle w:val="Nagwek1"/>
        <w:ind w:left="567" w:hanging="567"/>
        <w:rPr>
          <w:rFonts w:ascii="Arial" w:hAnsi="Arial" w:cs="Arial"/>
        </w:rPr>
      </w:pPr>
      <w:bookmarkStart w:id="780" w:name="_Toc228292809"/>
      <w:bookmarkStart w:id="781" w:name="_Toc228293853"/>
      <w:bookmarkStart w:id="782" w:name="_Toc228294029"/>
      <w:r w:rsidRPr="00110834">
        <w:rPr>
          <w:rFonts w:ascii="Arial" w:hAnsi="Arial" w:cs="Arial"/>
        </w:rPr>
        <w:t>CYBERBEZPIECZEŃSTWO</w:t>
      </w:r>
      <w:bookmarkEnd w:id="780"/>
      <w:bookmarkEnd w:id="781"/>
      <w:bookmarkEnd w:id="782"/>
    </w:p>
    <w:p w14:paraId="71A6216B" w14:textId="77777777"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Wykonawca zobowiązuje się do wykonania przedmiotu Umowy przestrzegając zasad Cyberbezpieczeństwa określonych w Umowie.</w:t>
      </w:r>
    </w:p>
    <w:p w14:paraId="0D5D0CD2" w14:textId="77777777"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Wykonawca zobowiązany jest posiadać politykę Cyberbezpieczeństwa, która ma wyraźne zastosowanie do usług świadczonych w ramach niniejszej Umowy.</w:t>
      </w:r>
    </w:p>
    <w:p w14:paraId="45C18D02" w14:textId="77777777"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Wykonawca zobowiązany jest zapewnić, że zarządzanie infrastrukturą teleinformatyczną wykorzystywaną do realizacji przedmiotu Umowy jest prowadzone zgodnie z powszechnie stosowanymi standardami i normami funkcjonującymi w obszarze Cyberbezpieczeństwa.</w:t>
      </w:r>
    </w:p>
    <w:p w14:paraId="2D4B72D3" w14:textId="4D94B150" w:rsidR="00D8210B"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W przypadku uzasadnionej konieczności Zamawiający udzieli upoważnionym osobom ze strony Wykonawcy dostępu logicznego (wyłącznie z wewnętrznej sieci teleinformatycznej) lub fizycznego do zasobów teleinformatycznych Zamawiającego na zasadach opisanych w dokumencie Zasady dostępu do zasobów teleinformatycznych Zamawiającego</w:t>
      </w:r>
      <w:r>
        <w:rPr>
          <w:rFonts w:ascii="Arial" w:hAnsi="Arial" w:cs="Arial"/>
          <w:sz w:val="20"/>
          <w:szCs w:val="20"/>
        </w:rPr>
        <w:t xml:space="preserve"> </w:t>
      </w:r>
      <w:r w:rsidRPr="00740C2C">
        <w:rPr>
          <w:rFonts w:ascii="Arial" w:hAnsi="Arial" w:cs="Arial"/>
          <w:sz w:val="20"/>
          <w:szCs w:val="20"/>
        </w:rPr>
        <w:t xml:space="preserve">- dostęp fizyczny i logiczny </w:t>
      </w:r>
      <w:r w:rsidRPr="00826F5B">
        <w:rPr>
          <w:rFonts w:ascii="Arial" w:hAnsi="Arial" w:cs="Arial"/>
          <w:sz w:val="20"/>
          <w:szCs w:val="20"/>
        </w:rPr>
        <w:t>(</w:t>
      </w:r>
      <w:r w:rsidRPr="00155CAE">
        <w:rPr>
          <w:rFonts w:ascii="Arial" w:hAnsi="Arial" w:cs="Arial"/>
          <w:sz w:val="20"/>
          <w:szCs w:val="20"/>
        </w:rPr>
        <w:t>Załącznik_</w:t>
      </w:r>
      <w:r w:rsidR="004B1DD1">
        <w:rPr>
          <w:rFonts w:ascii="Arial" w:hAnsi="Arial" w:cs="Arial"/>
          <w:sz w:val="20"/>
          <w:szCs w:val="20"/>
        </w:rPr>
        <w:t xml:space="preserve">15 </w:t>
      </w:r>
      <w:r>
        <w:rPr>
          <w:rFonts w:ascii="Arial" w:hAnsi="Arial" w:cs="Arial"/>
          <w:sz w:val="20"/>
          <w:szCs w:val="20"/>
        </w:rPr>
        <w:t>-</w:t>
      </w:r>
      <w:r w:rsidRPr="00826F5B">
        <w:rPr>
          <w:rFonts w:ascii="Arial" w:hAnsi="Arial" w:cs="Arial"/>
          <w:sz w:val="20"/>
          <w:szCs w:val="20"/>
        </w:rPr>
        <w:t xml:space="preserve"> </w:t>
      </w:r>
      <w:r w:rsidRPr="00740C2C">
        <w:rPr>
          <w:rFonts w:ascii="Arial" w:hAnsi="Arial" w:cs="Arial"/>
          <w:i/>
          <w:sz w:val="20"/>
          <w:szCs w:val="20"/>
        </w:rPr>
        <w:t>Zasady dostępu do zasobów teleinformatycznych Zamawiającego – dostęp fizyczny i logiczny</w:t>
      </w:r>
      <w:r w:rsidRPr="00740C2C">
        <w:rPr>
          <w:rFonts w:ascii="Arial" w:hAnsi="Arial" w:cs="Arial"/>
          <w:sz w:val="20"/>
          <w:szCs w:val="20"/>
        </w:rPr>
        <w:t>).</w:t>
      </w:r>
    </w:p>
    <w:p w14:paraId="626FF09F" w14:textId="59CA7766"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 xml:space="preserve">W przypadku uzasadnionej konieczności Zamawiający może udzielić zdalnego dostępu do zasobów teleinformatycznych Zamawiającego. Warunkiem koniecznym do udzielenia zdalnego dostępu jest podpisanie przez Wykonawcę porozumienia VPN będącego standardem ORLEN S.A. znajdującym się w dokumencie </w:t>
      </w:r>
      <w:r w:rsidRPr="00740C2C">
        <w:rPr>
          <w:rFonts w:ascii="Arial" w:hAnsi="Arial" w:cs="Arial"/>
          <w:i/>
          <w:sz w:val="20"/>
          <w:szCs w:val="20"/>
        </w:rPr>
        <w:t xml:space="preserve">Porozumienie o zdalnym dostępie do zasobów teleinformatycznych </w:t>
      </w:r>
      <w:r w:rsidRPr="00740C2C">
        <w:rPr>
          <w:rFonts w:ascii="Arial" w:hAnsi="Arial" w:cs="Arial"/>
          <w:sz w:val="20"/>
          <w:szCs w:val="20"/>
        </w:rPr>
        <w:t>(</w:t>
      </w:r>
      <w:r w:rsidRPr="00413F60">
        <w:rPr>
          <w:rFonts w:ascii="Arial" w:hAnsi="Arial" w:cs="Arial"/>
          <w:bCs/>
          <w:sz w:val="20"/>
          <w:szCs w:val="20"/>
        </w:rPr>
        <w:t>Załącznik</w:t>
      </w:r>
      <w:r w:rsidR="00B330C8" w:rsidRPr="00413F60">
        <w:rPr>
          <w:rFonts w:ascii="Arial" w:hAnsi="Arial" w:cs="Arial"/>
          <w:bCs/>
          <w:sz w:val="20"/>
          <w:szCs w:val="20"/>
        </w:rPr>
        <w:t>_</w:t>
      </w:r>
      <w:r w:rsidR="00E85D36" w:rsidRPr="00413F60">
        <w:rPr>
          <w:rFonts w:ascii="Arial" w:hAnsi="Arial" w:cs="Arial"/>
          <w:bCs/>
          <w:sz w:val="20"/>
          <w:szCs w:val="20"/>
        </w:rPr>
        <w:t>15a</w:t>
      </w:r>
      <w:r w:rsidRPr="00740C2C">
        <w:rPr>
          <w:rFonts w:ascii="Arial" w:hAnsi="Arial" w:cs="Arial"/>
          <w:sz w:val="20"/>
          <w:szCs w:val="20"/>
        </w:rPr>
        <w:t xml:space="preserve"> –</w:t>
      </w:r>
      <w:r>
        <w:rPr>
          <w:rFonts w:ascii="Arial" w:hAnsi="Arial" w:cs="Arial"/>
          <w:sz w:val="20"/>
          <w:szCs w:val="20"/>
        </w:rPr>
        <w:t xml:space="preserve"> </w:t>
      </w:r>
      <w:r w:rsidRPr="00740C2C">
        <w:rPr>
          <w:rFonts w:ascii="Arial" w:hAnsi="Arial" w:cs="Arial"/>
          <w:i/>
          <w:sz w:val="20"/>
          <w:szCs w:val="20"/>
        </w:rPr>
        <w:t>Wzór Porozumienia o zdalnym dostępie do zasobów teleinformatycznych</w:t>
      </w:r>
      <w:r w:rsidRPr="00740C2C">
        <w:rPr>
          <w:rFonts w:ascii="Arial" w:hAnsi="Arial" w:cs="Arial"/>
          <w:sz w:val="20"/>
          <w:szCs w:val="20"/>
        </w:rPr>
        <w:t>).</w:t>
      </w:r>
    </w:p>
    <w:p w14:paraId="7B6EE58A" w14:textId="77777777"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Wykonawca zobowiązuje się do niezwłocznego powiadamiania Zamawiającego o zaistniałych w infrastrukturze Wykonawcy naruszeniach lub incydentach Cyberbezpieczeństwa mogących mieć wpływ na poziom Cyberbezpieczeństwa Zamawiającego w związku z udzielonym dostępem do zasobów teleinformatycznych Zamawiającego.</w:t>
      </w:r>
    </w:p>
    <w:p w14:paraId="6868E0E8" w14:textId="77777777" w:rsidR="00D8210B" w:rsidRPr="00740C2C" w:rsidRDefault="00D8210B" w:rsidP="00D8210B">
      <w:pPr>
        <w:pStyle w:val="Tekstpodstawowywcity"/>
        <w:spacing w:before="120" w:line="360" w:lineRule="auto"/>
        <w:ind w:left="1134"/>
        <w:jc w:val="both"/>
        <w:rPr>
          <w:rFonts w:ascii="Arial" w:hAnsi="Arial" w:cs="Arial"/>
          <w:sz w:val="20"/>
          <w:szCs w:val="20"/>
        </w:rPr>
      </w:pPr>
      <w:r w:rsidRPr="00740C2C">
        <w:rPr>
          <w:rFonts w:ascii="Arial" w:hAnsi="Arial" w:cs="Arial"/>
          <w:sz w:val="20"/>
          <w:szCs w:val="20"/>
        </w:rPr>
        <w:t>Incydenty Cyberbezpieczeństwa mogące mieć wpływ na poziom Cyberbezpieczeństwa Zamawiającego należy zgłaszać do CERT ORLEN wykorzystując poniższe kanały komunikacji:</w:t>
      </w:r>
    </w:p>
    <w:p w14:paraId="1A891533" w14:textId="77777777" w:rsidR="00D8210B" w:rsidRPr="00740C2C" w:rsidRDefault="00D8210B" w:rsidP="00BB4280">
      <w:pPr>
        <w:pStyle w:val="Tekstpodstawowywcity"/>
        <w:numPr>
          <w:ilvl w:val="0"/>
          <w:numId w:val="122"/>
        </w:numPr>
        <w:spacing w:before="120" w:line="360" w:lineRule="auto"/>
        <w:ind w:left="1560"/>
        <w:jc w:val="both"/>
        <w:rPr>
          <w:rFonts w:ascii="Arial" w:hAnsi="Arial" w:cs="Arial"/>
          <w:sz w:val="20"/>
          <w:szCs w:val="20"/>
        </w:rPr>
      </w:pPr>
      <w:r w:rsidRPr="00740C2C">
        <w:rPr>
          <w:rFonts w:ascii="Arial" w:hAnsi="Arial" w:cs="Arial"/>
          <w:sz w:val="20"/>
          <w:szCs w:val="20"/>
        </w:rPr>
        <w:t xml:space="preserve">Adres e-mail: </w:t>
      </w:r>
      <w:hyperlink r:id="rId60" w:history="1">
        <w:r w:rsidRPr="00740C2C">
          <w:rPr>
            <w:rStyle w:val="Hipercze"/>
            <w:rFonts w:ascii="Arial" w:hAnsi="Arial" w:cs="Arial"/>
          </w:rPr>
          <w:t>cert@orlen.pl</w:t>
        </w:r>
      </w:hyperlink>
      <w:r w:rsidRPr="00740C2C">
        <w:rPr>
          <w:rFonts w:ascii="Arial" w:hAnsi="Arial" w:cs="Arial"/>
          <w:sz w:val="20"/>
          <w:szCs w:val="20"/>
        </w:rPr>
        <w:t xml:space="preserve"> przy czym godziny pracy CERT ORLEN to regularne godziny pracy w dni robocze (09:00-17:00 od poniedziałku do piątku)</w:t>
      </w:r>
    </w:p>
    <w:p w14:paraId="17FF151B" w14:textId="77777777" w:rsidR="00D8210B" w:rsidRPr="00740C2C" w:rsidRDefault="00D8210B" w:rsidP="00BB4280">
      <w:pPr>
        <w:pStyle w:val="Tekstpodstawowywcity"/>
        <w:numPr>
          <w:ilvl w:val="0"/>
          <w:numId w:val="122"/>
        </w:numPr>
        <w:spacing w:before="120" w:line="360" w:lineRule="auto"/>
        <w:ind w:left="1560"/>
        <w:jc w:val="both"/>
        <w:rPr>
          <w:rFonts w:ascii="Arial" w:hAnsi="Arial" w:cs="Arial"/>
          <w:sz w:val="20"/>
          <w:szCs w:val="20"/>
        </w:rPr>
      </w:pPr>
      <w:r w:rsidRPr="00740C2C">
        <w:rPr>
          <w:rFonts w:ascii="Arial" w:hAnsi="Arial" w:cs="Arial"/>
          <w:sz w:val="20"/>
          <w:szCs w:val="20"/>
        </w:rPr>
        <w:t>Poza wymienionymi godzinami z CERT ORLEN należy kontaktować się, w pierwszej kolejności, z Działem SOC, który działa w trybie 24/7, poprzez:</w:t>
      </w:r>
    </w:p>
    <w:p w14:paraId="2FD95C8A" w14:textId="77777777" w:rsidR="00D8210B" w:rsidRPr="00740C2C" w:rsidRDefault="00D8210B" w:rsidP="00D8210B">
      <w:pPr>
        <w:pStyle w:val="Tekstpodstawowywcity"/>
        <w:spacing w:before="120" w:line="360" w:lineRule="auto"/>
        <w:ind w:left="1843"/>
        <w:jc w:val="both"/>
        <w:rPr>
          <w:rFonts w:ascii="Arial" w:hAnsi="Arial" w:cs="Arial"/>
          <w:sz w:val="20"/>
          <w:szCs w:val="20"/>
          <w:lang w:val="en-US"/>
        </w:rPr>
      </w:pPr>
      <w:r w:rsidRPr="00740C2C">
        <w:rPr>
          <w:rFonts w:ascii="Arial" w:hAnsi="Arial" w:cs="Arial"/>
          <w:sz w:val="20"/>
          <w:szCs w:val="20"/>
          <w:lang w:val="en-US"/>
        </w:rPr>
        <w:t>•</w:t>
      </w:r>
      <w:r w:rsidRPr="00740C2C">
        <w:rPr>
          <w:rFonts w:ascii="Arial" w:hAnsi="Arial" w:cs="Arial"/>
          <w:sz w:val="20"/>
          <w:szCs w:val="20"/>
          <w:lang w:val="en-US"/>
        </w:rPr>
        <w:tab/>
        <w:t>adres e-mail: soc@orlen.pl</w:t>
      </w:r>
    </w:p>
    <w:p w14:paraId="40BFE8A8" w14:textId="77777777" w:rsidR="00D8210B" w:rsidRPr="00740C2C" w:rsidRDefault="00D8210B" w:rsidP="00D8210B">
      <w:pPr>
        <w:pStyle w:val="Tekstpodstawowywcity"/>
        <w:spacing w:before="120" w:line="360" w:lineRule="auto"/>
        <w:ind w:left="1843"/>
        <w:jc w:val="both"/>
        <w:rPr>
          <w:rFonts w:ascii="Arial" w:hAnsi="Arial" w:cs="Arial"/>
          <w:sz w:val="20"/>
          <w:szCs w:val="20"/>
          <w:lang w:val="en-US"/>
        </w:rPr>
      </w:pPr>
      <w:r w:rsidRPr="00740C2C">
        <w:rPr>
          <w:rFonts w:ascii="Arial" w:hAnsi="Arial" w:cs="Arial"/>
          <w:sz w:val="20"/>
          <w:szCs w:val="20"/>
          <w:lang w:val="en-US"/>
        </w:rPr>
        <w:t>•</w:t>
      </w:r>
      <w:r w:rsidRPr="00740C2C">
        <w:rPr>
          <w:rFonts w:ascii="Arial" w:hAnsi="Arial" w:cs="Arial"/>
          <w:sz w:val="20"/>
          <w:szCs w:val="20"/>
          <w:lang w:val="en-US"/>
        </w:rPr>
        <w:tab/>
        <w:t>tel. 24 256 90 90</w:t>
      </w:r>
    </w:p>
    <w:p w14:paraId="1D4D5CA9" w14:textId="5961241A"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 xml:space="preserve">Wykonawca zobowiązuje się także do niezwłocznego powiadamiania Zamawiającego o zmianach w otoczeniu wewnętrznym i zewnętrznym otoczeniu, które mogą mieć wpływ na działalność Wykonawcy, a w szczególności na przedmiot </w:t>
      </w:r>
      <w:r w:rsidR="00B333D7">
        <w:rPr>
          <w:rFonts w:ascii="Arial" w:hAnsi="Arial" w:cs="Arial"/>
          <w:sz w:val="20"/>
          <w:szCs w:val="20"/>
        </w:rPr>
        <w:t>U</w:t>
      </w:r>
      <w:r w:rsidRPr="00740C2C">
        <w:rPr>
          <w:rFonts w:ascii="Arial" w:hAnsi="Arial" w:cs="Arial"/>
          <w:sz w:val="20"/>
          <w:szCs w:val="20"/>
        </w:rPr>
        <w:t xml:space="preserve">mowy. </w:t>
      </w:r>
    </w:p>
    <w:p w14:paraId="3BE87AE3" w14:textId="77777777"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60BF38D8" w14:textId="77777777" w:rsidR="00D8210B" w:rsidRPr="00740C2C" w:rsidRDefault="00D8210B" w:rsidP="00BB4280">
      <w:pPr>
        <w:pStyle w:val="Tekstpodstawowywcity"/>
        <w:numPr>
          <w:ilvl w:val="0"/>
          <w:numId w:val="121"/>
        </w:numPr>
        <w:spacing w:before="120" w:line="360" w:lineRule="auto"/>
        <w:ind w:left="1134"/>
        <w:jc w:val="both"/>
        <w:rPr>
          <w:rFonts w:ascii="Arial" w:hAnsi="Arial" w:cs="Arial"/>
          <w:sz w:val="20"/>
          <w:szCs w:val="20"/>
        </w:rPr>
      </w:pPr>
      <w:r w:rsidRPr="00740C2C">
        <w:rPr>
          <w:rFonts w:ascii="Arial" w:hAnsi="Arial" w:cs="Arial"/>
          <w:sz w:val="20"/>
          <w:szCs w:val="20"/>
        </w:rPr>
        <w:t>W sprawach określonych w niniejszym paragrafie oraz w Załącznikach do niniejszej Umowy Wykonawca odpowiada za skutki działań pracowników oraz osób trzecich, którym powierzył wykonanie czynności na rzecz Zamawiającego tak, jak za czynności własne.</w:t>
      </w:r>
    </w:p>
    <w:p w14:paraId="22F4A344" w14:textId="77777777" w:rsidR="00D8210B" w:rsidRPr="00740C2C" w:rsidRDefault="00D8210B" w:rsidP="00BB4280">
      <w:pPr>
        <w:pStyle w:val="Akapitzlist"/>
        <w:numPr>
          <w:ilvl w:val="0"/>
          <w:numId w:val="121"/>
        </w:numPr>
        <w:spacing w:after="120" w:line="360" w:lineRule="auto"/>
        <w:ind w:left="1134"/>
        <w:contextualSpacing w:val="0"/>
        <w:rPr>
          <w:rFonts w:ascii="Arial" w:hAnsi="Arial" w:cs="Arial"/>
          <w:sz w:val="20"/>
          <w:szCs w:val="20"/>
        </w:rPr>
      </w:pPr>
      <w:r w:rsidRPr="00740C2C">
        <w:rPr>
          <w:rFonts w:ascii="Arial" w:hAnsi="Arial" w:cs="Arial"/>
          <w:sz w:val="20"/>
          <w:szCs w:val="20"/>
        </w:rPr>
        <w:t>W przypadku naruszenia przez Wykonawcę zasad Cyberbezpieczeństwa,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w:t>
      </w:r>
    </w:p>
    <w:p w14:paraId="26D95EB5" w14:textId="746A8FE9" w:rsidR="00D8210B" w:rsidRDefault="00D8210B" w:rsidP="00110834">
      <w:pPr>
        <w:pStyle w:val="Akapitzlist"/>
        <w:numPr>
          <w:ilvl w:val="0"/>
          <w:numId w:val="121"/>
        </w:numPr>
        <w:spacing w:after="120" w:line="360" w:lineRule="auto"/>
        <w:ind w:left="1134"/>
        <w:contextualSpacing w:val="0"/>
        <w:rPr>
          <w:rFonts w:ascii="Arial" w:hAnsi="Arial" w:cs="Arial"/>
          <w:sz w:val="20"/>
          <w:szCs w:val="20"/>
        </w:rPr>
      </w:pPr>
      <w:r w:rsidRPr="00740C2C">
        <w:rPr>
          <w:rFonts w:ascii="Arial" w:hAnsi="Arial" w:cs="Arial"/>
          <w:sz w:val="20"/>
          <w:szCs w:val="20"/>
        </w:rPr>
        <w:t xml:space="preserve">W przypadku decyzji Zamawiającego o wykonaniu weryfikacji Cyberbezpieczeństwa (między innymi testów penetracyjnych) aplikacji lub systemów (w tym internetowych) służących do realizacji Umowy lub aplikacji lub systemu będącego przedmiotem Umowy, </w:t>
      </w:r>
      <w:r w:rsidR="00B333D7">
        <w:rPr>
          <w:rFonts w:ascii="Arial" w:hAnsi="Arial" w:cs="Arial"/>
          <w:sz w:val="20"/>
          <w:szCs w:val="20"/>
        </w:rPr>
        <w:t>Wykonawca</w:t>
      </w:r>
      <w:r w:rsidRPr="00740C2C">
        <w:rPr>
          <w:rFonts w:ascii="Arial" w:hAnsi="Arial" w:cs="Arial"/>
          <w:sz w:val="20"/>
          <w:szCs w:val="20"/>
        </w:rPr>
        <w:t xml:space="preserve"> umożliwi taką weryfikację i w przypadku zidentyfikowania podatności zastosuje się do rekomendacji Zamawiającego.</w:t>
      </w:r>
    </w:p>
    <w:p w14:paraId="7A64CEE5" w14:textId="77777777" w:rsidR="00413F60" w:rsidRDefault="00413F60">
      <w:pPr>
        <w:rPr>
          <w:rFonts w:ascii="Arial" w:hAnsi="Arial" w:cs="Arial"/>
          <w:b/>
          <w:caps/>
          <w:sz w:val="22"/>
          <w:szCs w:val="22"/>
        </w:rPr>
      </w:pPr>
      <w:r>
        <w:rPr>
          <w:rFonts w:ascii="Arial" w:hAnsi="Arial" w:cs="Arial"/>
          <w:b/>
          <w:caps/>
          <w:sz w:val="22"/>
          <w:szCs w:val="22"/>
        </w:rPr>
        <w:br w:type="page"/>
      </w:r>
    </w:p>
    <w:p w14:paraId="01F37F1C" w14:textId="7B2CB11F" w:rsidR="00110834" w:rsidRPr="00161C31" w:rsidRDefault="00110834" w:rsidP="00110834">
      <w:pPr>
        <w:spacing w:after="200" w:line="276" w:lineRule="auto"/>
        <w:jc w:val="both"/>
        <w:rPr>
          <w:rFonts w:ascii="Arial" w:hAnsi="Arial" w:cs="Arial"/>
          <w:b/>
          <w:sz w:val="22"/>
          <w:szCs w:val="22"/>
        </w:rPr>
      </w:pPr>
      <w:r w:rsidRPr="00CA6C01">
        <w:rPr>
          <w:rFonts w:ascii="Arial" w:hAnsi="Arial" w:cs="Arial"/>
          <w:b/>
          <w:caps/>
          <w:sz w:val="22"/>
          <w:szCs w:val="22"/>
        </w:rPr>
        <w:t>Załącznik</w:t>
      </w:r>
      <w:r w:rsidRPr="00161C31">
        <w:rPr>
          <w:rFonts w:ascii="Arial" w:hAnsi="Arial" w:cs="Arial"/>
          <w:b/>
          <w:caps/>
          <w:sz w:val="22"/>
          <w:szCs w:val="22"/>
        </w:rPr>
        <w:t xml:space="preserve"> nr </w:t>
      </w:r>
      <w:r>
        <w:rPr>
          <w:rFonts w:ascii="Arial" w:hAnsi="Arial" w:cs="Arial"/>
          <w:b/>
          <w:caps/>
          <w:sz w:val="22"/>
          <w:szCs w:val="22"/>
        </w:rPr>
        <w:t>2</w:t>
      </w:r>
      <w:r w:rsidR="00793FEF">
        <w:rPr>
          <w:rFonts w:ascii="Arial" w:hAnsi="Arial" w:cs="Arial"/>
          <w:b/>
          <w:caps/>
          <w:sz w:val="22"/>
          <w:szCs w:val="22"/>
        </w:rPr>
        <w:t>3</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Pr="00FF63EE">
        <w:rPr>
          <w:rFonts w:ascii="Arial" w:hAnsi="Arial" w:cs="Arial"/>
          <w:b/>
          <w:sz w:val="22"/>
          <w:szCs w:val="22"/>
        </w:rPr>
        <w:t>NA UTRZYMANIE I ROZWÓJ SYSTEMU INFORMATYCZNEGO</w:t>
      </w:r>
      <w:r w:rsidRPr="00FF63EE" w:rsidDel="00FF63EE">
        <w:rPr>
          <w:rFonts w:ascii="Arial" w:hAnsi="Arial" w:cs="Arial"/>
          <w:b/>
          <w:sz w:val="22"/>
          <w:szCs w:val="22"/>
        </w:rPr>
        <w:t xml:space="preserve"> </w:t>
      </w:r>
      <w:r w:rsidRPr="00161C31">
        <w:rPr>
          <w:rFonts w:ascii="Arial" w:hAnsi="Arial" w:cs="Arial"/>
          <w:b/>
          <w:sz w:val="22"/>
          <w:szCs w:val="22"/>
        </w:rPr>
        <w:t>[</w:t>
      </w:r>
      <w:r>
        <w:rPr>
          <w:rFonts w:ascii="Arial" w:hAnsi="Arial" w:cs="Arial"/>
          <w:b/>
          <w:sz w:val="22"/>
          <w:szCs w:val="22"/>
        </w:rPr>
        <w:t>ZASADY WYSTAWIANIA I OTRZYMYWANIA FAKTUR]</w:t>
      </w:r>
    </w:p>
    <w:p w14:paraId="75600FC3" w14:textId="77777777" w:rsidR="00110834" w:rsidRPr="00B330C8" w:rsidRDefault="00110834" w:rsidP="00B330C8">
      <w:pPr>
        <w:pStyle w:val="Nagwek1"/>
        <w:numPr>
          <w:ilvl w:val="0"/>
          <w:numId w:val="181"/>
        </w:numPr>
        <w:spacing w:before="400"/>
        <w:ind w:hanging="502"/>
        <w:rPr>
          <w:rFonts w:ascii="Arial" w:hAnsi="Arial" w:cs="Arial"/>
        </w:rPr>
      </w:pPr>
      <w:bookmarkStart w:id="783" w:name="_Toc228292810"/>
      <w:bookmarkStart w:id="784" w:name="_Toc228293854"/>
      <w:bookmarkStart w:id="785" w:name="_Toc228294030"/>
      <w:r w:rsidRPr="00B330C8">
        <w:rPr>
          <w:rFonts w:ascii="Arial" w:hAnsi="Arial" w:cs="Arial"/>
        </w:rPr>
        <w:t>POSTANOWIENIA OGÓLNE</w:t>
      </w:r>
      <w:bookmarkEnd w:id="783"/>
      <w:bookmarkEnd w:id="784"/>
      <w:bookmarkEnd w:id="785"/>
    </w:p>
    <w:p w14:paraId="0149ADB2" w14:textId="77777777" w:rsidR="00110834" w:rsidRDefault="00110834" w:rsidP="00110834">
      <w:pPr>
        <w:pStyle w:val="Nagwek2"/>
        <w:tabs>
          <w:tab w:val="clear" w:pos="1418"/>
        </w:tabs>
        <w:ind w:left="1276" w:hanging="709"/>
      </w:pPr>
      <w:r w:rsidRPr="00296AAE">
        <w:t xml:space="preserve">Niniejszy Załącznik stanowi integralną część </w:t>
      </w:r>
      <w:r>
        <w:t>Umowy.</w:t>
      </w:r>
    </w:p>
    <w:p w14:paraId="029947D4" w14:textId="77777777" w:rsidR="00110834" w:rsidRPr="00BC51FB" w:rsidRDefault="00110834" w:rsidP="00110834">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027F154F" w14:textId="30F744C1" w:rsidR="00110834" w:rsidRDefault="00110834" w:rsidP="00110834">
      <w:pPr>
        <w:pStyle w:val="Nagwek1"/>
        <w:ind w:left="567" w:hanging="567"/>
        <w:rPr>
          <w:rFonts w:ascii="Arial" w:hAnsi="Arial" w:cs="Arial"/>
        </w:rPr>
      </w:pPr>
      <w:bookmarkStart w:id="786" w:name="_Toc228292811"/>
      <w:bookmarkStart w:id="787" w:name="_Toc228293855"/>
      <w:bookmarkStart w:id="788" w:name="_Toc228294031"/>
      <w:r w:rsidRPr="00110834">
        <w:rPr>
          <w:rFonts w:ascii="Arial" w:hAnsi="Arial" w:cs="Arial"/>
        </w:rPr>
        <w:t>ZASADY WYSTAWIANIA I OTRZYMYWANIA FAKTUR</w:t>
      </w:r>
      <w:bookmarkEnd w:id="786"/>
      <w:bookmarkEnd w:id="787"/>
      <w:bookmarkEnd w:id="788"/>
    </w:p>
    <w:p w14:paraId="58FF2750" w14:textId="5E579B9A" w:rsidR="00380D60" w:rsidRPr="005D292E" w:rsidRDefault="00380D60" w:rsidP="00380D60">
      <w:pPr>
        <w:pStyle w:val="Nagwek2"/>
        <w:tabs>
          <w:tab w:val="clear" w:pos="1418"/>
          <w:tab w:val="left" w:pos="1134"/>
        </w:tabs>
        <w:ind w:left="1134" w:hanging="567"/>
      </w:pPr>
      <w:r w:rsidRPr="005D292E">
        <w:t xml:space="preserve">Poniższe postanowienia niniejszego paragrafu będą miały zastosowanie od dnia, w którym </w:t>
      </w:r>
      <w:r>
        <w:t>Wykonawca</w:t>
      </w:r>
      <w:r w:rsidRPr="005D292E">
        <w:t xml:space="preserve"> zostanie zobowiązany do wystawiania i udostępnienia </w:t>
      </w:r>
      <w:r>
        <w:t>Zamawiającemu</w:t>
      </w:r>
      <w:r w:rsidRPr="005D292E">
        <w:t xml:space="preserve"> faktur (co w rozumieniu niniejszego </w:t>
      </w:r>
      <w:r>
        <w:t>rozdziału 2</w:t>
      </w:r>
      <w:r w:rsidRPr="005D292E">
        <w:t xml:space="preserve"> obejmuje również faktury korygujące) ustrukturyzowanych przy użyciu Krajowego Systemu e-Faktur (dalej: „</w:t>
      </w:r>
      <w:r w:rsidRPr="005D292E">
        <w:rPr>
          <w:b/>
          <w:bCs/>
        </w:rPr>
        <w:t>KSeF</w:t>
      </w:r>
      <w:r w:rsidRPr="005D292E">
        <w:t>”) na podstawie przepisów ustawy z dnia 11 marca 2004 r. o podatku od towarów i usług (dalej: „</w:t>
      </w:r>
      <w:r w:rsidRPr="005D292E">
        <w:rPr>
          <w:b/>
          <w:bCs/>
        </w:rPr>
        <w:t>ustawa o VAT</w:t>
      </w:r>
      <w:r w:rsidRPr="005D292E">
        <w:t xml:space="preserve">”) i od tego dnia będą miały pierwszeństwo w przypadku rozbieżności z innymi postanowieniami </w:t>
      </w:r>
      <w:r>
        <w:t>Umowy</w:t>
      </w:r>
      <w:r w:rsidRPr="005D292E">
        <w:t xml:space="preserve"> i innymi ustaleniami Stron regulującymi sposób wystawiania, przesyłania i odbierania faktur.</w:t>
      </w:r>
    </w:p>
    <w:p w14:paraId="4F941575" w14:textId="77777777" w:rsidR="00380D60" w:rsidRPr="005D292E" w:rsidRDefault="00380D60" w:rsidP="00380D60">
      <w:pPr>
        <w:pStyle w:val="Nagwek2"/>
        <w:tabs>
          <w:tab w:val="clear" w:pos="1418"/>
          <w:tab w:val="left" w:pos="1134"/>
        </w:tabs>
        <w:ind w:left="1134" w:hanging="567"/>
      </w:pPr>
      <w:r>
        <w:t>Wykonawca</w:t>
      </w:r>
      <w:r w:rsidRPr="005D292E">
        <w:t xml:space="preserve"> wystawi i udostępni </w:t>
      </w:r>
      <w:r>
        <w:t>Zamawiającemu</w:t>
      </w:r>
      <w:r w:rsidRPr="005D292E">
        <w:t xml:space="preserve"> fakturę z wykorzystaniem KSeF, chyba że zaistnieją przypadki, o których mowa w ustawie o VAT uniemożliwiające takie działanie lub uprawniające </w:t>
      </w:r>
      <w:r>
        <w:t>Wykonawcę</w:t>
      </w:r>
      <w:r w:rsidRPr="005D292E">
        <w:t xml:space="preserve"> do innego działania – w takim przypadku faktura zostanie wystawiona i udostępniona </w:t>
      </w:r>
      <w:r>
        <w:t>Zamawiającemu</w:t>
      </w:r>
      <w:r w:rsidRPr="005D292E">
        <w:t xml:space="preserve"> z uwzględnieniem zasad określonych w ustawie o VAT i niżej wskazanych ustępów.</w:t>
      </w:r>
    </w:p>
    <w:p w14:paraId="7F080AD5" w14:textId="77777777" w:rsidR="00380D60" w:rsidRPr="005D292E" w:rsidRDefault="00380D60" w:rsidP="00380D60">
      <w:pPr>
        <w:pStyle w:val="Nagwek2"/>
        <w:tabs>
          <w:tab w:val="clear" w:pos="1418"/>
          <w:tab w:val="left" w:pos="1134"/>
        </w:tabs>
        <w:ind w:left="1134" w:hanging="567"/>
      </w:pPr>
      <w:r w:rsidRPr="005D292E">
        <w:t xml:space="preserve">Zapłata należnego </w:t>
      </w:r>
      <w:r>
        <w:t>Wykonawcy</w:t>
      </w:r>
      <w:r w:rsidRPr="005D292E">
        <w:t xml:space="preserve"> wynagrodzenia nastąpi w oparciu o wystawioną na zasadach określonych w ust. </w:t>
      </w:r>
      <w:r>
        <w:t>2.2</w:t>
      </w:r>
      <w:r w:rsidRPr="005D292E">
        <w:t xml:space="preserve">. powyżej fakturę na numer rachunku bankowego </w:t>
      </w:r>
      <w:r>
        <w:t>Wykonawcy</w:t>
      </w:r>
      <w:r w:rsidRPr="005D292E">
        <w:t xml:space="preserve"> wskazany na fakturze oraz w terminie </w:t>
      </w:r>
      <w:r>
        <w:t>60</w:t>
      </w:r>
      <w:r w:rsidRPr="005D292E">
        <w:t xml:space="preserve"> dni od dnia doręczenia faktury.</w:t>
      </w:r>
    </w:p>
    <w:p w14:paraId="72948BB5" w14:textId="77777777" w:rsidR="00380D60" w:rsidRPr="005D292E" w:rsidRDefault="00380D60" w:rsidP="00380D60">
      <w:pPr>
        <w:pStyle w:val="Nagwek2"/>
        <w:tabs>
          <w:tab w:val="clear" w:pos="1418"/>
          <w:tab w:val="left" w:pos="1134"/>
        </w:tabs>
        <w:ind w:left="1134" w:hanging="567"/>
      </w:pPr>
      <w:r w:rsidRPr="005D292E">
        <w:t xml:space="preserve">Za datę wystawienia faktury ustrukturyzowanej uznaje się datę przesłania faktury przez </w:t>
      </w:r>
      <w:r>
        <w:t>Wykonawcę</w:t>
      </w:r>
      <w:r w:rsidRPr="005D292E">
        <w:t xml:space="preserve"> do KSeF, a w przypadku faktury, o której mowa w art. 106nda ust. 1 lub ust. 16 ustawy o VAT lub faktur wystawianych w okresie awarii lub niedostępności KSeF – datę wystawienia wskazaną przez </w:t>
      </w:r>
      <w:r>
        <w:t>Wykonawcę</w:t>
      </w:r>
      <w:r w:rsidRPr="005D292E">
        <w:t xml:space="preserve"> na tej fakturze.</w:t>
      </w:r>
    </w:p>
    <w:p w14:paraId="47C0822F" w14:textId="77777777" w:rsidR="00380D60" w:rsidRPr="005D292E" w:rsidRDefault="00380D60" w:rsidP="00380D60">
      <w:pPr>
        <w:pStyle w:val="Nagwek2"/>
        <w:tabs>
          <w:tab w:val="clear" w:pos="1418"/>
          <w:tab w:val="left" w:pos="1134"/>
        </w:tabs>
        <w:ind w:left="1134" w:hanging="567"/>
      </w:pPr>
      <w:r w:rsidRPr="005D292E">
        <w:t xml:space="preserve">Za dzień skutecznego doręczenia faktury </w:t>
      </w:r>
      <w:r>
        <w:t>Zamawiającemu</w:t>
      </w:r>
      <w:r w:rsidRPr="005D292E">
        <w:t xml:space="preserve"> uznaje się dzień jej otrzymania w rozumieniu przepisów ustawy o VAT; w przypadku faktury ustrukturyzowanej będzie to zatem dzień przydzielenia jej indywidualnego numeru identyfikującego tę fakturę w KSeF.</w:t>
      </w:r>
    </w:p>
    <w:p w14:paraId="3F4F206A" w14:textId="77777777" w:rsidR="00380D60" w:rsidRPr="005D292E" w:rsidRDefault="00380D60" w:rsidP="00380D60">
      <w:pPr>
        <w:pStyle w:val="Nagwek2"/>
        <w:tabs>
          <w:tab w:val="clear" w:pos="1418"/>
          <w:tab w:val="left" w:pos="1134"/>
        </w:tabs>
        <w:ind w:left="1134" w:hanging="567"/>
      </w:pPr>
      <w:r w:rsidRPr="005D292E">
        <w:t xml:space="preserve">Jeżeli ustawa o VAT dopuszcza możliwość udostępnienia </w:t>
      </w:r>
      <w:r>
        <w:t>Zamawiającemu</w:t>
      </w:r>
      <w:r w:rsidRPr="005D292E">
        <w:t xml:space="preserve"> faktury w sposób inny niż przy użyciu KSeF, taka faktura może zostać doręczona </w:t>
      </w:r>
      <w:r>
        <w:t>Zamawiającemu</w:t>
      </w:r>
      <w:r w:rsidRPr="005D292E">
        <w:t xml:space="preserve"> na jeden z następujących adresów:</w:t>
      </w:r>
    </w:p>
    <w:p w14:paraId="599B4618" w14:textId="77777777" w:rsidR="00380D60" w:rsidRPr="00B330C8" w:rsidRDefault="00380D60" w:rsidP="00380D60">
      <w:pPr>
        <w:pStyle w:val="NAG2"/>
        <w:numPr>
          <w:ilvl w:val="0"/>
          <w:numId w:val="174"/>
        </w:numPr>
        <w:tabs>
          <w:tab w:val="left" w:pos="1701"/>
        </w:tabs>
        <w:spacing w:after="120"/>
        <w:ind w:left="1701" w:hanging="567"/>
        <w:rPr>
          <w:sz w:val="22"/>
          <w:szCs w:val="24"/>
        </w:rPr>
      </w:pPr>
      <w:r w:rsidRPr="00B330C8">
        <w:rPr>
          <w:sz w:val="22"/>
          <w:szCs w:val="24"/>
        </w:rPr>
        <w:t>ORLEN S.A., ul. Chemików 7, 09 - 411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4DCDA6A" w14:textId="77777777" w:rsidR="00380D60" w:rsidRPr="00B330C8" w:rsidRDefault="00380D60" w:rsidP="00380D60">
      <w:pPr>
        <w:pStyle w:val="NAG2"/>
        <w:numPr>
          <w:ilvl w:val="0"/>
          <w:numId w:val="174"/>
        </w:numPr>
        <w:tabs>
          <w:tab w:val="left" w:pos="1701"/>
        </w:tabs>
        <w:spacing w:after="120"/>
        <w:ind w:left="1701" w:hanging="567"/>
        <w:rPr>
          <w:sz w:val="22"/>
          <w:szCs w:val="24"/>
        </w:rPr>
      </w:pPr>
      <w:r w:rsidRPr="00B330C8">
        <w:rPr>
          <w:sz w:val="22"/>
          <w:szCs w:val="24"/>
        </w:rPr>
        <w:t xml:space="preserve">e-mail: </w:t>
      </w:r>
      <w:hyperlink r:id="rId61" w:history="1">
        <w:r w:rsidRPr="00B330C8">
          <w:rPr>
            <w:rStyle w:val="Hipercze"/>
            <w:sz w:val="22"/>
            <w:szCs w:val="24"/>
          </w:rPr>
          <w:t>efaktura@orlen.pl</w:t>
        </w:r>
      </w:hyperlink>
      <w:r w:rsidRPr="00B330C8">
        <w:rPr>
          <w:sz w:val="22"/>
          <w:szCs w:val="24"/>
        </w:rPr>
        <w:t xml:space="preserve"> (za datę skutecznego doręczenia faktury w takim przypadku będzie uznawana data wysłania przez Wykonawcę do Zamawiającego wiadomości e-mail zawierającej ww. fakturę, np. w formacie PDF, oznaczoną odpowiednimi kodami zgodnie z ustawą o VAT lub datą nadania fakturze numeru identyfikującego w KSeF – w zależności od tego, która z wymienionych sytuacji nastąpi pierwsza).</w:t>
      </w:r>
    </w:p>
    <w:p w14:paraId="17B3EA3B" w14:textId="77777777" w:rsidR="00380D60" w:rsidRPr="005D292E" w:rsidRDefault="00380D60" w:rsidP="00380D60">
      <w:pPr>
        <w:pStyle w:val="Nagwek2"/>
        <w:tabs>
          <w:tab w:val="clear" w:pos="1418"/>
          <w:tab w:val="left" w:pos="1134"/>
        </w:tabs>
        <w:ind w:left="1134" w:hanging="567"/>
      </w:pPr>
      <w:r w:rsidRPr="005D292E">
        <w:t>Faktura będzie uznana za prawidłowo wystawioną, jeżeli zostanie wystawiona z uwzględnieniem zasad wystawiania faktur określonych w ustawie o VAT.</w:t>
      </w:r>
    </w:p>
    <w:p w14:paraId="6C2D851D" w14:textId="77777777" w:rsidR="00380D60" w:rsidRPr="005D292E" w:rsidRDefault="00380D60" w:rsidP="00380D60">
      <w:pPr>
        <w:pStyle w:val="Nagwek2"/>
        <w:tabs>
          <w:tab w:val="clear" w:pos="1418"/>
          <w:tab w:val="left" w:pos="1134"/>
        </w:tabs>
        <w:ind w:left="1134" w:hanging="567"/>
      </w:pPr>
      <w:r w:rsidRPr="005D292E">
        <w:t xml:space="preserve">Zasady, o których mowa w ust. </w:t>
      </w:r>
      <w:r>
        <w:t>2</w:t>
      </w:r>
      <w:r w:rsidRPr="005D292E">
        <w:t>.</w:t>
      </w:r>
      <w:r>
        <w:t>5.</w:t>
      </w:r>
      <w:r w:rsidRPr="005D292E">
        <w:t xml:space="preserve"> i </w:t>
      </w:r>
      <w:r>
        <w:t>2.6</w:t>
      </w:r>
      <w:r w:rsidRPr="005D292E">
        <w:t>. powyżej stosuje się odpowiednio do załączników ustrukturyzowanych.</w:t>
      </w:r>
    </w:p>
    <w:p w14:paraId="2958A5C5" w14:textId="77777777" w:rsidR="00380D60" w:rsidRDefault="00380D60" w:rsidP="00380D60">
      <w:pPr>
        <w:pStyle w:val="Nagwek2"/>
        <w:tabs>
          <w:tab w:val="clear" w:pos="1418"/>
          <w:tab w:val="left" w:pos="1134"/>
        </w:tabs>
        <w:ind w:left="1134" w:hanging="567"/>
      </w:pPr>
      <w:r w:rsidRPr="005D292E">
        <w:t>Załączniki do faktur, które nie będą załącznikami ustrukturyzowanymi (tj. nie będą stanowić integralnej części faktury i nie będą doręczone przy użyciu KSeF) zostaną doręczone na adres: zal@orlen.pl,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3F1EFF98" w14:textId="0EBCB2AA" w:rsidR="00D8210B" w:rsidRPr="00380D60" w:rsidRDefault="00D8210B" w:rsidP="00380D60">
      <w:pPr>
        <w:rPr>
          <w:lang w:eastAsia="en-US"/>
        </w:rPr>
      </w:pPr>
    </w:p>
    <w:sectPr w:rsidR="00D8210B" w:rsidRPr="00380D60">
      <w:footerReference w:type="default" r:id="rId62"/>
      <w:footerReference w:type="first" r:id="rId63"/>
      <w:pgSz w:w="11906" w:h="16838"/>
      <w:pgMar w:top="1417" w:right="1417" w:bottom="1340" w:left="1417" w:header="708"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Dominika Duda_WKB" w:date="2026-03-20T14:00:00Z" w:initials="DD">
    <w:p w14:paraId="2A656B92" w14:textId="77777777" w:rsidR="000B0E5F" w:rsidRDefault="000B0E5F" w:rsidP="00E54837">
      <w:pPr>
        <w:pStyle w:val="Tekstkomentarza"/>
        <w:jc w:val="left"/>
      </w:pPr>
      <w:r>
        <w:rPr>
          <w:rStyle w:val="Odwoaniedokomentarza"/>
        </w:rPr>
        <w:annotationRef/>
      </w:r>
      <w:r>
        <w:t>Do wskazania przez Wykonawcę.</w:t>
      </w:r>
    </w:p>
  </w:comment>
  <w:comment w:id="81" w:author="Dominika Duda_WKB" w:date="2026-03-20T14:14:00Z" w:initials="DD">
    <w:p w14:paraId="0753F10F" w14:textId="4F64AD9F" w:rsidR="000B0E5F" w:rsidRDefault="000B0E5F" w:rsidP="003771D8">
      <w:pPr>
        <w:pStyle w:val="Tekstkomentarza"/>
        <w:jc w:val="left"/>
      </w:pPr>
      <w:r>
        <w:rPr>
          <w:rStyle w:val="Odwoaniedokomentarza"/>
        </w:rPr>
        <w:annotationRef/>
      </w:r>
      <w:r>
        <w:t>Do wskazania przez Wykonawcę.</w:t>
      </w:r>
    </w:p>
  </w:comment>
  <w:comment w:id="409" w:author="Dominika Duda_WKB" w:date="2026-04-27T18:31:00Z" w:initials="DD">
    <w:p w14:paraId="359CC81B" w14:textId="77777777" w:rsidR="0071781D" w:rsidRDefault="0071781D" w:rsidP="0071781D">
      <w:pPr>
        <w:pStyle w:val="Tekstkomentarza"/>
        <w:jc w:val="left"/>
      </w:pPr>
      <w:r>
        <w:rPr>
          <w:rStyle w:val="Odwoaniedokomentarza"/>
        </w:rPr>
        <w:annotationRef/>
      </w:r>
      <w:r>
        <w:t>Do uzupełnienia przez Wykonawcę.</w:t>
      </w:r>
    </w:p>
  </w:comment>
  <w:comment w:id="410" w:author="Dominika Duda_WKB" w:date="2026-04-27T18:31:00Z" w:initials="DD">
    <w:p w14:paraId="22891BF1" w14:textId="77777777" w:rsidR="0071781D" w:rsidRDefault="0071781D" w:rsidP="0071781D">
      <w:pPr>
        <w:pStyle w:val="Tekstkomentarza"/>
        <w:jc w:val="left"/>
      </w:pPr>
      <w:r>
        <w:rPr>
          <w:rStyle w:val="Odwoaniedokomentarza"/>
        </w:rPr>
        <w:annotationRef/>
      </w:r>
      <w:r>
        <w:t>Do uzupełnienia przez Wykonawcę.</w:t>
      </w:r>
    </w:p>
  </w:comment>
  <w:comment w:id="415" w:author="Dominika Duda_WKB" w:date="2026-04-27T18:37:00Z" w:initials="DD">
    <w:p w14:paraId="401BCAD7" w14:textId="77777777" w:rsidR="0014159C" w:rsidRDefault="0014159C" w:rsidP="0014159C">
      <w:pPr>
        <w:pStyle w:val="Tekstkomentarza"/>
        <w:jc w:val="left"/>
      </w:pPr>
      <w:r>
        <w:rPr>
          <w:rStyle w:val="Odwoaniedokomentarza"/>
        </w:rPr>
        <w:annotationRef/>
      </w:r>
      <w:r>
        <w:t>Do uzupełnienia przez Wykonawcę.</w:t>
      </w:r>
    </w:p>
  </w:comment>
  <w:comment w:id="707" w:author="Dominika Duda_WKB" w:date="2026-04-28T18:47:00Z" w:initials="DD">
    <w:p w14:paraId="71A4CED8" w14:textId="77777777" w:rsidR="00107C77" w:rsidRDefault="00107C77" w:rsidP="00107C77">
      <w:pPr>
        <w:pStyle w:val="Tekstkomentarza"/>
        <w:jc w:val="left"/>
      </w:pPr>
      <w:r>
        <w:rPr>
          <w:rStyle w:val="Odwoaniedokomentarza"/>
        </w:rPr>
        <w:annotationRef/>
      </w:r>
      <w:r>
        <w:t>Do wskazania przez Wykonawcę.</w:t>
      </w:r>
    </w:p>
  </w:comment>
  <w:comment w:id="730" w:author="Dominika Duda_WKB" w:date="2026-03-20T15:13:00Z" w:initials="DD">
    <w:p w14:paraId="3E882F31" w14:textId="77777777" w:rsidR="000B0E5F" w:rsidRDefault="000B0E5F" w:rsidP="009C1451">
      <w:pPr>
        <w:pStyle w:val="Tekstkomentarza"/>
        <w:jc w:val="left"/>
      </w:pPr>
      <w:r>
        <w:rPr>
          <w:rStyle w:val="Odwoaniedokomentarza"/>
        </w:rPr>
        <w:annotationRef/>
      </w:r>
      <w:r>
        <w:t xml:space="preserve">Do uzupełnienia przez Wykonawcę. </w:t>
      </w:r>
    </w:p>
  </w:comment>
  <w:comment w:id="775" w:author="Dominika Duda_WKB" w:date="2026-04-27T17:43:00Z" w:initials="DD">
    <w:p w14:paraId="2D7B0B88" w14:textId="77777777" w:rsidR="00832058" w:rsidRDefault="00832058" w:rsidP="00832058">
      <w:pPr>
        <w:pStyle w:val="Tekstkomentarza"/>
        <w:jc w:val="left"/>
      </w:pPr>
      <w:r>
        <w:rPr>
          <w:rStyle w:val="Odwoaniedokomentarza"/>
        </w:rPr>
        <w:annotationRef/>
      </w:r>
      <w:r>
        <w:t>Do uzupełnienia przez Wykonawcę.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656B92" w15:done="0"/>
  <w15:commentEx w15:paraId="0753F10F" w15:done="0"/>
  <w15:commentEx w15:paraId="359CC81B" w15:done="0"/>
  <w15:commentEx w15:paraId="22891BF1" w15:done="0"/>
  <w15:commentEx w15:paraId="401BCAD7" w15:done="0"/>
  <w15:commentEx w15:paraId="71A4CED8" w15:done="0"/>
  <w15:commentEx w15:paraId="3E882F31" w15:done="0"/>
  <w15:commentEx w15:paraId="2D7B0B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1B5D8" w16cex:dateUtc="2026-03-20T13:00:00Z"/>
  <w16cex:commentExtensible w16cex:durableId="100869B8" w16cex:dateUtc="2026-03-20T13:14:00Z"/>
  <w16cex:commentExtensible w16cex:durableId="6E8684F8" w16cex:dateUtc="2026-04-27T16:31:00Z"/>
  <w16cex:commentExtensible w16cex:durableId="62CFB7FB" w16cex:dateUtc="2026-04-27T16:31:00Z"/>
  <w16cex:commentExtensible w16cex:durableId="2426FBBF" w16cex:dateUtc="2026-04-27T16:37:00Z"/>
  <w16cex:commentExtensible w16cex:durableId="0650ECC8" w16cex:dateUtc="2026-04-28T16:47:00Z"/>
  <w16cex:commentExtensible w16cex:durableId="68211625" w16cex:dateUtc="2026-03-20T14:13:00Z"/>
  <w16cex:commentExtensible w16cex:durableId="2B72B4DC" w16cex:dateUtc="2026-04-27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656B92" w16cid:durableId="44A1B5D8"/>
  <w16cid:commentId w16cid:paraId="0753F10F" w16cid:durableId="100869B8"/>
  <w16cid:commentId w16cid:paraId="359CC81B" w16cid:durableId="6E8684F8"/>
  <w16cid:commentId w16cid:paraId="22891BF1" w16cid:durableId="62CFB7FB"/>
  <w16cid:commentId w16cid:paraId="401BCAD7" w16cid:durableId="2426FBBF"/>
  <w16cid:commentId w16cid:paraId="71A4CED8" w16cid:durableId="0650ECC8"/>
  <w16cid:commentId w16cid:paraId="3E882F31" w16cid:durableId="68211625"/>
  <w16cid:commentId w16cid:paraId="2D7B0B88" w16cid:durableId="2B72B4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AD6A4" w14:textId="77777777" w:rsidR="009F185A" w:rsidRDefault="009F185A" w:rsidP="00D7719C">
      <w:r>
        <w:separator/>
      </w:r>
    </w:p>
  </w:endnote>
  <w:endnote w:type="continuationSeparator" w:id="0">
    <w:p w14:paraId="5BCDFE5E" w14:textId="77777777" w:rsidR="009F185A" w:rsidRDefault="009F185A" w:rsidP="00D7719C">
      <w:r>
        <w:continuationSeparator/>
      </w:r>
    </w:p>
  </w:endnote>
  <w:endnote w:type="continuationNotice" w:id="1">
    <w:p w14:paraId="20308BA4" w14:textId="77777777" w:rsidR="009F185A" w:rsidRDefault="009F1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Arial"/>
    <w:charset w:val="00"/>
    <w:family w:val="auto"/>
    <w:pitch w:val="variable"/>
    <w:sig w:usb0="E50002FF" w:usb1="500079DB" w:usb2="0000001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variable"/>
    <w:sig w:usb0="E0002AE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racle Sans">
    <w:altName w:val="Corbel"/>
    <w:charset w:val="00"/>
    <w:family w:val="swiss"/>
    <w:pitch w:val="variable"/>
    <w:sig w:usb0="00000001" w:usb1="400060FB" w:usb2="00000000" w:usb3="00000000" w:csb0="0000001F" w:csb1="00000000"/>
  </w:font>
  <w:font w:name="Cambria Math">
    <w:panose1 w:val="02040503050406030204"/>
    <w:charset w:val="EE"/>
    <w:family w:val="roman"/>
    <w:pitch w:val="variable"/>
    <w:sig w:usb0="E00006FF" w:usb1="420024FF" w:usb2="02000000" w:usb3="00000000" w:csb0="0000019F"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DD506" w14:textId="77777777" w:rsidR="00E66C1E" w:rsidRDefault="00E66C1E">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8E00" w14:textId="7049BD2B"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74</w:t>
    </w:r>
    <w:r>
      <w:fldChar w:fldCharType="end"/>
    </w:r>
    <w:r>
      <w:t xml:space="preserve"> z </w:t>
    </w:r>
    <w:r>
      <w:fldChar w:fldCharType="begin"/>
    </w:r>
    <w:r>
      <w:instrText xml:space="preserve"> NUMPAGES </w:instrText>
    </w:r>
    <w:r>
      <w:fldChar w:fldCharType="separate"/>
    </w:r>
    <w:r w:rsidR="00951DEC">
      <w:rPr>
        <w:noProof/>
      </w:rPr>
      <w:t>74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ED97"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4741341A" w14:textId="77777777">
      <w:tc>
        <w:tcPr>
          <w:tcW w:w="0" w:type="auto"/>
          <w:vAlign w:val="center"/>
        </w:tcPr>
        <w:p w14:paraId="4B8A9B69" w14:textId="77777777" w:rsidR="000B0E5F" w:rsidRDefault="000B0E5F">
          <w:r>
            <w:rPr>
              <w:sz w:val="16"/>
            </w:rPr>
            <w:t>Rodzaj</w:t>
          </w:r>
        </w:p>
      </w:tc>
      <w:tc>
        <w:tcPr>
          <w:tcW w:w="0" w:type="auto"/>
          <w:vAlign w:val="center"/>
        </w:tcPr>
        <w:p w14:paraId="1F78F805" w14:textId="77777777" w:rsidR="000B0E5F" w:rsidRDefault="000B0E5F">
          <w:r>
            <w:rPr>
              <w:sz w:val="16"/>
            </w:rPr>
            <w:t>ID umowy</w:t>
          </w:r>
        </w:p>
      </w:tc>
      <w:tc>
        <w:tcPr>
          <w:tcW w:w="0" w:type="auto"/>
          <w:vAlign w:val="center"/>
        </w:tcPr>
        <w:p w14:paraId="7ECF885E" w14:textId="77777777" w:rsidR="000B0E5F" w:rsidRDefault="000B0E5F">
          <w:r>
            <w:rPr>
              <w:sz w:val="16"/>
            </w:rPr>
            <w:t>ID pliku</w:t>
          </w:r>
        </w:p>
      </w:tc>
      <w:tc>
        <w:tcPr>
          <w:tcW w:w="0" w:type="auto"/>
          <w:vAlign w:val="center"/>
        </w:tcPr>
        <w:p w14:paraId="7AAF72F5" w14:textId="77777777" w:rsidR="000B0E5F" w:rsidRDefault="000B0E5F">
          <w:r>
            <w:rPr>
              <w:sz w:val="16"/>
            </w:rPr>
            <w:t>Stan</w:t>
          </w:r>
        </w:p>
      </w:tc>
      <w:tc>
        <w:tcPr>
          <w:tcW w:w="0" w:type="auto"/>
          <w:vAlign w:val="center"/>
        </w:tcPr>
        <w:p w14:paraId="37DA281A" w14:textId="77777777" w:rsidR="000B0E5F" w:rsidRDefault="000B0E5F">
          <w:r>
            <w:rPr>
              <w:sz w:val="16"/>
            </w:rPr>
            <w:t>Data modyfikacji</w:t>
          </w:r>
        </w:p>
      </w:tc>
    </w:tr>
    <w:tr w:rsidR="000B0E5F" w14:paraId="4B4B26D5" w14:textId="77777777">
      <w:tc>
        <w:tcPr>
          <w:tcW w:w="0" w:type="auto"/>
          <w:vAlign w:val="center"/>
        </w:tcPr>
        <w:p w14:paraId="2B78AE4D" w14:textId="77777777" w:rsidR="000B0E5F" w:rsidRDefault="000B0E5F">
          <w:r>
            <w:rPr>
              <w:sz w:val="16"/>
            </w:rPr>
            <w:t>Opiniowana</w:t>
          </w:r>
        </w:p>
      </w:tc>
      <w:tc>
        <w:tcPr>
          <w:tcW w:w="0" w:type="auto"/>
          <w:vAlign w:val="center"/>
        </w:tcPr>
        <w:p w14:paraId="4FC3862E" w14:textId="77777777" w:rsidR="000B0E5F" w:rsidRDefault="000B0E5F">
          <w:r>
            <w:rPr>
              <w:sz w:val="16"/>
            </w:rPr>
            <w:t>324150948</w:t>
          </w:r>
        </w:p>
      </w:tc>
      <w:tc>
        <w:tcPr>
          <w:tcW w:w="0" w:type="auto"/>
          <w:vAlign w:val="center"/>
        </w:tcPr>
        <w:p w14:paraId="1AFF741F" w14:textId="77777777" w:rsidR="000B0E5F" w:rsidRDefault="000B0E5F">
          <w:r>
            <w:rPr>
              <w:sz w:val="16"/>
            </w:rPr>
            <w:t>324152701</w:t>
          </w:r>
        </w:p>
      </w:tc>
      <w:tc>
        <w:tcPr>
          <w:tcW w:w="0" w:type="auto"/>
          <w:vAlign w:val="center"/>
        </w:tcPr>
        <w:p w14:paraId="551681D5" w14:textId="77777777" w:rsidR="000B0E5F" w:rsidRDefault="000B0E5F">
          <w:r>
            <w:rPr>
              <w:sz w:val="16"/>
            </w:rPr>
            <w:t>Do zaopiniowania</w:t>
          </w:r>
        </w:p>
      </w:tc>
      <w:tc>
        <w:tcPr>
          <w:tcW w:w="0" w:type="auto"/>
          <w:vAlign w:val="center"/>
        </w:tcPr>
        <w:p w14:paraId="5B7FA789" w14:textId="77777777" w:rsidR="000B0E5F" w:rsidRDefault="000B0E5F">
          <w:r>
            <w:rPr>
              <w:sz w:val="16"/>
            </w:rPr>
            <w:t>2025-09-23 14:41:16</w:t>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785E1" w14:textId="3D77D2FB"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110</w:t>
    </w:r>
    <w:r>
      <w:fldChar w:fldCharType="end"/>
    </w:r>
    <w:r>
      <w:t xml:space="preserve"> z </w:t>
    </w:r>
    <w:r>
      <w:fldChar w:fldCharType="begin"/>
    </w:r>
    <w:r>
      <w:instrText xml:space="preserve"> NUMPAGES </w:instrText>
    </w:r>
    <w:r>
      <w:fldChar w:fldCharType="separate"/>
    </w:r>
    <w:r w:rsidR="00951DEC">
      <w:rPr>
        <w:noProof/>
      </w:rPr>
      <w:t>110</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D5F7"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117FD06C" w14:textId="77777777">
      <w:tc>
        <w:tcPr>
          <w:tcW w:w="0" w:type="auto"/>
          <w:vAlign w:val="center"/>
        </w:tcPr>
        <w:p w14:paraId="3FDF223F" w14:textId="77777777" w:rsidR="000B0E5F" w:rsidRDefault="000B0E5F">
          <w:r>
            <w:rPr>
              <w:sz w:val="16"/>
            </w:rPr>
            <w:t>Rodzaj</w:t>
          </w:r>
        </w:p>
      </w:tc>
      <w:tc>
        <w:tcPr>
          <w:tcW w:w="0" w:type="auto"/>
          <w:vAlign w:val="center"/>
        </w:tcPr>
        <w:p w14:paraId="6E31A998" w14:textId="77777777" w:rsidR="000B0E5F" w:rsidRDefault="000B0E5F">
          <w:r>
            <w:rPr>
              <w:sz w:val="16"/>
            </w:rPr>
            <w:t>ID umowy</w:t>
          </w:r>
        </w:p>
      </w:tc>
      <w:tc>
        <w:tcPr>
          <w:tcW w:w="0" w:type="auto"/>
          <w:vAlign w:val="center"/>
        </w:tcPr>
        <w:p w14:paraId="02441CD7" w14:textId="77777777" w:rsidR="000B0E5F" w:rsidRDefault="000B0E5F">
          <w:r>
            <w:rPr>
              <w:sz w:val="16"/>
            </w:rPr>
            <w:t>ID pliku</w:t>
          </w:r>
        </w:p>
      </w:tc>
      <w:tc>
        <w:tcPr>
          <w:tcW w:w="0" w:type="auto"/>
          <w:vAlign w:val="center"/>
        </w:tcPr>
        <w:p w14:paraId="0A1317E2" w14:textId="77777777" w:rsidR="000B0E5F" w:rsidRDefault="000B0E5F">
          <w:r>
            <w:rPr>
              <w:sz w:val="16"/>
            </w:rPr>
            <w:t>Stan</w:t>
          </w:r>
        </w:p>
      </w:tc>
      <w:tc>
        <w:tcPr>
          <w:tcW w:w="0" w:type="auto"/>
          <w:vAlign w:val="center"/>
        </w:tcPr>
        <w:p w14:paraId="1988004A" w14:textId="77777777" w:rsidR="000B0E5F" w:rsidRDefault="000B0E5F">
          <w:r>
            <w:rPr>
              <w:sz w:val="16"/>
            </w:rPr>
            <w:t>Data modyfikacji</w:t>
          </w:r>
        </w:p>
      </w:tc>
    </w:tr>
    <w:tr w:rsidR="000B0E5F" w14:paraId="37B20077" w14:textId="77777777">
      <w:tc>
        <w:tcPr>
          <w:tcW w:w="0" w:type="auto"/>
          <w:vAlign w:val="center"/>
        </w:tcPr>
        <w:p w14:paraId="6F6B76A4" w14:textId="77777777" w:rsidR="000B0E5F" w:rsidRDefault="000B0E5F">
          <w:r>
            <w:rPr>
              <w:sz w:val="16"/>
            </w:rPr>
            <w:t>Opiniowana</w:t>
          </w:r>
        </w:p>
      </w:tc>
      <w:tc>
        <w:tcPr>
          <w:tcW w:w="0" w:type="auto"/>
          <w:vAlign w:val="center"/>
        </w:tcPr>
        <w:p w14:paraId="08B36B01" w14:textId="77777777" w:rsidR="000B0E5F" w:rsidRDefault="000B0E5F">
          <w:r>
            <w:rPr>
              <w:sz w:val="16"/>
            </w:rPr>
            <w:t>324150948</w:t>
          </w:r>
        </w:p>
      </w:tc>
      <w:tc>
        <w:tcPr>
          <w:tcW w:w="0" w:type="auto"/>
          <w:vAlign w:val="center"/>
        </w:tcPr>
        <w:p w14:paraId="661CB324" w14:textId="77777777" w:rsidR="000B0E5F" w:rsidRDefault="000B0E5F">
          <w:r>
            <w:rPr>
              <w:sz w:val="16"/>
            </w:rPr>
            <w:t>324152701</w:t>
          </w:r>
        </w:p>
      </w:tc>
      <w:tc>
        <w:tcPr>
          <w:tcW w:w="0" w:type="auto"/>
          <w:vAlign w:val="center"/>
        </w:tcPr>
        <w:p w14:paraId="76116B9A" w14:textId="77777777" w:rsidR="000B0E5F" w:rsidRDefault="000B0E5F">
          <w:r>
            <w:rPr>
              <w:sz w:val="16"/>
            </w:rPr>
            <w:t>Do zaopiniowania</w:t>
          </w:r>
        </w:p>
      </w:tc>
      <w:tc>
        <w:tcPr>
          <w:tcW w:w="0" w:type="auto"/>
          <w:vAlign w:val="center"/>
        </w:tcPr>
        <w:p w14:paraId="1559F8FF" w14:textId="77777777" w:rsidR="000B0E5F" w:rsidRDefault="000B0E5F">
          <w:r>
            <w:rPr>
              <w:sz w:val="16"/>
            </w:rPr>
            <w:t>2025-09-23 14:41:16</w:t>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838D9" w14:textId="100C38BE"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120</w:t>
    </w:r>
    <w:r>
      <w:fldChar w:fldCharType="end"/>
    </w:r>
    <w:r>
      <w:t xml:space="preserve"> z </w:t>
    </w:r>
    <w:r>
      <w:fldChar w:fldCharType="begin"/>
    </w:r>
    <w:r>
      <w:instrText xml:space="preserve"> NUMPAGES </w:instrText>
    </w:r>
    <w:r>
      <w:fldChar w:fldCharType="separate"/>
    </w:r>
    <w:r w:rsidR="00951DEC">
      <w:rPr>
        <w:noProof/>
      </w:rPr>
      <w:t>120</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048D"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7E13E08C" w14:textId="77777777">
      <w:tc>
        <w:tcPr>
          <w:tcW w:w="0" w:type="auto"/>
          <w:vAlign w:val="center"/>
        </w:tcPr>
        <w:p w14:paraId="70D34A58" w14:textId="77777777" w:rsidR="000B0E5F" w:rsidRDefault="000B0E5F">
          <w:r>
            <w:rPr>
              <w:sz w:val="16"/>
            </w:rPr>
            <w:t>Rodzaj</w:t>
          </w:r>
        </w:p>
      </w:tc>
      <w:tc>
        <w:tcPr>
          <w:tcW w:w="0" w:type="auto"/>
          <w:vAlign w:val="center"/>
        </w:tcPr>
        <w:p w14:paraId="74D809DA" w14:textId="77777777" w:rsidR="000B0E5F" w:rsidRDefault="000B0E5F">
          <w:r>
            <w:rPr>
              <w:sz w:val="16"/>
            </w:rPr>
            <w:t>ID umowy</w:t>
          </w:r>
        </w:p>
      </w:tc>
      <w:tc>
        <w:tcPr>
          <w:tcW w:w="0" w:type="auto"/>
          <w:vAlign w:val="center"/>
        </w:tcPr>
        <w:p w14:paraId="1EFEE204" w14:textId="77777777" w:rsidR="000B0E5F" w:rsidRDefault="000B0E5F">
          <w:r>
            <w:rPr>
              <w:sz w:val="16"/>
            </w:rPr>
            <w:t>ID pliku</w:t>
          </w:r>
        </w:p>
      </w:tc>
      <w:tc>
        <w:tcPr>
          <w:tcW w:w="0" w:type="auto"/>
          <w:vAlign w:val="center"/>
        </w:tcPr>
        <w:p w14:paraId="333163A2" w14:textId="77777777" w:rsidR="000B0E5F" w:rsidRDefault="000B0E5F">
          <w:r>
            <w:rPr>
              <w:sz w:val="16"/>
            </w:rPr>
            <w:t>Stan</w:t>
          </w:r>
        </w:p>
      </w:tc>
      <w:tc>
        <w:tcPr>
          <w:tcW w:w="0" w:type="auto"/>
          <w:vAlign w:val="center"/>
        </w:tcPr>
        <w:p w14:paraId="08C80FD4" w14:textId="77777777" w:rsidR="000B0E5F" w:rsidRDefault="000B0E5F">
          <w:r>
            <w:rPr>
              <w:sz w:val="16"/>
            </w:rPr>
            <w:t>Data modyfikacji</w:t>
          </w:r>
        </w:p>
      </w:tc>
    </w:tr>
    <w:tr w:rsidR="000B0E5F" w14:paraId="39BEB0DF" w14:textId="77777777">
      <w:tc>
        <w:tcPr>
          <w:tcW w:w="0" w:type="auto"/>
          <w:vAlign w:val="center"/>
        </w:tcPr>
        <w:p w14:paraId="5B9A6553" w14:textId="77777777" w:rsidR="000B0E5F" w:rsidRDefault="000B0E5F">
          <w:r>
            <w:rPr>
              <w:sz w:val="16"/>
            </w:rPr>
            <w:t>Opiniowana</w:t>
          </w:r>
        </w:p>
      </w:tc>
      <w:tc>
        <w:tcPr>
          <w:tcW w:w="0" w:type="auto"/>
          <w:vAlign w:val="center"/>
        </w:tcPr>
        <w:p w14:paraId="4D2E14C4" w14:textId="77777777" w:rsidR="000B0E5F" w:rsidRDefault="000B0E5F">
          <w:r>
            <w:rPr>
              <w:sz w:val="16"/>
            </w:rPr>
            <w:t>324150948</w:t>
          </w:r>
        </w:p>
      </w:tc>
      <w:tc>
        <w:tcPr>
          <w:tcW w:w="0" w:type="auto"/>
          <w:vAlign w:val="center"/>
        </w:tcPr>
        <w:p w14:paraId="7BDF8774" w14:textId="77777777" w:rsidR="000B0E5F" w:rsidRDefault="000B0E5F">
          <w:r>
            <w:rPr>
              <w:sz w:val="16"/>
            </w:rPr>
            <w:t>324152701</w:t>
          </w:r>
        </w:p>
      </w:tc>
      <w:tc>
        <w:tcPr>
          <w:tcW w:w="0" w:type="auto"/>
          <w:vAlign w:val="center"/>
        </w:tcPr>
        <w:p w14:paraId="495C6EB1" w14:textId="77777777" w:rsidR="000B0E5F" w:rsidRDefault="000B0E5F">
          <w:r>
            <w:rPr>
              <w:sz w:val="16"/>
            </w:rPr>
            <w:t>Do zaopiniowania</w:t>
          </w:r>
        </w:p>
      </w:tc>
      <w:tc>
        <w:tcPr>
          <w:tcW w:w="0" w:type="auto"/>
          <w:vAlign w:val="center"/>
        </w:tcPr>
        <w:p w14:paraId="7A0F5862" w14:textId="77777777" w:rsidR="000B0E5F" w:rsidRDefault="000B0E5F">
          <w:r>
            <w:rPr>
              <w:sz w:val="16"/>
            </w:rPr>
            <w:t>2025-09-23 14:41:16</w:t>
          </w:r>
        </w:p>
      </w:tc>
    </w:tr>
  </w:tbl>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26A2" w14:textId="3F0BE5C3"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126</w:t>
    </w:r>
    <w:r>
      <w:fldChar w:fldCharType="end"/>
    </w:r>
    <w:r>
      <w:t xml:space="preserve"> z </w:t>
    </w:r>
    <w:r>
      <w:fldChar w:fldCharType="begin"/>
    </w:r>
    <w:r>
      <w:instrText xml:space="preserve"> NUMPAGES </w:instrText>
    </w:r>
    <w:r>
      <w:fldChar w:fldCharType="separate"/>
    </w:r>
    <w:r w:rsidR="00951DEC">
      <w:rPr>
        <w:noProof/>
      </w:rPr>
      <w:t>126</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7CB6"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5FBA9505" w14:textId="77777777">
      <w:tc>
        <w:tcPr>
          <w:tcW w:w="0" w:type="auto"/>
          <w:vAlign w:val="center"/>
        </w:tcPr>
        <w:p w14:paraId="262C0CDD" w14:textId="77777777" w:rsidR="000B0E5F" w:rsidRDefault="000B0E5F">
          <w:r>
            <w:rPr>
              <w:sz w:val="16"/>
            </w:rPr>
            <w:t>Rodzaj</w:t>
          </w:r>
        </w:p>
      </w:tc>
      <w:tc>
        <w:tcPr>
          <w:tcW w:w="0" w:type="auto"/>
          <w:vAlign w:val="center"/>
        </w:tcPr>
        <w:p w14:paraId="02F63D5A" w14:textId="77777777" w:rsidR="000B0E5F" w:rsidRDefault="000B0E5F">
          <w:r>
            <w:rPr>
              <w:sz w:val="16"/>
            </w:rPr>
            <w:t>ID umowy</w:t>
          </w:r>
        </w:p>
      </w:tc>
      <w:tc>
        <w:tcPr>
          <w:tcW w:w="0" w:type="auto"/>
          <w:vAlign w:val="center"/>
        </w:tcPr>
        <w:p w14:paraId="3B9C489D" w14:textId="77777777" w:rsidR="000B0E5F" w:rsidRDefault="000B0E5F">
          <w:r>
            <w:rPr>
              <w:sz w:val="16"/>
            </w:rPr>
            <w:t>ID pliku</w:t>
          </w:r>
        </w:p>
      </w:tc>
      <w:tc>
        <w:tcPr>
          <w:tcW w:w="0" w:type="auto"/>
          <w:vAlign w:val="center"/>
        </w:tcPr>
        <w:p w14:paraId="759A7B3D" w14:textId="77777777" w:rsidR="000B0E5F" w:rsidRDefault="000B0E5F">
          <w:r>
            <w:rPr>
              <w:sz w:val="16"/>
            </w:rPr>
            <w:t>Stan</w:t>
          </w:r>
        </w:p>
      </w:tc>
      <w:tc>
        <w:tcPr>
          <w:tcW w:w="0" w:type="auto"/>
          <w:vAlign w:val="center"/>
        </w:tcPr>
        <w:p w14:paraId="4276B996" w14:textId="77777777" w:rsidR="000B0E5F" w:rsidRDefault="000B0E5F">
          <w:r>
            <w:rPr>
              <w:sz w:val="16"/>
            </w:rPr>
            <w:t>Data modyfikacji</w:t>
          </w:r>
        </w:p>
      </w:tc>
    </w:tr>
    <w:tr w:rsidR="000B0E5F" w14:paraId="2A6D99A5" w14:textId="77777777">
      <w:tc>
        <w:tcPr>
          <w:tcW w:w="0" w:type="auto"/>
          <w:vAlign w:val="center"/>
        </w:tcPr>
        <w:p w14:paraId="13F3BF61" w14:textId="77777777" w:rsidR="000B0E5F" w:rsidRDefault="000B0E5F">
          <w:r>
            <w:rPr>
              <w:sz w:val="16"/>
            </w:rPr>
            <w:t>Opiniowana</w:t>
          </w:r>
        </w:p>
      </w:tc>
      <w:tc>
        <w:tcPr>
          <w:tcW w:w="0" w:type="auto"/>
          <w:vAlign w:val="center"/>
        </w:tcPr>
        <w:p w14:paraId="0901A88F" w14:textId="77777777" w:rsidR="000B0E5F" w:rsidRDefault="000B0E5F">
          <w:r>
            <w:rPr>
              <w:sz w:val="16"/>
            </w:rPr>
            <w:t>324150948</w:t>
          </w:r>
        </w:p>
      </w:tc>
      <w:tc>
        <w:tcPr>
          <w:tcW w:w="0" w:type="auto"/>
          <w:vAlign w:val="center"/>
        </w:tcPr>
        <w:p w14:paraId="1FAC31E5" w14:textId="77777777" w:rsidR="000B0E5F" w:rsidRDefault="000B0E5F">
          <w:r>
            <w:rPr>
              <w:sz w:val="16"/>
            </w:rPr>
            <w:t>324152701</w:t>
          </w:r>
        </w:p>
      </w:tc>
      <w:tc>
        <w:tcPr>
          <w:tcW w:w="0" w:type="auto"/>
          <w:vAlign w:val="center"/>
        </w:tcPr>
        <w:p w14:paraId="2C02DDA8" w14:textId="77777777" w:rsidR="000B0E5F" w:rsidRDefault="000B0E5F">
          <w:r>
            <w:rPr>
              <w:sz w:val="16"/>
            </w:rPr>
            <w:t>Do zaopiniowania</w:t>
          </w:r>
        </w:p>
      </w:tc>
      <w:tc>
        <w:tcPr>
          <w:tcW w:w="0" w:type="auto"/>
          <w:vAlign w:val="center"/>
        </w:tcPr>
        <w:p w14:paraId="04FE4A1B" w14:textId="77777777" w:rsidR="000B0E5F" w:rsidRDefault="000B0E5F">
          <w:r>
            <w:rPr>
              <w:sz w:val="16"/>
            </w:rPr>
            <w:t>2025-09-23 14:41:16</w:t>
          </w:r>
        </w:p>
      </w:tc>
    </w:tr>
  </w:tbl>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B1A7" w14:textId="55DA3A3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127</w:t>
    </w:r>
    <w:r>
      <w:fldChar w:fldCharType="end"/>
    </w:r>
    <w:r>
      <w:t xml:space="preserve"> z </w:t>
    </w:r>
    <w:r>
      <w:fldChar w:fldCharType="begin"/>
    </w:r>
    <w:r>
      <w:instrText xml:space="preserve"> NUMPAGES </w:instrText>
    </w:r>
    <w:r>
      <w:fldChar w:fldCharType="separate"/>
    </w:r>
    <w:r w:rsidR="00951DEC">
      <w:rPr>
        <w:noProof/>
      </w:rPr>
      <w:t>127</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F2FC"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30DB0097" w14:textId="77777777">
      <w:tc>
        <w:tcPr>
          <w:tcW w:w="0" w:type="auto"/>
          <w:vAlign w:val="center"/>
        </w:tcPr>
        <w:p w14:paraId="0DA36D04" w14:textId="77777777" w:rsidR="000B0E5F" w:rsidRDefault="000B0E5F">
          <w:r>
            <w:rPr>
              <w:sz w:val="16"/>
            </w:rPr>
            <w:t>Rodzaj</w:t>
          </w:r>
        </w:p>
      </w:tc>
      <w:tc>
        <w:tcPr>
          <w:tcW w:w="0" w:type="auto"/>
          <w:vAlign w:val="center"/>
        </w:tcPr>
        <w:p w14:paraId="5199E029" w14:textId="77777777" w:rsidR="000B0E5F" w:rsidRDefault="000B0E5F">
          <w:r>
            <w:rPr>
              <w:sz w:val="16"/>
            </w:rPr>
            <w:t>ID umowy</w:t>
          </w:r>
        </w:p>
      </w:tc>
      <w:tc>
        <w:tcPr>
          <w:tcW w:w="0" w:type="auto"/>
          <w:vAlign w:val="center"/>
        </w:tcPr>
        <w:p w14:paraId="17395718" w14:textId="77777777" w:rsidR="000B0E5F" w:rsidRDefault="000B0E5F">
          <w:r>
            <w:rPr>
              <w:sz w:val="16"/>
            </w:rPr>
            <w:t>ID pliku</w:t>
          </w:r>
        </w:p>
      </w:tc>
      <w:tc>
        <w:tcPr>
          <w:tcW w:w="0" w:type="auto"/>
          <w:vAlign w:val="center"/>
        </w:tcPr>
        <w:p w14:paraId="0DCEF12A" w14:textId="77777777" w:rsidR="000B0E5F" w:rsidRDefault="000B0E5F">
          <w:r>
            <w:rPr>
              <w:sz w:val="16"/>
            </w:rPr>
            <w:t>Stan</w:t>
          </w:r>
        </w:p>
      </w:tc>
      <w:tc>
        <w:tcPr>
          <w:tcW w:w="0" w:type="auto"/>
          <w:vAlign w:val="center"/>
        </w:tcPr>
        <w:p w14:paraId="570689A2" w14:textId="77777777" w:rsidR="000B0E5F" w:rsidRDefault="000B0E5F">
          <w:r>
            <w:rPr>
              <w:sz w:val="16"/>
            </w:rPr>
            <w:t>Data modyfikacji</w:t>
          </w:r>
        </w:p>
      </w:tc>
    </w:tr>
    <w:tr w:rsidR="000B0E5F" w14:paraId="46E1BDFB" w14:textId="77777777">
      <w:tc>
        <w:tcPr>
          <w:tcW w:w="0" w:type="auto"/>
          <w:vAlign w:val="center"/>
        </w:tcPr>
        <w:p w14:paraId="5CB27A8B" w14:textId="77777777" w:rsidR="000B0E5F" w:rsidRDefault="000B0E5F">
          <w:r>
            <w:rPr>
              <w:sz w:val="16"/>
            </w:rPr>
            <w:t>Opiniowana</w:t>
          </w:r>
        </w:p>
      </w:tc>
      <w:tc>
        <w:tcPr>
          <w:tcW w:w="0" w:type="auto"/>
          <w:vAlign w:val="center"/>
        </w:tcPr>
        <w:p w14:paraId="46141098" w14:textId="77777777" w:rsidR="000B0E5F" w:rsidRDefault="000B0E5F">
          <w:r>
            <w:rPr>
              <w:sz w:val="16"/>
            </w:rPr>
            <w:t>324150948</w:t>
          </w:r>
        </w:p>
      </w:tc>
      <w:tc>
        <w:tcPr>
          <w:tcW w:w="0" w:type="auto"/>
          <w:vAlign w:val="center"/>
        </w:tcPr>
        <w:p w14:paraId="0ACD78DB" w14:textId="77777777" w:rsidR="000B0E5F" w:rsidRDefault="000B0E5F">
          <w:r>
            <w:rPr>
              <w:sz w:val="16"/>
            </w:rPr>
            <w:t>324152701</w:t>
          </w:r>
        </w:p>
      </w:tc>
      <w:tc>
        <w:tcPr>
          <w:tcW w:w="0" w:type="auto"/>
          <w:vAlign w:val="center"/>
        </w:tcPr>
        <w:p w14:paraId="07A210AD" w14:textId="77777777" w:rsidR="000B0E5F" w:rsidRDefault="000B0E5F">
          <w:r>
            <w:rPr>
              <w:sz w:val="16"/>
            </w:rPr>
            <w:t>Do zaopiniowania</w:t>
          </w:r>
        </w:p>
      </w:tc>
      <w:tc>
        <w:tcPr>
          <w:tcW w:w="0" w:type="auto"/>
          <w:vAlign w:val="center"/>
        </w:tcPr>
        <w:p w14:paraId="6F666947" w14:textId="77777777" w:rsidR="000B0E5F" w:rsidRDefault="000B0E5F">
          <w:r>
            <w:rPr>
              <w:sz w:val="16"/>
            </w:rPr>
            <w:t>2025-09-23 14:41:16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3537" w14:textId="2C747394"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32</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D7B8" w14:textId="370C0BA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135</w:t>
    </w:r>
    <w:r>
      <w:fldChar w:fldCharType="end"/>
    </w:r>
    <w:r>
      <w:t xml:space="preserve"> z </w:t>
    </w:r>
    <w:r>
      <w:fldChar w:fldCharType="begin"/>
    </w:r>
    <w:r>
      <w:instrText xml:space="preserve"> NUMPAGES </w:instrText>
    </w:r>
    <w:r>
      <w:fldChar w:fldCharType="separate"/>
    </w:r>
    <w:r w:rsidR="00951DEC">
      <w:rPr>
        <w:noProof/>
      </w:rPr>
      <w:t>135</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C77E"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5E876F59" w14:textId="77777777">
      <w:tc>
        <w:tcPr>
          <w:tcW w:w="0" w:type="auto"/>
          <w:vAlign w:val="center"/>
        </w:tcPr>
        <w:p w14:paraId="105FEB1E" w14:textId="77777777" w:rsidR="000B0E5F" w:rsidRDefault="000B0E5F">
          <w:r>
            <w:rPr>
              <w:sz w:val="16"/>
            </w:rPr>
            <w:t>Rodzaj</w:t>
          </w:r>
        </w:p>
      </w:tc>
      <w:tc>
        <w:tcPr>
          <w:tcW w:w="0" w:type="auto"/>
          <w:vAlign w:val="center"/>
        </w:tcPr>
        <w:p w14:paraId="4ACBA1AC" w14:textId="77777777" w:rsidR="000B0E5F" w:rsidRDefault="000B0E5F">
          <w:r>
            <w:rPr>
              <w:sz w:val="16"/>
            </w:rPr>
            <w:t>ID umowy</w:t>
          </w:r>
        </w:p>
      </w:tc>
      <w:tc>
        <w:tcPr>
          <w:tcW w:w="0" w:type="auto"/>
          <w:vAlign w:val="center"/>
        </w:tcPr>
        <w:p w14:paraId="0106156C" w14:textId="77777777" w:rsidR="000B0E5F" w:rsidRDefault="000B0E5F">
          <w:r>
            <w:rPr>
              <w:sz w:val="16"/>
            </w:rPr>
            <w:t>ID pliku</w:t>
          </w:r>
        </w:p>
      </w:tc>
      <w:tc>
        <w:tcPr>
          <w:tcW w:w="0" w:type="auto"/>
          <w:vAlign w:val="center"/>
        </w:tcPr>
        <w:p w14:paraId="6170886E" w14:textId="77777777" w:rsidR="000B0E5F" w:rsidRDefault="000B0E5F">
          <w:r>
            <w:rPr>
              <w:sz w:val="16"/>
            </w:rPr>
            <w:t>Stan</w:t>
          </w:r>
        </w:p>
      </w:tc>
      <w:tc>
        <w:tcPr>
          <w:tcW w:w="0" w:type="auto"/>
          <w:vAlign w:val="center"/>
        </w:tcPr>
        <w:p w14:paraId="352EC6A5" w14:textId="77777777" w:rsidR="000B0E5F" w:rsidRDefault="000B0E5F">
          <w:r>
            <w:rPr>
              <w:sz w:val="16"/>
            </w:rPr>
            <w:t>Data modyfikacji</w:t>
          </w:r>
        </w:p>
      </w:tc>
    </w:tr>
    <w:tr w:rsidR="000B0E5F" w14:paraId="07788EC9" w14:textId="77777777">
      <w:tc>
        <w:tcPr>
          <w:tcW w:w="0" w:type="auto"/>
          <w:vAlign w:val="center"/>
        </w:tcPr>
        <w:p w14:paraId="0CC78725" w14:textId="77777777" w:rsidR="000B0E5F" w:rsidRDefault="000B0E5F">
          <w:r>
            <w:rPr>
              <w:sz w:val="16"/>
            </w:rPr>
            <w:t>Opiniowana</w:t>
          </w:r>
        </w:p>
      </w:tc>
      <w:tc>
        <w:tcPr>
          <w:tcW w:w="0" w:type="auto"/>
          <w:vAlign w:val="center"/>
        </w:tcPr>
        <w:p w14:paraId="5D9859CD" w14:textId="77777777" w:rsidR="000B0E5F" w:rsidRDefault="000B0E5F">
          <w:r>
            <w:rPr>
              <w:sz w:val="16"/>
            </w:rPr>
            <w:t>324150948</w:t>
          </w:r>
        </w:p>
      </w:tc>
      <w:tc>
        <w:tcPr>
          <w:tcW w:w="0" w:type="auto"/>
          <w:vAlign w:val="center"/>
        </w:tcPr>
        <w:p w14:paraId="38B9F2A0" w14:textId="77777777" w:rsidR="000B0E5F" w:rsidRDefault="000B0E5F">
          <w:r>
            <w:rPr>
              <w:sz w:val="16"/>
            </w:rPr>
            <w:t>324152701</w:t>
          </w:r>
        </w:p>
      </w:tc>
      <w:tc>
        <w:tcPr>
          <w:tcW w:w="0" w:type="auto"/>
          <w:vAlign w:val="center"/>
        </w:tcPr>
        <w:p w14:paraId="509DC635" w14:textId="77777777" w:rsidR="000B0E5F" w:rsidRDefault="000B0E5F">
          <w:r>
            <w:rPr>
              <w:sz w:val="16"/>
            </w:rPr>
            <w:t>Do zaopiniowania</w:t>
          </w:r>
        </w:p>
      </w:tc>
      <w:tc>
        <w:tcPr>
          <w:tcW w:w="0" w:type="auto"/>
          <w:vAlign w:val="center"/>
        </w:tcPr>
        <w:p w14:paraId="4FC9B02D" w14:textId="77777777" w:rsidR="000B0E5F" w:rsidRDefault="000B0E5F">
          <w:r>
            <w:rPr>
              <w:sz w:val="16"/>
            </w:rPr>
            <w:t>2025-09-23 14:41:16</w:t>
          </w:r>
        </w:p>
      </w:tc>
    </w:tr>
  </w:tbl>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4D38" w14:textId="06921829"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143</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9E36"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75833457" w14:textId="77777777">
      <w:tc>
        <w:tcPr>
          <w:tcW w:w="0" w:type="auto"/>
          <w:vAlign w:val="center"/>
        </w:tcPr>
        <w:p w14:paraId="18CE2362" w14:textId="77777777" w:rsidR="000B0E5F" w:rsidRDefault="000B0E5F">
          <w:r>
            <w:rPr>
              <w:sz w:val="16"/>
            </w:rPr>
            <w:t>Rodzaj</w:t>
          </w:r>
        </w:p>
      </w:tc>
      <w:tc>
        <w:tcPr>
          <w:tcW w:w="0" w:type="auto"/>
          <w:vAlign w:val="center"/>
        </w:tcPr>
        <w:p w14:paraId="37302F0F" w14:textId="77777777" w:rsidR="000B0E5F" w:rsidRDefault="000B0E5F">
          <w:r>
            <w:rPr>
              <w:sz w:val="16"/>
            </w:rPr>
            <w:t>ID umowy</w:t>
          </w:r>
        </w:p>
      </w:tc>
      <w:tc>
        <w:tcPr>
          <w:tcW w:w="0" w:type="auto"/>
          <w:vAlign w:val="center"/>
        </w:tcPr>
        <w:p w14:paraId="4E8A1EBA" w14:textId="77777777" w:rsidR="000B0E5F" w:rsidRDefault="000B0E5F">
          <w:r>
            <w:rPr>
              <w:sz w:val="16"/>
            </w:rPr>
            <w:t>ID pliku</w:t>
          </w:r>
        </w:p>
      </w:tc>
      <w:tc>
        <w:tcPr>
          <w:tcW w:w="0" w:type="auto"/>
          <w:vAlign w:val="center"/>
        </w:tcPr>
        <w:p w14:paraId="23C99BF7" w14:textId="77777777" w:rsidR="000B0E5F" w:rsidRDefault="000B0E5F">
          <w:r>
            <w:rPr>
              <w:sz w:val="16"/>
            </w:rPr>
            <w:t>Stan</w:t>
          </w:r>
        </w:p>
      </w:tc>
      <w:tc>
        <w:tcPr>
          <w:tcW w:w="0" w:type="auto"/>
          <w:vAlign w:val="center"/>
        </w:tcPr>
        <w:p w14:paraId="087116C5" w14:textId="77777777" w:rsidR="000B0E5F" w:rsidRDefault="000B0E5F">
          <w:r>
            <w:rPr>
              <w:sz w:val="16"/>
            </w:rPr>
            <w:t>Data modyfikacji</w:t>
          </w:r>
        </w:p>
      </w:tc>
    </w:tr>
    <w:tr w:rsidR="000B0E5F" w14:paraId="5D6A017F" w14:textId="77777777">
      <w:tc>
        <w:tcPr>
          <w:tcW w:w="0" w:type="auto"/>
          <w:vAlign w:val="center"/>
        </w:tcPr>
        <w:p w14:paraId="457BF753" w14:textId="77777777" w:rsidR="000B0E5F" w:rsidRDefault="000B0E5F">
          <w:r>
            <w:rPr>
              <w:sz w:val="16"/>
            </w:rPr>
            <w:t>Opiniowana</w:t>
          </w:r>
        </w:p>
      </w:tc>
      <w:tc>
        <w:tcPr>
          <w:tcW w:w="0" w:type="auto"/>
          <w:vAlign w:val="center"/>
        </w:tcPr>
        <w:p w14:paraId="3FCBFF99" w14:textId="77777777" w:rsidR="000B0E5F" w:rsidRDefault="000B0E5F">
          <w:r>
            <w:rPr>
              <w:sz w:val="16"/>
            </w:rPr>
            <w:t>321536236</w:t>
          </w:r>
        </w:p>
      </w:tc>
      <w:tc>
        <w:tcPr>
          <w:tcW w:w="0" w:type="auto"/>
          <w:vAlign w:val="center"/>
        </w:tcPr>
        <w:p w14:paraId="10195F43" w14:textId="77777777" w:rsidR="000B0E5F" w:rsidRDefault="000B0E5F">
          <w:r>
            <w:rPr>
              <w:sz w:val="16"/>
            </w:rPr>
            <w:t>321537910</w:t>
          </w:r>
        </w:p>
      </w:tc>
      <w:tc>
        <w:tcPr>
          <w:tcW w:w="0" w:type="auto"/>
          <w:vAlign w:val="center"/>
        </w:tcPr>
        <w:p w14:paraId="3868362D" w14:textId="77777777" w:rsidR="000B0E5F" w:rsidRDefault="000B0E5F">
          <w:r>
            <w:rPr>
              <w:sz w:val="16"/>
            </w:rPr>
            <w:t>Do zaopiniowania</w:t>
          </w:r>
        </w:p>
      </w:tc>
      <w:tc>
        <w:tcPr>
          <w:tcW w:w="0" w:type="auto"/>
          <w:vAlign w:val="center"/>
        </w:tcPr>
        <w:p w14:paraId="10F335F7" w14:textId="77777777" w:rsidR="000B0E5F" w:rsidRDefault="000B0E5F">
          <w:r>
            <w:rPr>
              <w:sz w:val="16"/>
            </w:rPr>
            <w:t>2025-07-31 11:05:54</w:t>
          </w:r>
        </w:p>
      </w:tc>
    </w:tr>
  </w:tbl>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2311" w14:textId="1A239E11"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144</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EA41"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0E9BA663" w14:textId="77777777">
      <w:tc>
        <w:tcPr>
          <w:tcW w:w="0" w:type="auto"/>
          <w:vAlign w:val="center"/>
        </w:tcPr>
        <w:p w14:paraId="259C7557" w14:textId="77777777" w:rsidR="000B0E5F" w:rsidRDefault="000B0E5F">
          <w:r>
            <w:rPr>
              <w:sz w:val="16"/>
            </w:rPr>
            <w:t>Rodzaj</w:t>
          </w:r>
        </w:p>
      </w:tc>
      <w:tc>
        <w:tcPr>
          <w:tcW w:w="0" w:type="auto"/>
          <w:vAlign w:val="center"/>
        </w:tcPr>
        <w:p w14:paraId="7E4E4725" w14:textId="77777777" w:rsidR="000B0E5F" w:rsidRDefault="000B0E5F">
          <w:r>
            <w:rPr>
              <w:sz w:val="16"/>
            </w:rPr>
            <w:t>ID umowy</w:t>
          </w:r>
        </w:p>
      </w:tc>
      <w:tc>
        <w:tcPr>
          <w:tcW w:w="0" w:type="auto"/>
          <w:vAlign w:val="center"/>
        </w:tcPr>
        <w:p w14:paraId="1C0C4DA8" w14:textId="77777777" w:rsidR="000B0E5F" w:rsidRDefault="000B0E5F">
          <w:r>
            <w:rPr>
              <w:sz w:val="16"/>
            </w:rPr>
            <w:t>ID pliku</w:t>
          </w:r>
        </w:p>
      </w:tc>
      <w:tc>
        <w:tcPr>
          <w:tcW w:w="0" w:type="auto"/>
          <w:vAlign w:val="center"/>
        </w:tcPr>
        <w:p w14:paraId="1F0BD936" w14:textId="77777777" w:rsidR="000B0E5F" w:rsidRDefault="000B0E5F">
          <w:r>
            <w:rPr>
              <w:sz w:val="16"/>
            </w:rPr>
            <w:t>Stan</w:t>
          </w:r>
        </w:p>
      </w:tc>
      <w:tc>
        <w:tcPr>
          <w:tcW w:w="0" w:type="auto"/>
          <w:vAlign w:val="center"/>
        </w:tcPr>
        <w:p w14:paraId="2498A26B" w14:textId="77777777" w:rsidR="000B0E5F" w:rsidRDefault="000B0E5F">
          <w:r>
            <w:rPr>
              <w:sz w:val="16"/>
            </w:rPr>
            <w:t>Data modyfikacji</w:t>
          </w:r>
        </w:p>
      </w:tc>
    </w:tr>
    <w:tr w:rsidR="000B0E5F" w14:paraId="6EC2A7FD" w14:textId="77777777">
      <w:tc>
        <w:tcPr>
          <w:tcW w:w="0" w:type="auto"/>
          <w:vAlign w:val="center"/>
        </w:tcPr>
        <w:p w14:paraId="044ACA55" w14:textId="77777777" w:rsidR="000B0E5F" w:rsidRDefault="000B0E5F">
          <w:r>
            <w:rPr>
              <w:sz w:val="16"/>
            </w:rPr>
            <w:t>Opiniowana</w:t>
          </w:r>
        </w:p>
      </w:tc>
      <w:tc>
        <w:tcPr>
          <w:tcW w:w="0" w:type="auto"/>
          <w:vAlign w:val="center"/>
        </w:tcPr>
        <w:p w14:paraId="4440D25B" w14:textId="77777777" w:rsidR="000B0E5F" w:rsidRDefault="000B0E5F">
          <w:r>
            <w:rPr>
              <w:sz w:val="16"/>
            </w:rPr>
            <w:t>321536236</w:t>
          </w:r>
        </w:p>
      </w:tc>
      <w:tc>
        <w:tcPr>
          <w:tcW w:w="0" w:type="auto"/>
          <w:vAlign w:val="center"/>
        </w:tcPr>
        <w:p w14:paraId="05D2BEBC" w14:textId="77777777" w:rsidR="000B0E5F" w:rsidRDefault="000B0E5F">
          <w:r>
            <w:rPr>
              <w:sz w:val="16"/>
            </w:rPr>
            <w:t>321537910</w:t>
          </w:r>
        </w:p>
      </w:tc>
      <w:tc>
        <w:tcPr>
          <w:tcW w:w="0" w:type="auto"/>
          <w:vAlign w:val="center"/>
        </w:tcPr>
        <w:p w14:paraId="00EBE554" w14:textId="77777777" w:rsidR="000B0E5F" w:rsidRDefault="000B0E5F">
          <w:r>
            <w:rPr>
              <w:sz w:val="16"/>
            </w:rPr>
            <w:t>Do zaopiniowania</w:t>
          </w:r>
        </w:p>
      </w:tc>
      <w:tc>
        <w:tcPr>
          <w:tcW w:w="0" w:type="auto"/>
          <w:vAlign w:val="center"/>
        </w:tcPr>
        <w:p w14:paraId="74C96F60" w14:textId="77777777" w:rsidR="000B0E5F" w:rsidRDefault="000B0E5F">
          <w:r>
            <w:rPr>
              <w:sz w:val="16"/>
            </w:rPr>
            <w:t>2025-07-31 11:05:54</w:t>
          </w:r>
        </w:p>
      </w:tc>
    </w:tr>
  </w:tbl>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73FF" w14:textId="029F08B6"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147</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20ADD"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5EA63AD9" w14:textId="77777777">
      <w:tc>
        <w:tcPr>
          <w:tcW w:w="0" w:type="auto"/>
          <w:vAlign w:val="center"/>
        </w:tcPr>
        <w:p w14:paraId="0657A764" w14:textId="77777777" w:rsidR="000B0E5F" w:rsidRDefault="000B0E5F">
          <w:r>
            <w:rPr>
              <w:sz w:val="16"/>
            </w:rPr>
            <w:t>Rodzaj</w:t>
          </w:r>
        </w:p>
      </w:tc>
      <w:tc>
        <w:tcPr>
          <w:tcW w:w="0" w:type="auto"/>
          <w:vAlign w:val="center"/>
        </w:tcPr>
        <w:p w14:paraId="6BBD5867" w14:textId="77777777" w:rsidR="000B0E5F" w:rsidRDefault="000B0E5F">
          <w:r>
            <w:rPr>
              <w:sz w:val="16"/>
            </w:rPr>
            <w:t>ID umowy</w:t>
          </w:r>
        </w:p>
      </w:tc>
      <w:tc>
        <w:tcPr>
          <w:tcW w:w="0" w:type="auto"/>
          <w:vAlign w:val="center"/>
        </w:tcPr>
        <w:p w14:paraId="59F566A5" w14:textId="77777777" w:rsidR="000B0E5F" w:rsidRDefault="000B0E5F">
          <w:r>
            <w:rPr>
              <w:sz w:val="16"/>
            </w:rPr>
            <w:t>ID pliku</w:t>
          </w:r>
        </w:p>
      </w:tc>
      <w:tc>
        <w:tcPr>
          <w:tcW w:w="0" w:type="auto"/>
          <w:vAlign w:val="center"/>
        </w:tcPr>
        <w:p w14:paraId="366FB244" w14:textId="77777777" w:rsidR="000B0E5F" w:rsidRDefault="000B0E5F">
          <w:r>
            <w:rPr>
              <w:sz w:val="16"/>
            </w:rPr>
            <w:t>Stan</w:t>
          </w:r>
        </w:p>
      </w:tc>
      <w:tc>
        <w:tcPr>
          <w:tcW w:w="0" w:type="auto"/>
          <w:vAlign w:val="center"/>
        </w:tcPr>
        <w:p w14:paraId="7616AAE0" w14:textId="77777777" w:rsidR="000B0E5F" w:rsidRDefault="000B0E5F">
          <w:r>
            <w:rPr>
              <w:sz w:val="16"/>
            </w:rPr>
            <w:t>Data modyfikacji</w:t>
          </w:r>
        </w:p>
      </w:tc>
    </w:tr>
    <w:tr w:rsidR="000B0E5F" w14:paraId="098401A3" w14:textId="77777777">
      <w:tc>
        <w:tcPr>
          <w:tcW w:w="0" w:type="auto"/>
          <w:vAlign w:val="center"/>
        </w:tcPr>
        <w:p w14:paraId="2A2C9131" w14:textId="77777777" w:rsidR="000B0E5F" w:rsidRDefault="000B0E5F">
          <w:r>
            <w:rPr>
              <w:sz w:val="16"/>
            </w:rPr>
            <w:t>Opiniowana</w:t>
          </w:r>
        </w:p>
      </w:tc>
      <w:tc>
        <w:tcPr>
          <w:tcW w:w="0" w:type="auto"/>
          <w:vAlign w:val="center"/>
        </w:tcPr>
        <w:p w14:paraId="0ACAD008" w14:textId="77777777" w:rsidR="000B0E5F" w:rsidRDefault="000B0E5F">
          <w:r>
            <w:rPr>
              <w:sz w:val="16"/>
            </w:rPr>
            <w:t>324150948</w:t>
          </w:r>
        </w:p>
      </w:tc>
      <w:tc>
        <w:tcPr>
          <w:tcW w:w="0" w:type="auto"/>
          <w:vAlign w:val="center"/>
        </w:tcPr>
        <w:p w14:paraId="219B8478" w14:textId="77777777" w:rsidR="000B0E5F" w:rsidRDefault="000B0E5F">
          <w:r>
            <w:rPr>
              <w:sz w:val="16"/>
            </w:rPr>
            <w:t>324152701</w:t>
          </w:r>
        </w:p>
      </w:tc>
      <w:tc>
        <w:tcPr>
          <w:tcW w:w="0" w:type="auto"/>
          <w:vAlign w:val="center"/>
        </w:tcPr>
        <w:p w14:paraId="6635C6F5" w14:textId="77777777" w:rsidR="000B0E5F" w:rsidRDefault="000B0E5F">
          <w:r>
            <w:rPr>
              <w:sz w:val="16"/>
            </w:rPr>
            <w:t>Do zaopiniowania</w:t>
          </w:r>
        </w:p>
      </w:tc>
      <w:tc>
        <w:tcPr>
          <w:tcW w:w="0" w:type="auto"/>
          <w:vAlign w:val="center"/>
        </w:tcPr>
        <w:p w14:paraId="381E9D44" w14:textId="77777777" w:rsidR="000B0E5F" w:rsidRDefault="000B0E5F">
          <w:r>
            <w:rPr>
              <w:sz w:val="16"/>
            </w:rPr>
            <w:t>2025-09-23 14:41:16</w:t>
          </w:r>
        </w:p>
      </w:tc>
    </w:tr>
  </w:tbl>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FD44" w14:textId="5480A2EE"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148</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AAE7"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37C16269" w14:textId="77777777">
      <w:tc>
        <w:tcPr>
          <w:tcW w:w="0" w:type="auto"/>
          <w:vAlign w:val="center"/>
        </w:tcPr>
        <w:p w14:paraId="0CFB41ED" w14:textId="77777777" w:rsidR="000B0E5F" w:rsidRDefault="000B0E5F">
          <w:r>
            <w:rPr>
              <w:sz w:val="16"/>
            </w:rPr>
            <w:t>Rodzaj</w:t>
          </w:r>
        </w:p>
      </w:tc>
      <w:tc>
        <w:tcPr>
          <w:tcW w:w="0" w:type="auto"/>
          <w:vAlign w:val="center"/>
        </w:tcPr>
        <w:p w14:paraId="1E1CEB0E" w14:textId="77777777" w:rsidR="000B0E5F" w:rsidRDefault="000B0E5F">
          <w:r>
            <w:rPr>
              <w:sz w:val="16"/>
            </w:rPr>
            <w:t>ID umowy</w:t>
          </w:r>
        </w:p>
      </w:tc>
      <w:tc>
        <w:tcPr>
          <w:tcW w:w="0" w:type="auto"/>
          <w:vAlign w:val="center"/>
        </w:tcPr>
        <w:p w14:paraId="56723646" w14:textId="77777777" w:rsidR="000B0E5F" w:rsidRDefault="000B0E5F">
          <w:r>
            <w:rPr>
              <w:sz w:val="16"/>
            </w:rPr>
            <w:t>ID pliku</w:t>
          </w:r>
        </w:p>
      </w:tc>
      <w:tc>
        <w:tcPr>
          <w:tcW w:w="0" w:type="auto"/>
          <w:vAlign w:val="center"/>
        </w:tcPr>
        <w:p w14:paraId="7699127D" w14:textId="77777777" w:rsidR="000B0E5F" w:rsidRDefault="000B0E5F">
          <w:r>
            <w:rPr>
              <w:sz w:val="16"/>
            </w:rPr>
            <w:t>Stan</w:t>
          </w:r>
        </w:p>
      </w:tc>
      <w:tc>
        <w:tcPr>
          <w:tcW w:w="0" w:type="auto"/>
          <w:vAlign w:val="center"/>
        </w:tcPr>
        <w:p w14:paraId="6967374D" w14:textId="77777777" w:rsidR="000B0E5F" w:rsidRDefault="000B0E5F">
          <w:r>
            <w:rPr>
              <w:sz w:val="16"/>
            </w:rPr>
            <w:t>Data modyfikacji</w:t>
          </w:r>
        </w:p>
      </w:tc>
    </w:tr>
    <w:tr w:rsidR="000B0E5F" w14:paraId="50B2690D" w14:textId="77777777">
      <w:tc>
        <w:tcPr>
          <w:tcW w:w="0" w:type="auto"/>
          <w:vAlign w:val="center"/>
        </w:tcPr>
        <w:p w14:paraId="10E91D08" w14:textId="77777777" w:rsidR="000B0E5F" w:rsidRDefault="000B0E5F">
          <w:r>
            <w:rPr>
              <w:sz w:val="16"/>
            </w:rPr>
            <w:t>Opiniowana</w:t>
          </w:r>
        </w:p>
      </w:tc>
      <w:tc>
        <w:tcPr>
          <w:tcW w:w="0" w:type="auto"/>
          <w:vAlign w:val="center"/>
        </w:tcPr>
        <w:p w14:paraId="5A0B68F0" w14:textId="77777777" w:rsidR="000B0E5F" w:rsidRDefault="000B0E5F">
          <w:r>
            <w:rPr>
              <w:sz w:val="16"/>
            </w:rPr>
            <w:t>324150948</w:t>
          </w:r>
        </w:p>
      </w:tc>
      <w:tc>
        <w:tcPr>
          <w:tcW w:w="0" w:type="auto"/>
          <w:vAlign w:val="center"/>
        </w:tcPr>
        <w:p w14:paraId="02C59F66" w14:textId="77777777" w:rsidR="000B0E5F" w:rsidRDefault="000B0E5F">
          <w:r>
            <w:rPr>
              <w:sz w:val="16"/>
            </w:rPr>
            <w:t>324152701</w:t>
          </w:r>
        </w:p>
      </w:tc>
      <w:tc>
        <w:tcPr>
          <w:tcW w:w="0" w:type="auto"/>
          <w:vAlign w:val="center"/>
        </w:tcPr>
        <w:p w14:paraId="7280C838" w14:textId="77777777" w:rsidR="000B0E5F" w:rsidRDefault="000B0E5F">
          <w:r>
            <w:rPr>
              <w:sz w:val="16"/>
            </w:rPr>
            <w:t>Do zaopiniowania</w:t>
          </w:r>
        </w:p>
      </w:tc>
      <w:tc>
        <w:tcPr>
          <w:tcW w:w="0" w:type="auto"/>
          <w:vAlign w:val="center"/>
        </w:tcPr>
        <w:p w14:paraId="518E0714" w14:textId="77777777" w:rsidR="000B0E5F" w:rsidRDefault="000B0E5F">
          <w:r>
            <w:rPr>
              <w:sz w:val="16"/>
            </w:rPr>
            <w:t>2025-09-23 14:41:16</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1A777"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0546016B" w14:textId="77777777">
      <w:tc>
        <w:tcPr>
          <w:tcW w:w="0" w:type="auto"/>
          <w:vAlign w:val="center"/>
        </w:tcPr>
        <w:p w14:paraId="76025F76" w14:textId="77777777" w:rsidR="000B0E5F" w:rsidRDefault="000B0E5F">
          <w:r>
            <w:rPr>
              <w:sz w:val="16"/>
            </w:rPr>
            <w:t>Rodzaj</w:t>
          </w:r>
        </w:p>
      </w:tc>
      <w:tc>
        <w:tcPr>
          <w:tcW w:w="0" w:type="auto"/>
          <w:vAlign w:val="center"/>
        </w:tcPr>
        <w:p w14:paraId="54152CE6" w14:textId="77777777" w:rsidR="000B0E5F" w:rsidRDefault="000B0E5F">
          <w:r>
            <w:rPr>
              <w:sz w:val="16"/>
            </w:rPr>
            <w:t>ID umowy</w:t>
          </w:r>
        </w:p>
      </w:tc>
      <w:tc>
        <w:tcPr>
          <w:tcW w:w="0" w:type="auto"/>
          <w:vAlign w:val="center"/>
        </w:tcPr>
        <w:p w14:paraId="4B685749" w14:textId="77777777" w:rsidR="000B0E5F" w:rsidRDefault="000B0E5F">
          <w:r>
            <w:rPr>
              <w:sz w:val="16"/>
            </w:rPr>
            <w:t>ID pliku</w:t>
          </w:r>
        </w:p>
      </w:tc>
      <w:tc>
        <w:tcPr>
          <w:tcW w:w="0" w:type="auto"/>
          <w:vAlign w:val="center"/>
        </w:tcPr>
        <w:p w14:paraId="7CE95C4A" w14:textId="77777777" w:rsidR="000B0E5F" w:rsidRDefault="000B0E5F">
          <w:r>
            <w:rPr>
              <w:sz w:val="16"/>
            </w:rPr>
            <w:t>Stan</w:t>
          </w:r>
        </w:p>
      </w:tc>
      <w:tc>
        <w:tcPr>
          <w:tcW w:w="0" w:type="auto"/>
          <w:vAlign w:val="center"/>
        </w:tcPr>
        <w:p w14:paraId="1F867BBF" w14:textId="77777777" w:rsidR="000B0E5F" w:rsidRDefault="000B0E5F">
          <w:r>
            <w:rPr>
              <w:sz w:val="16"/>
            </w:rPr>
            <w:t>Data modyfikacji</w:t>
          </w:r>
        </w:p>
      </w:tc>
    </w:tr>
    <w:tr w:rsidR="000B0E5F" w14:paraId="428425C6" w14:textId="77777777">
      <w:tc>
        <w:tcPr>
          <w:tcW w:w="0" w:type="auto"/>
          <w:vAlign w:val="center"/>
        </w:tcPr>
        <w:p w14:paraId="69B10DBB" w14:textId="77777777" w:rsidR="000B0E5F" w:rsidRDefault="000B0E5F">
          <w:r>
            <w:rPr>
              <w:sz w:val="16"/>
            </w:rPr>
            <w:t>Opiniowana</w:t>
          </w:r>
        </w:p>
      </w:tc>
      <w:tc>
        <w:tcPr>
          <w:tcW w:w="0" w:type="auto"/>
          <w:vAlign w:val="center"/>
        </w:tcPr>
        <w:p w14:paraId="4868B10D" w14:textId="77777777" w:rsidR="000B0E5F" w:rsidRDefault="000B0E5F">
          <w:r>
            <w:rPr>
              <w:sz w:val="16"/>
            </w:rPr>
            <w:t>324150948</w:t>
          </w:r>
        </w:p>
      </w:tc>
      <w:tc>
        <w:tcPr>
          <w:tcW w:w="0" w:type="auto"/>
          <w:vAlign w:val="center"/>
        </w:tcPr>
        <w:p w14:paraId="735D0BB2" w14:textId="77777777" w:rsidR="000B0E5F" w:rsidRDefault="000B0E5F">
          <w:r>
            <w:rPr>
              <w:sz w:val="16"/>
            </w:rPr>
            <w:t>324152701</w:t>
          </w:r>
        </w:p>
      </w:tc>
      <w:tc>
        <w:tcPr>
          <w:tcW w:w="0" w:type="auto"/>
          <w:vAlign w:val="center"/>
        </w:tcPr>
        <w:p w14:paraId="5396B2E9" w14:textId="77777777" w:rsidR="000B0E5F" w:rsidRDefault="000B0E5F">
          <w:r>
            <w:rPr>
              <w:sz w:val="16"/>
            </w:rPr>
            <w:t>Do zaopiniowania</w:t>
          </w:r>
        </w:p>
      </w:tc>
      <w:tc>
        <w:tcPr>
          <w:tcW w:w="0" w:type="auto"/>
          <w:vAlign w:val="center"/>
        </w:tcPr>
        <w:p w14:paraId="575A693D" w14:textId="77777777" w:rsidR="000B0E5F" w:rsidRDefault="000B0E5F">
          <w:r>
            <w:rPr>
              <w:sz w:val="16"/>
            </w:rPr>
            <w:t>2025-09-23 14:41:16</w:t>
          </w:r>
        </w:p>
      </w:tc>
    </w:tr>
  </w:tbl>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2CACB" w14:textId="1A8A85BA"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149</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A380"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3C9A6AC2" w14:textId="77777777">
      <w:tc>
        <w:tcPr>
          <w:tcW w:w="0" w:type="auto"/>
          <w:vAlign w:val="center"/>
        </w:tcPr>
        <w:p w14:paraId="5A0D48C7" w14:textId="77777777" w:rsidR="000B0E5F" w:rsidRDefault="000B0E5F">
          <w:r>
            <w:rPr>
              <w:sz w:val="16"/>
            </w:rPr>
            <w:t>Rodzaj</w:t>
          </w:r>
        </w:p>
      </w:tc>
      <w:tc>
        <w:tcPr>
          <w:tcW w:w="0" w:type="auto"/>
          <w:vAlign w:val="center"/>
        </w:tcPr>
        <w:p w14:paraId="4AADEDFB" w14:textId="77777777" w:rsidR="000B0E5F" w:rsidRDefault="000B0E5F">
          <w:r>
            <w:rPr>
              <w:sz w:val="16"/>
            </w:rPr>
            <w:t>ID umowy</w:t>
          </w:r>
        </w:p>
      </w:tc>
      <w:tc>
        <w:tcPr>
          <w:tcW w:w="0" w:type="auto"/>
          <w:vAlign w:val="center"/>
        </w:tcPr>
        <w:p w14:paraId="0D8FA169" w14:textId="77777777" w:rsidR="000B0E5F" w:rsidRDefault="000B0E5F">
          <w:r>
            <w:rPr>
              <w:sz w:val="16"/>
            </w:rPr>
            <w:t>ID pliku</w:t>
          </w:r>
        </w:p>
      </w:tc>
      <w:tc>
        <w:tcPr>
          <w:tcW w:w="0" w:type="auto"/>
          <w:vAlign w:val="center"/>
        </w:tcPr>
        <w:p w14:paraId="5A2FE9D9" w14:textId="77777777" w:rsidR="000B0E5F" w:rsidRDefault="000B0E5F">
          <w:r>
            <w:rPr>
              <w:sz w:val="16"/>
            </w:rPr>
            <w:t>Stan</w:t>
          </w:r>
        </w:p>
      </w:tc>
      <w:tc>
        <w:tcPr>
          <w:tcW w:w="0" w:type="auto"/>
          <w:vAlign w:val="center"/>
        </w:tcPr>
        <w:p w14:paraId="7B2B0637" w14:textId="77777777" w:rsidR="000B0E5F" w:rsidRDefault="000B0E5F">
          <w:r>
            <w:rPr>
              <w:sz w:val="16"/>
            </w:rPr>
            <w:t>Data modyfikacji</w:t>
          </w:r>
        </w:p>
      </w:tc>
    </w:tr>
    <w:tr w:rsidR="000B0E5F" w14:paraId="14AE85E7" w14:textId="77777777">
      <w:tc>
        <w:tcPr>
          <w:tcW w:w="0" w:type="auto"/>
          <w:vAlign w:val="center"/>
        </w:tcPr>
        <w:p w14:paraId="0AFE7B35" w14:textId="77777777" w:rsidR="000B0E5F" w:rsidRDefault="000B0E5F">
          <w:r>
            <w:rPr>
              <w:sz w:val="16"/>
            </w:rPr>
            <w:t>Opiniowana</w:t>
          </w:r>
        </w:p>
      </w:tc>
      <w:tc>
        <w:tcPr>
          <w:tcW w:w="0" w:type="auto"/>
          <w:vAlign w:val="center"/>
        </w:tcPr>
        <w:p w14:paraId="5FC954DA" w14:textId="77777777" w:rsidR="000B0E5F" w:rsidRDefault="000B0E5F">
          <w:r>
            <w:rPr>
              <w:sz w:val="16"/>
            </w:rPr>
            <w:t>324150948</w:t>
          </w:r>
        </w:p>
      </w:tc>
      <w:tc>
        <w:tcPr>
          <w:tcW w:w="0" w:type="auto"/>
          <w:vAlign w:val="center"/>
        </w:tcPr>
        <w:p w14:paraId="49C91CAA" w14:textId="77777777" w:rsidR="000B0E5F" w:rsidRDefault="000B0E5F">
          <w:r>
            <w:rPr>
              <w:sz w:val="16"/>
            </w:rPr>
            <w:t>324152701</w:t>
          </w:r>
        </w:p>
      </w:tc>
      <w:tc>
        <w:tcPr>
          <w:tcW w:w="0" w:type="auto"/>
          <w:vAlign w:val="center"/>
        </w:tcPr>
        <w:p w14:paraId="435D8E0F" w14:textId="77777777" w:rsidR="000B0E5F" w:rsidRDefault="000B0E5F">
          <w:r>
            <w:rPr>
              <w:sz w:val="16"/>
            </w:rPr>
            <w:t>Do zaopiniowania</w:t>
          </w:r>
        </w:p>
      </w:tc>
      <w:tc>
        <w:tcPr>
          <w:tcW w:w="0" w:type="auto"/>
          <w:vAlign w:val="center"/>
        </w:tcPr>
        <w:p w14:paraId="771FA94A" w14:textId="77777777" w:rsidR="000B0E5F" w:rsidRDefault="000B0E5F">
          <w:r>
            <w:rPr>
              <w:sz w:val="16"/>
            </w:rPr>
            <w:t>2025-09-23 14:41:16</w:t>
          </w:r>
        </w:p>
      </w:tc>
    </w:tr>
  </w:tbl>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9A3B" w14:textId="0D34962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152</w:t>
    </w:r>
    <w:r>
      <w:fldChar w:fldCharType="end"/>
    </w:r>
    <w:r>
      <w:t xml:space="preserve"> z </w:t>
    </w:r>
    <w:r>
      <w:fldChar w:fldCharType="begin"/>
    </w:r>
    <w:r>
      <w:instrText xml:space="preserve"> NUMPAGES </w:instrText>
    </w:r>
    <w:r>
      <w:fldChar w:fldCharType="separate"/>
    </w:r>
    <w:r w:rsidR="00951DEC">
      <w:rPr>
        <w:noProof/>
      </w:rPr>
      <w:t>176</w:t>
    </w:r>
    <w: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6AD63"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21A30787" w14:textId="77777777">
      <w:tc>
        <w:tcPr>
          <w:tcW w:w="0" w:type="auto"/>
          <w:vAlign w:val="center"/>
        </w:tcPr>
        <w:p w14:paraId="2BD66F54" w14:textId="77777777" w:rsidR="000B0E5F" w:rsidRDefault="000B0E5F">
          <w:r>
            <w:rPr>
              <w:sz w:val="16"/>
            </w:rPr>
            <w:t>Rodzaj</w:t>
          </w:r>
        </w:p>
      </w:tc>
      <w:tc>
        <w:tcPr>
          <w:tcW w:w="0" w:type="auto"/>
          <w:vAlign w:val="center"/>
        </w:tcPr>
        <w:p w14:paraId="5C79C47A" w14:textId="77777777" w:rsidR="000B0E5F" w:rsidRDefault="000B0E5F">
          <w:r>
            <w:rPr>
              <w:sz w:val="16"/>
            </w:rPr>
            <w:t>ID umowy</w:t>
          </w:r>
        </w:p>
      </w:tc>
      <w:tc>
        <w:tcPr>
          <w:tcW w:w="0" w:type="auto"/>
          <w:vAlign w:val="center"/>
        </w:tcPr>
        <w:p w14:paraId="467369CA" w14:textId="77777777" w:rsidR="000B0E5F" w:rsidRDefault="000B0E5F">
          <w:r>
            <w:rPr>
              <w:sz w:val="16"/>
            </w:rPr>
            <w:t>ID pliku</w:t>
          </w:r>
        </w:p>
      </w:tc>
      <w:tc>
        <w:tcPr>
          <w:tcW w:w="0" w:type="auto"/>
          <w:vAlign w:val="center"/>
        </w:tcPr>
        <w:p w14:paraId="54AE52AF" w14:textId="77777777" w:rsidR="000B0E5F" w:rsidRDefault="000B0E5F">
          <w:r>
            <w:rPr>
              <w:sz w:val="16"/>
            </w:rPr>
            <w:t>Stan</w:t>
          </w:r>
        </w:p>
      </w:tc>
      <w:tc>
        <w:tcPr>
          <w:tcW w:w="0" w:type="auto"/>
          <w:vAlign w:val="center"/>
        </w:tcPr>
        <w:p w14:paraId="3EA6D76B" w14:textId="77777777" w:rsidR="000B0E5F" w:rsidRDefault="000B0E5F">
          <w:r>
            <w:rPr>
              <w:sz w:val="16"/>
            </w:rPr>
            <w:t>Data modyfikacji</w:t>
          </w:r>
        </w:p>
      </w:tc>
    </w:tr>
    <w:tr w:rsidR="000B0E5F" w14:paraId="360E0341" w14:textId="77777777">
      <w:tc>
        <w:tcPr>
          <w:tcW w:w="0" w:type="auto"/>
          <w:vAlign w:val="center"/>
        </w:tcPr>
        <w:p w14:paraId="06648FDA" w14:textId="77777777" w:rsidR="000B0E5F" w:rsidRDefault="000B0E5F">
          <w:r>
            <w:rPr>
              <w:sz w:val="16"/>
            </w:rPr>
            <w:t>Opiniowana</w:t>
          </w:r>
        </w:p>
      </w:tc>
      <w:tc>
        <w:tcPr>
          <w:tcW w:w="0" w:type="auto"/>
          <w:vAlign w:val="center"/>
        </w:tcPr>
        <w:p w14:paraId="5AEF4E73" w14:textId="77777777" w:rsidR="000B0E5F" w:rsidRDefault="000B0E5F">
          <w:r>
            <w:rPr>
              <w:sz w:val="16"/>
            </w:rPr>
            <w:t>324150948</w:t>
          </w:r>
        </w:p>
      </w:tc>
      <w:tc>
        <w:tcPr>
          <w:tcW w:w="0" w:type="auto"/>
          <w:vAlign w:val="center"/>
        </w:tcPr>
        <w:p w14:paraId="29A16AB8" w14:textId="77777777" w:rsidR="000B0E5F" w:rsidRDefault="000B0E5F">
          <w:r>
            <w:rPr>
              <w:sz w:val="16"/>
            </w:rPr>
            <w:t>324152701</w:t>
          </w:r>
        </w:p>
      </w:tc>
      <w:tc>
        <w:tcPr>
          <w:tcW w:w="0" w:type="auto"/>
          <w:vAlign w:val="center"/>
        </w:tcPr>
        <w:p w14:paraId="3087DFA0" w14:textId="77777777" w:rsidR="000B0E5F" w:rsidRDefault="000B0E5F">
          <w:r>
            <w:rPr>
              <w:sz w:val="16"/>
            </w:rPr>
            <w:t>Do zaopiniowania</w:t>
          </w:r>
        </w:p>
      </w:tc>
      <w:tc>
        <w:tcPr>
          <w:tcW w:w="0" w:type="auto"/>
          <w:vAlign w:val="center"/>
        </w:tcPr>
        <w:p w14:paraId="679ABB3D" w14:textId="77777777" w:rsidR="000B0E5F" w:rsidRDefault="000B0E5F">
          <w:r>
            <w:rPr>
              <w:sz w:val="16"/>
            </w:rPr>
            <w:t>2025-09-23 14:41:16</w:t>
          </w:r>
        </w:p>
      </w:tc>
    </w:tr>
  </w:tbl>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77B1" w14:textId="461C87AB"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E11E31">
      <w:rPr>
        <w:noProof/>
      </w:rPr>
      <w:t>160</w:t>
    </w:r>
    <w:r>
      <w:fldChar w:fldCharType="end"/>
    </w:r>
    <w:r>
      <w:t xml:space="preserve"> z </w:t>
    </w:r>
    <w:r>
      <w:fldChar w:fldCharType="begin"/>
    </w:r>
    <w:r>
      <w:instrText xml:space="preserve"> NUMPAGES </w:instrText>
    </w:r>
    <w:r>
      <w:fldChar w:fldCharType="separate"/>
    </w:r>
    <w:r w:rsidR="00E11E31">
      <w:rPr>
        <w:noProof/>
      </w:rPr>
      <w:t>176</w:t>
    </w:r>
    <w: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AE0C"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3C4B8C53" w14:textId="77777777">
      <w:tc>
        <w:tcPr>
          <w:tcW w:w="0" w:type="auto"/>
          <w:vAlign w:val="center"/>
        </w:tcPr>
        <w:p w14:paraId="131E0D81" w14:textId="77777777" w:rsidR="000B0E5F" w:rsidRDefault="000B0E5F">
          <w:r>
            <w:rPr>
              <w:sz w:val="16"/>
            </w:rPr>
            <w:t>Rodzaj</w:t>
          </w:r>
        </w:p>
      </w:tc>
      <w:tc>
        <w:tcPr>
          <w:tcW w:w="0" w:type="auto"/>
          <w:vAlign w:val="center"/>
        </w:tcPr>
        <w:p w14:paraId="02F8CD2F" w14:textId="77777777" w:rsidR="000B0E5F" w:rsidRDefault="000B0E5F">
          <w:r>
            <w:rPr>
              <w:sz w:val="16"/>
            </w:rPr>
            <w:t>ID umowy</w:t>
          </w:r>
        </w:p>
      </w:tc>
      <w:tc>
        <w:tcPr>
          <w:tcW w:w="0" w:type="auto"/>
          <w:vAlign w:val="center"/>
        </w:tcPr>
        <w:p w14:paraId="1DE423D9" w14:textId="77777777" w:rsidR="000B0E5F" w:rsidRDefault="000B0E5F">
          <w:r>
            <w:rPr>
              <w:sz w:val="16"/>
            </w:rPr>
            <w:t>ID pliku</w:t>
          </w:r>
        </w:p>
      </w:tc>
      <w:tc>
        <w:tcPr>
          <w:tcW w:w="0" w:type="auto"/>
          <w:vAlign w:val="center"/>
        </w:tcPr>
        <w:p w14:paraId="543FEFE9" w14:textId="77777777" w:rsidR="000B0E5F" w:rsidRDefault="000B0E5F">
          <w:r>
            <w:rPr>
              <w:sz w:val="16"/>
            </w:rPr>
            <w:t>Stan</w:t>
          </w:r>
        </w:p>
      </w:tc>
      <w:tc>
        <w:tcPr>
          <w:tcW w:w="0" w:type="auto"/>
          <w:vAlign w:val="center"/>
        </w:tcPr>
        <w:p w14:paraId="33E39157" w14:textId="77777777" w:rsidR="000B0E5F" w:rsidRDefault="000B0E5F">
          <w:r>
            <w:rPr>
              <w:sz w:val="16"/>
            </w:rPr>
            <w:t>Data modyfikacji</w:t>
          </w:r>
        </w:p>
      </w:tc>
    </w:tr>
    <w:tr w:rsidR="000B0E5F" w14:paraId="66557AE2" w14:textId="77777777">
      <w:tc>
        <w:tcPr>
          <w:tcW w:w="0" w:type="auto"/>
          <w:vAlign w:val="center"/>
        </w:tcPr>
        <w:p w14:paraId="39531E33" w14:textId="77777777" w:rsidR="000B0E5F" w:rsidRDefault="000B0E5F">
          <w:r>
            <w:rPr>
              <w:sz w:val="16"/>
            </w:rPr>
            <w:t>Opiniowana</w:t>
          </w:r>
        </w:p>
      </w:tc>
      <w:tc>
        <w:tcPr>
          <w:tcW w:w="0" w:type="auto"/>
          <w:vAlign w:val="center"/>
        </w:tcPr>
        <w:p w14:paraId="44BA6065" w14:textId="77777777" w:rsidR="000B0E5F" w:rsidRDefault="000B0E5F">
          <w:r>
            <w:rPr>
              <w:sz w:val="16"/>
            </w:rPr>
            <w:t>324150948</w:t>
          </w:r>
        </w:p>
      </w:tc>
      <w:tc>
        <w:tcPr>
          <w:tcW w:w="0" w:type="auto"/>
          <w:vAlign w:val="center"/>
        </w:tcPr>
        <w:p w14:paraId="3D10E2AD" w14:textId="77777777" w:rsidR="000B0E5F" w:rsidRDefault="000B0E5F">
          <w:r>
            <w:rPr>
              <w:sz w:val="16"/>
            </w:rPr>
            <w:t>324152701</w:t>
          </w:r>
        </w:p>
      </w:tc>
      <w:tc>
        <w:tcPr>
          <w:tcW w:w="0" w:type="auto"/>
          <w:vAlign w:val="center"/>
        </w:tcPr>
        <w:p w14:paraId="4BD4D479" w14:textId="77777777" w:rsidR="000B0E5F" w:rsidRDefault="000B0E5F">
          <w:r>
            <w:rPr>
              <w:sz w:val="16"/>
            </w:rPr>
            <w:t>Do zaopiniowania</w:t>
          </w:r>
        </w:p>
      </w:tc>
      <w:tc>
        <w:tcPr>
          <w:tcW w:w="0" w:type="auto"/>
          <w:vAlign w:val="center"/>
        </w:tcPr>
        <w:p w14:paraId="3EE806B1" w14:textId="77777777" w:rsidR="000B0E5F" w:rsidRDefault="000B0E5F">
          <w:r>
            <w:rPr>
              <w:sz w:val="16"/>
            </w:rPr>
            <w:t>2025-09-23 14:41:16</w:t>
          </w:r>
        </w:p>
      </w:tc>
    </w:tr>
  </w:tbl>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A0871" w14:textId="27484469"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E11E31">
      <w:rPr>
        <w:noProof/>
      </w:rPr>
      <w:t>164</w:t>
    </w:r>
    <w:r>
      <w:fldChar w:fldCharType="end"/>
    </w:r>
    <w:r>
      <w:t xml:space="preserve"> z </w:t>
    </w:r>
    <w:r>
      <w:fldChar w:fldCharType="begin"/>
    </w:r>
    <w:r>
      <w:instrText xml:space="preserve"> NUMPAGES </w:instrText>
    </w:r>
    <w:r>
      <w:fldChar w:fldCharType="separate"/>
    </w:r>
    <w:r w:rsidR="00E11E31">
      <w:rPr>
        <w:noProof/>
      </w:rPr>
      <w:t>176</w:t>
    </w:r>
    <w: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AF6B"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5"/>
      <w:gridCol w:w="1457"/>
      <w:gridCol w:w="1457"/>
      <w:gridCol w:w="2156"/>
      <w:gridCol w:w="2447"/>
    </w:tblGrid>
    <w:tr w:rsidR="000B0E5F" w14:paraId="6D46F0E0" w14:textId="77777777">
      <w:tc>
        <w:tcPr>
          <w:tcW w:w="0" w:type="auto"/>
          <w:vAlign w:val="center"/>
        </w:tcPr>
        <w:p w14:paraId="6E214CB9" w14:textId="77777777" w:rsidR="000B0E5F" w:rsidRDefault="000B0E5F">
          <w:r>
            <w:rPr>
              <w:sz w:val="16"/>
            </w:rPr>
            <w:t>Rodzaj</w:t>
          </w:r>
        </w:p>
      </w:tc>
      <w:tc>
        <w:tcPr>
          <w:tcW w:w="0" w:type="auto"/>
          <w:vAlign w:val="center"/>
        </w:tcPr>
        <w:p w14:paraId="0E893F89" w14:textId="77777777" w:rsidR="000B0E5F" w:rsidRDefault="000B0E5F">
          <w:r>
            <w:rPr>
              <w:sz w:val="16"/>
            </w:rPr>
            <w:t>ID umowy</w:t>
          </w:r>
        </w:p>
      </w:tc>
      <w:tc>
        <w:tcPr>
          <w:tcW w:w="0" w:type="auto"/>
          <w:vAlign w:val="center"/>
        </w:tcPr>
        <w:p w14:paraId="425714A8" w14:textId="77777777" w:rsidR="000B0E5F" w:rsidRDefault="000B0E5F">
          <w:r>
            <w:rPr>
              <w:sz w:val="16"/>
            </w:rPr>
            <w:t>ID pliku</w:t>
          </w:r>
        </w:p>
      </w:tc>
      <w:tc>
        <w:tcPr>
          <w:tcW w:w="0" w:type="auto"/>
          <w:vAlign w:val="center"/>
        </w:tcPr>
        <w:p w14:paraId="21C0391D" w14:textId="77777777" w:rsidR="000B0E5F" w:rsidRDefault="000B0E5F">
          <w:r>
            <w:rPr>
              <w:sz w:val="16"/>
            </w:rPr>
            <w:t>Stan</w:t>
          </w:r>
        </w:p>
      </w:tc>
      <w:tc>
        <w:tcPr>
          <w:tcW w:w="0" w:type="auto"/>
          <w:vAlign w:val="center"/>
        </w:tcPr>
        <w:p w14:paraId="665BDD55" w14:textId="77777777" w:rsidR="000B0E5F" w:rsidRDefault="000B0E5F">
          <w:r>
            <w:rPr>
              <w:sz w:val="16"/>
            </w:rPr>
            <w:t>Data modyfikacji</w:t>
          </w:r>
        </w:p>
      </w:tc>
    </w:tr>
    <w:tr w:rsidR="000B0E5F" w14:paraId="684D1BF4" w14:textId="77777777">
      <w:tc>
        <w:tcPr>
          <w:tcW w:w="0" w:type="auto"/>
          <w:vAlign w:val="center"/>
        </w:tcPr>
        <w:p w14:paraId="5593A9E6" w14:textId="77777777" w:rsidR="000B0E5F" w:rsidRDefault="000B0E5F">
          <w:r>
            <w:rPr>
              <w:sz w:val="16"/>
            </w:rPr>
            <w:t>Opiniowana</w:t>
          </w:r>
        </w:p>
      </w:tc>
      <w:tc>
        <w:tcPr>
          <w:tcW w:w="0" w:type="auto"/>
          <w:vAlign w:val="center"/>
        </w:tcPr>
        <w:p w14:paraId="1CE9C562" w14:textId="77777777" w:rsidR="000B0E5F" w:rsidRDefault="000B0E5F">
          <w:r>
            <w:rPr>
              <w:sz w:val="16"/>
            </w:rPr>
            <w:t>324150948</w:t>
          </w:r>
        </w:p>
      </w:tc>
      <w:tc>
        <w:tcPr>
          <w:tcW w:w="0" w:type="auto"/>
          <w:vAlign w:val="center"/>
        </w:tcPr>
        <w:p w14:paraId="4F45F87F" w14:textId="77777777" w:rsidR="000B0E5F" w:rsidRDefault="000B0E5F">
          <w:r>
            <w:rPr>
              <w:sz w:val="16"/>
            </w:rPr>
            <w:t>324152701</w:t>
          </w:r>
        </w:p>
      </w:tc>
      <w:tc>
        <w:tcPr>
          <w:tcW w:w="0" w:type="auto"/>
          <w:vAlign w:val="center"/>
        </w:tcPr>
        <w:p w14:paraId="4A5B0D4F" w14:textId="77777777" w:rsidR="000B0E5F" w:rsidRDefault="000B0E5F">
          <w:r>
            <w:rPr>
              <w:sz w:val="16"/>
            </w:rPr>
            <w:t>Do zaopiniowania</w:t>
          </w:r>
        </w:p>
      </w:tc>
      <w:tc>
        <w:tcPr>
          <w:tcW w:w="0" w:type="auto"/>
          <w:vAlign w:val="center"/>
        </w:tcPr>
        <w:p w14:paraId="221A5C21" w14:textId="77777777" w:rsidR="000B0E5F" w:rsidRDefault="000B0E5F">
          <w:r>
            <w:rPr>
              <w:sz w:val="16"/>
            </w:rPr>
            <w:t>2025-09-23 14:41:16</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B2A54" w14:textId="1BA2C5D6"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41</w:t>
    </w:r>
    <w:r>
      <w:fldChar w:fldCharType="end"/>
    </w:r>
    <w:r>
      <w:t xml:space="preserve"> z </w:t>
    </w:r>
    <w:r>
      <w:fldChar w:fldCharType="begin"/>
    </w:r>
    <w:r>
      <w:instrText xml:space="preserve"> NUMPAGES </w:instrText>
    </w:r>
    <w:r>
      <w:fldChar w:fldCharType="separate"/>
    </w:r>
    <w:r w:rsidR="00951DEC">
      <w:rPr>
        <w:noProof/>
      </w:rPr>
      <w:t>177</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2D4A"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11113EB0" w14:textId="77777777">
      <w:tc>
        <w:tcPr>
          <w:tcW w:w="0" w:type="auto"/>
          <w:vAlign w:val="center"/>
        </w:tcPr>
        <w:p w14:paraId="16C86500" w14:textId="77777777" w:rsidR="000B0E5F" w:rsidRDefault="000B0E5F">
          <w:r>
            <w:rPr>
              <w:sz w:val="16"/>
            </w:rPr>
            <w:t>Rodzaj</w:t>
          </w:r>
        </w:p>
      </w:tc>
      <w:tc>
        <w:tcPr>
          <w:tcW w:w="0" w:type="auto"/>
          <w:vAlign w:val="center"/>
        </w:tcPr>
        <w:p w14:paraId="20D760CE" w14:textId="77777777" w:rsidR="000B0E5F" w:rsidRDefault="000B0E5F">
          <w:r>
            <w:rPr>
              <w:sz w:val="16"/>
            </w:rPr>
            <w:t>ID umowy</w:t>
          </w:r>
        </w:p>
      </w:tc>
      <w:tc>
        <w:tcPr>
          <w:tcW w:w="0" w:type="auto"/>
          <w:vAlign w:val="center"/>
        </w:tcPr>
        <w:p w14:paraId="01A99455" w14:textId="77777777" w:rsidR="000B0E5F" w:rsidRDefault="000B0E5F">
          <w:r>
            <w:rPr>
              <w:sz w:val="16"/>
            </w:rPr>
            <w:t>ID pliku</w:t>
          </w:r>
        </w:p>
      </w:tc>
      <w:tc>
        <w:tcPr>
          <w:tcW w:w="0" w:type="auto"/>
          <w:vAlign w:val="center"/>
        </w:tcPr>
        <w:p w14:paraId="61AC3E05" w14:textId="77777777" w:rsidR="000B0E5F" w:rsidRDefault="000B0E5F">
          <w:r>
            <w:rPr>
              <w:sz w:val="16"/>
            </w:rPr>
            <w:t>Stan</w:t>
          </w:r>
        </w:p>
      </w:tc>
      <w:tc>
        <w:tcPr>
          <w:tcW w:w="0" w:type="auto"/>
          <w:vAlign w:val="center"/>
        </w:tcPr>
        <w:p w14:paraId="27D4280D" w14:textId="77777777" w:rsidR="000B0E5F" w:rsidRDefault="000B0E5F">
          <w:r>
            <w:rPr>
              <w:sz w:val="16"/>
            </w:rPr>
            <w:t>Data modyfikacji</w:t>
          </w:r>
        </w:p>
      </w:tc>
    </w:tr>
    <w:tr w:rsidR="000B0E5F" w14:paraId="365E1D35" w14:textId="77777777">
      <w:tc>
        <w:tcPr>
          <w:tcW w:w="0" w:type="auto"/>
          <w:vAlign w:val="center"/>
        </w:tcPr>
        <w:p w14:paraId="5D9E8FBF" w14:textId="77777777" w:rsidR="000B0E5F" w:rsidRDefault="000B0E5F">
          <w:r>
            <w:rPr>
              <w:sz w:val="16"/>
            </w:rPr>
            <w:t>Opiniowana</w:t>
          </w:r>
        </w:p>
      </w:tc>
      <w:tc>
        <w:tcPr>
          <w:tcW w:w="0" w:type="auto"/>
          <w:vAlign w:val="center"/>
        </w:tcPr>
        <w:p w14:paraId="26FD79DD" w14:textId="77777777" w:rsidR="000B0E5F" w:rsidRDefault="000B0E5F">
          <w:r>
            <w:rPr>
              <w:sz w:val="16"/>
            </w:rPr>
            <w:t>324150948</w:t>
          </w:r>
        </w:p>
      </w:tc>
      <w:tc>
        <w:tcPr>
          <w:tcW w:w="0" w:type="auto"/>
          <w:vAlign w:val="center"/>
        </w:tcPr>
        <w:p w14:paraId="6538E734" w14:textId="77777777" w:rsidR="000B0E5F" w:rsidRDefault="000B0E5F">
          <w:r>
            <w:rPr>
              <w:sz w:val="16"/>
            </w:rPr>
            <w:t>324152701</w:t>
          </w:r>
        </w:p>
      </w:tc>
      <w:tc>
        <w:tcPr>
          <w:tcW w:w="0" w:type="auto"/>
          <w:vAlign w:val="center"/>
        </w:tcPr>
        <w:p w14:paraId="530AA083" w14:textId="77777777" w:rsidR="000B0E5F" w:rsidRDefault="000B0E5F">
          <w:r>
            <w:rPr>
              <w:sz w:val="16"/>
            </w:rPr>
            <w:t>Do zaopiniowania</w:t>
          </w:r>
        </w:p>
      </w:tc>
      <w:tc>
        <w:tcPr>
          <w:tcW w:w="0" w:type="auto"/>
          <w:vAlign w:val="center"/>
        </w:tcPr>
        <w:p w14:paraId="59BCADA3" w14:textId="77777777" w:rsidR="000B0E5F" w:rsidRDefault="000B0E5F">
          <w:r>
            <w:rPr>
              <w:sz w:val="16"/>
            </w:rPr>
            <w:t>2025-09-23 14:41:16</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E7B1" w14:textId="4DB7004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50</w:t>
    </w:r>
    <w:r>
      <w:fldChar w:fldCharType="end"/>
    </w:r>
    <w:r>
      <w:t xml:space="preserve"> z </w:t>
    </w:r>
    <w:r>
      <w:fldChar w:fldCharType="begin"/>
    </w:r>
    <w:r>
      <w:instrText xml:space="preserve"> NUMPAGES </w:instrText>
    </w:r>
    <w:r>
      <w:fldChar w:fldCharType="separate"/>
    </w:r>
    <w:r w:rsidR="00951DEC">
      <w:rPr>
        <w:noProof/>
      </w:rPr>
      <w:t>177</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3255"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1C1D2D89" w14:textId="77777777">
      <w:tc>
        <w:tcPr>
          <w:tcW w:w="0" w:type="auto"/>
          <w:vAlign w:val="center"/>
        </w:tcPr>
        <w:p w14:paraId="68D4C390" w14:textId="77777777" w:rsidR="000B0E5F" w:rsidRDefault="000B0E5F">
          <w:r>
            <w:rPr>
              <w:sz w:val="16"/>
            </w:rPr>
            <w:t>Rodzaj</w:t>
          </w:r>
        </w:p>
      </w:tc>
      <w:tc>
        <w:tcPr>
          <w:tcW w:w="0" w:type="auto"/>
          <w:vAlign w:val="center"/>
        </w:tcPr>
        <w:p w14:paraId="455F5F9A" w14:textId="77777777" w:rsidR="000B0E5F" w:rsidRDefault="000B0E5F">
          <w:r>
            <w:rPr>
              <w:sz w:val="16"/>
            </w:rPr>
            <w:t>ID umowy</w:t>
          </w:r>
        </w:p>
      </w:tc>
      <w:tc>
        <w:tcPr>
          <w:tcW w:w="0" w:type="auto"/>
          <w:vAlign w:val="center"/>
        </w:tcPr>
        <w:p w14:paraId="76E36D2F" w14:textId="77777777" w:rsidR="000B0E5F" w:rsidRDefault="000B0E5F">
          <w:r>
            <w:rPr>
              <w:sz w:val="16"/>
            </w:rPr>
            <w:t>ID pliku</w:t>
          </w:r>
        </w:p>
      </w:tc>
      <w:tc>
        <w:tcPr>
          <w:tcW w:w="0" w:type="auto"/>
          <w:vAlign w:val="center"/>
        </w:tcPr>
        <w:p w14:paraId="0DE0A6E7" w14:textId="77777777" w:rsidR="000B0E5F" w:rsidRDefault="000B0E5F">
          <w:r>
            <w:rPr>
              <w:sz w:val="16"/>
            </w:rPr>
            <w:t>Stan</w:t>
          </w:r>
        </w:p>
      </w:tc>
      <w:tc>
        <w:tcPr>
          <w:tcW w:w="0" w:type="auto"/>
          <w:vAlign w:val="center"/>
        </w:tcPr>
        <w:p w14:paraId="7E6FA516" w14:textId="77777777" w:rsidR="000B0E5F" w:rsidRDefault="000B0E5F">
          <w:r>
            <w:rPr>
              <w:sz w:val="16"/>
            </w:rPr>
            <w:t>Data modyfikacji</w:t>
          </w:r>
        </w:p>
      </w:tc>
    </w:tr>
    <w:tr w:rsidR="000B0E5F" w14:paraId="643C47A8" w14:textId="77777777">
      <w:tc>
        <w:tcPr>
          <w:tcW w:w="0" w:type="auto"/>
          <w:vAlign w:val="center"/>
        </w:tcPr>
        <w:p w14:paraId="2668B404" w14:textId="77777777" w:rsidR="000B0E5F" w:rsidRDefault="000B0E5F">
          <w:r>
            <w:rPr>
              <w:sz w:val="16"/>
            </w:rPr>
            <w:t>Opiniowana</w:t>
          </w:r>
        </w:p>
      </w:tc>
      <w:tc>
        <w:tcPr>
          <w:tcW w:w="0" w:type="auto"/>
          <w:vAlign w:val="center"/>
        </w:tcPr>
        <w:p w14:paraId="19CECFBA" w14:textId="77777777" w:rsidR="000B0E5F" w:rsidRDefault="000B0E5F">
          <w:r>
            <w:rPr>
              <w:sz w:val="16"/>
            </w:rPr>
            <w:t>324150948</w:t>
          </w:r>
        </w:p>
      </w:tc>
      <w:tc>
        <w:tcPr>
          <w:tcW w:w="0" w:type="auto"/>
          <w:vAlign w:val="center"/>
        </w:tcPr>
        <w:p w14:paraId="2E03D6FB" w14:textId="77777777" w:rsidR="000B0E5F" w:rsidRDefault="000B0E5F">
          <w:r>
            <w:rPr>
              <w:sz w:val="16"/>
            </w:rPr>
            <w:t>324152701</w:t>
          </w:r>
        </w:p>
      </w:tc>
      <w:tc>
        <w:tcPr>
          <w:tcW w:w="0" w:type="auto"/>
          <w:vAlign w:val="center"/>
        </w:tcPr>
        <w:p w14:paraId="645B2ECD" w14:textId="77777777" w:rsidR="000B0E5F" w:rsidRDefault="000B0E5F">
          <w:r>
            <w:rPr>
              <w:sz w:val="16"/>
            </w:rPr>
            <w:t>Do zaopiniowania</w:t>
          </w:r>
        </w:p>
      </w:tc>
      <w:tc>
        <w:tcPr>
          <w:tcW w:w="0" w:type="auto"/>
          <w:vAlign w:val="center"/>
        </w:tcPr>
        <w:p w14:paraId="191F6397" w14:textId="77777777" w:rsidR="000B0E5F" w:rsidRDefault="000B0E5F">
          <w:r>
            <w:rPr>
              <w:sz w:val="16"/>
            </w:rPr>
            <w:t>2025-09-23 14:41:16</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FE020" w14:textId="61191178"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rsidR="00951DEC">
      <w:rPr>
        <w:noProof/>
      </w:rPr>
      <w:t>59</w:t>
    </w:r>
    <w:r>
      <w:fldChar w:fldCharType="end"/>
    </w:r>
    <w:r>
      <w:t xml:space="preserve"> z </w:t>
    </w:r>
    <w:r>
      <w:fldChar w:fldCharType="begin"/>
    </w:r>
    <w:r>
      <w:instrText xml:space="preserve"> NUMPAGES </w:instrText>
    </w:r>
    <w:r>
      <w:fldChar w:fldCharType="separate"/>
    </w:r>
    <w:r w:rsidR="00951DEC">
      <w:rPr>
        <w:noProof/>
      </w:rPr>
      <w:t>177</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D3DA" w14:textId="77777777" w:rsidR="000B0E5F" w:rsidRDefault="000B0E5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57"/>
      <w:gridCol w:w="1457"/>
      <w:gridCol w:w="2156"/>
      <w:gridCol w:w="2447"/>
    </w:tblGrid>
    <w:tr w:rsidR="000B0E5F" w14:paraId="55C2FFE4" w14:textId="77777777">
      <w:tc>
        <w:tcPr>
          <w:tcW w:w="0" w:type="auto"/>
          <w:vAlign w:val="center"/>
        </w:tcPr>
        <w:p w14:paraId="32D1F856" w14:textId="77777777" w:rsidR="000B0E5F" w:rsidRDefault="000B0E5F">
          <w:r>
            <w:rPr>
              <w:sz w:val="16"/>
            </w:rPr>
            <w:t>Rodzaj</w:t>
          </w:r>
        </w:p>
      </w:tc>
      <w:tc>
        <w:tcPr>
          <w:tcW w:w="0" w:type="auto"/>
          <w:vAlign w:val="center"/>
        </w:tcPr>
        <w:p w14:paraId="3C30C02D" w14:textId="77777777" w:rsidR="000B0E5F" w:rsidRDefault="000B0E5F">
          <w:r>
            <w:rPr>
              <w:sz w:val="16"/>
            </w:rPr>
            <w:t>ID umowy</w:t>
          </w:r>
        </w:p>
      </w:tc>
      <w:tc>
        <w:tcPr>
          <w:tcW w:w="0" w:type="auto"/>
          <w:vAlign w:val="center"/>
        </w:tcPr>
        <w:p w14:paraId="35495C62" w14:textId="77777777" w:rsidR="000B0E5F" w:rsidRDefault="000B0E5F">
          <w:r>
            <w:rPr>
              <w:sz w:val="16"/>
            </w:rPr>
            <w:t>ID pliku</w:t>
          </w:r>
        </w:p>
      </w:tc>
      <w:tc>
        <w:tcPr>
          <w:tcW w:w="0" w:type="auto"/>
          <w:vAlign w:val="center"/>
        </w:tcPr>
        <w:p w14:paraId="5A69F3DE" w14:textId="77777777" w:rsidR="000B0E5F" w:rsidRDefault="000B0E5F">
          <w:r>
            <w:rPr>
              <w:sz w:val="16"/>
            </w:rPr>
            <w:t>Stan</w:t>
          </w:r>
        </w:p>
      </w:tc>
      <w:tc>
        <w:tcPr>
          <w:tcW w:w="0" w:type="auto"/>
          <w:vAlign w:val="center"/>
        </w:tcPr>
        <w:p w14:paraId="2DBD6471" w14:textId="77777777" w:rsidR="000B0E5F" w:rsidRDefault="000B0E5F">
          <w:r>
            <w:rPr>
              <w:sz w:val="16"/>
            </w:rPr>
            <w:t>Data modyfikacji</w:t>
          </w:r>
        </w:p>
      </w:tc>
    </w:tr>
    <w:tr w:rsidR="000B0E5F" w14:paraId="356F9EBD" w14:textId="77777777">
      <w:tc>
        <w:tcPr>
          <w:tcW w:w="0" w:type="auto"/>
          <w:vAlign w:val="center"/>
        </w:tcPr>
        <w:p w14:paraId="34DFBA8D" w14:textId="77777777" w:rsidR="000B0E5F" w:rsidRDefault="000B0E5F">
          <w:r>
            <w:rPr>
              <w:sz w:val="16"/>
            </w:rPr>
            <w:t>Opiniowana</w:t>
          </w:r>
        </w:p>
      </w:tc>
      <w:tc>
        <w:tcPr>
          <w:tcW w:w="0" w:type="auto"/>
          <w:vAlign w:val="center"/>
        </w:tcPr>
        <w:p w14:paraId="06047C35" w14:textId="77777777" w:rsidR="000B0E5F" w:rsidRDefault="000B0E5F">
          <w:r>
            <w:rPr>
              <w:sz w:val="16"/>
            </w:rPr>
            <w:t>324150948</w:t>
          </w:r>
        </w:p>
      </w:tc>
      <w:tc>
        <w:tcPr>
          <w:tcW w:w="0" w:type="auto"/>
          <w:vAlign w:val="center"/>
        </w:tcPr>
        <w:p w14:paraId="751DAD94" w14:textId="77777777" w:rsidR="000B0E5F" w:rsidRDefault="000B0E5F">
          <w:r>
            <w:rPr>
              <w:sz w:val="16"/>
            </w:rPr>
            <w:t>324152701</w:t>
          </w:r>
        </w:p>
      </w:tc>
      <w:tc>
        <w:tcPr>
          <w:tcW w:w="0" w:type="auto"/>
          <w:vAlign w:val="center"/>
        </w:tcPr>
        <w:p w14:paraId="0E990D0A" w14:textId="77777777" w:rsidR="000B0E5F" w:rsidRDefault="000B0E5F">
          <w:r>
            <w:rPr>
              <w:sz w:val="16"/>
            </w:rPr>
            <w:t>Do zaopiniowania</w:t>
          </w:r>
        </w:p>
      </w:tc>
      <w:tc>
        <w:tcPr>
          <w:tcW w:w="0" w:type="auto"/>
          <w:vAlign w:val="center"/>
        </w:tcPr>
        <w:p w14:paraId="2095FF4B" w14:textId="77777777" w:rsidR="000B0E5F" w:rsidRDefault="000B0E5F">
          <w:r>
            <w:rPr>
              <w:sz w:val="16"/>
            </w:rPr>
            <w:t>2025-09-23 14:41:16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7AE9A" w14:textId="77777777" w:rsidR="009F185A" w:rsidRDefault="009F185A" w:rsidP="00D7719C">
      <w:r>
        <w:separator/>
      </w:r>
    </w:p>
  </w:footnote>
  <w:footnote w:type="continuationSeparator" w:id="0">
    <w:p w14:paraId="3A090A43" w14:textId="77777777" w:rsidR="009F185A" w:rsidRDefault="009F185A" w:rsidP="00D7719C">
      <w:r>
        <w:continuationSeparator/>
      </w:r>
    </w:p>
  </w:footnote>
  <w:footnote w:type="continuationNotice" w:id="1">
    <w:p w14:paraId="0B80C6D8" w14:textId="77777777" w:rsidR="009F185A" w:rsidRDefault="009F185A"/>
  </w:footnote>
  <w:footnote w:id="2">
    <w:p w14:paraId="3302D2C5" w14:textId="77777777" w:rsidR="000B0E5F" w:rsidRPr="0018413B" w:rsidRDefault="000B0E5F" w:rsidP="000717C4">
      <w:pPr>
        <w:pStyle w:val="Tekstprzypisudolnego"/>
      </w:pPr>
      <w:r>
        <w:rPr>
          <w:rStyle w:val="Odwoanieprzypisudolnego"/>
          <w:rFonts w:eastAsiaTheme="minorEastAsia"/>
        </w:rPr>
        <w:footnoteRef/>
      </w:r>
      <w:r>
        <w:t xml:space="preserve"> </w:t>
      </w:r>
      <w:r w:rsidRPr="0018413B">
        <w:rPr>
          <w:rFonts w:ascii="Arial" w:hAnsi="Arial" w:cs="Arial"/>
          <w:sz w:val="18"/>
        </w:rPr>
        <w:t>niepotrzebne skreślić lub usunąć</w:t>
      </w:r>
    </w:p>
  </w:footnote>
  <w:footnote w:id="3">
    <w:p w14:paraId="0E5C9DA5"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URL (ang. Uniform Resource Locator)</w:t>
      </w:r>
      <w:r>
        <w:rPr>
          <w:rFonts w:ascii="Arial" w:hAnsi="Arial" w:cs="Arial"/>
          <w:sz w:val="18"/>
          <w:szCs w:val="18"/>
        </w:rPr>
        <w:t xml:space="preserve"> – oznacza ujednolicony format adresowania zasobów (informacji, danych, usług) stosowany w Internecie i w sieciach lokalnych.</w:t>
      </w:r>
    </w:p>
  </w:footnote>
  <w:footnote w:id="4">
    <w:p w14:paraId="121880C3"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MAC (ang. Mandatory Access Control - obowiązkowa kontrola dostępu)</w:t>
      </w:r>
      <w:r>
        <w:rPr>
          <w:rFonts w:ascii="Arial" w:hAnsi="Arial" w:cs="Arial"/>
          <w:sz w:val="18"/>
          <w:szCs w:val="18"/>
        </w:rPr>
        <w:t xml:space="preserve"> – sposób kontroli dostępu w systemie komputerowym. W MAC wyróżnia się podmioty (ang. subject) oraz obiekty (ang. object). Podmiot to użytkownik lub proces. Obiektami mogą być przykładowo: pliki, katalogi, urządzenia, klucze rejestru. Zarówno podmioty jak i obiekty posiadają określone atrybuty bezpieczeństwa. System posiada również zestaw reguł (ang. rule) określających zasady dostępu, zwany polityką (ang. policy). System operacyjny na podstawie atrybutów bezpieczeństwa i polityki udziela bądź odmawia podmiotowi dostępu do obiektu. Zarówno atrybuty bezpieczeństwa jak i polityka są ustalane wyłącznie przez administratora systemu. W odróżnieniu od DAC, użytkownik nie ma wpływu na działanie mechanizmów kontroli dostępu.</w:t>
      </w:r>
    </w:p>
  </w:footnote>
  <w:footnote w:id="5">
    <w:p w14:paraId="511066B2"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RBAC (ang. Role Based Access Control)</w:t>
      </w:r>
      <w:r>
        <w:rPr>
          <w:rFonts w:ascii="Arial" w:hAnsi="Arial" w:cs="Arial"/>
          <w:sz w:val="18"/>
          <w:szCs w:val="18"/>
        </w:rPr>
        <w:t xml:space="preserve"> – sposób kontroli dostępu w systemach komputerowych. W RBAC głównym elementem są role pełnione przez użytkowników w systemie. Dostęp określany jest na podstawie roli jaką pełni użytkownik.</w:t>
      </w:r>
    </w:p>
  </w:footnote>
  <w:footnote w:id="6">
    <w:p w14:paraId="7D409ACB"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Framework (platforma programistyczna)</w:t>
      </w:r>
      <w:r>
        <w:rPr>
          <w:rFonts w:ascii="Arial" w:hAnsi="Arial" w:cs="Arial"/>
          <w:sz w:val="18"/>
          <w:szCs w:val="18"/>
        </w:rPr>
        <w:t xml:space="preserve"> - jest szkieletem do budowy aplikacji. Definiuje on strukturę aplikacji oraz ogólny mechanizm jej działania, a także dostarcza zestaw komponentów i bibliotek ogólnego przeznaczenia do wykonywania określonych zadań. Programista tworzy aplikację, rozbudowując i dostosowując poszczególne komponenty do wymagań realizowanego projektu, tworząc w ten sposób gotową aplikację.</w:t>
      </w:r>
    </w:p>
  </w:footnote>
  <w:footnote w:id="7">
    <w:p w14:paraId="327F5FAC"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Internet Information Services</w:t>
      </w:r>
      <w:r>
        <w:rPr>
          <w:rFonts w:ascii="Arial" w:hAnsi="Arial" w:cs="Arial"/>
          <w:sz w:val="18"/>
          <w:szCs w:val="18"/>
        </w:rPr>
        <w:t xml:space="preserve"> (</w:t>
      </w:r>
      <w:r>
        <w:rPr>
          <w:rFonts w:ascii="Arial" w:hAnsi="Arial" w:cs="Arial"/>
          <w:b/>
          <w:bCs/>
          <w:sz w:val="18"/>
          <w:szCs w:val="18"/>
        </w:rPr>
        <w:t>IIS</w:t>
      </w:r>
      <w:r>
        <w:rPr>
          <w:rFonts w:ascii="Arial" w:hAnsi="Arial" w:cs="Arial"/>
          <w:sz w:val="18"/>
          <w:szCs w:val="18"/>
        </w:rPr>
        <w:t>) – jest zbiorem usług internetowych dla systemów rodziny Microsoft Windows.</w:t>
      </w:r>
    </w:p>
  </w:footnote>
  <w:footnote w:id="8">
    <w:p w14:paraId="5B862220"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Single Sign-on (logowanie pojedyczne)</w:t>
      </w:r>
      <w:r>
        <w:rPr>
          <w:rFonts w:ascii="Arial" w:hAnsi="Arial" w:cs="Arial"/>
          <w:sz w:val="18"/>
          <w:szCs w:val="18"/>
        </w:rPr>
        <w:t xml:space="preserve"> - możliwość jednorazowego zalogowania się do usługi sieciowej i uzyskania dostępu do wszystkich autoryzowanych zasobów zgodnych z tą usługą.</w:t>
      </w:r>
    </w:p>
  </w:footnote>
  <w:footnote w:id="9">
    <w:p w14:paraId="43D7FAE5"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Sandbox (piaskownica)</w:t>
      </w:r>
      <w:r>
        <w:rPr>
          <w:rFonts w:ascii="Arial" w:hAnsi="Arial" w:cs="Arial"/>
          <w:sz w:val="18"/>
          <w:szCs w:val="18"/>
        </w:rPr>
        <w:t xml:space="preserve"> - mechanizm izolacji uruchomionych procesów mający na celu separację uruchomionego kodu od pozostałych procesów działających w systemie.</w:t>
      </w:r>
    </w:p>
  </w:footnote>
  <w:footnote w:id="10">
    <w:p w14:paraId="4FC0F1CA"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Infrastruktura klucza publicznego (ang. Public KeyInfrastructure (PKI))</w:t>
      </w:r>
      <w:r>
        <w:rPr>
          <w:rFonts w:ascii="Arial" w:hAnsi="Arial" w:cs="Arial"/>
          <w:sz w:val="18"/>
          <w:szCs w:val="18"/>
        </w:rPr>
        <w:t xml:space="preserve"> – w ogólności jest to zespół urządzeń, oprogramowania, ludzi, polityk oraz procedur umożliwiający tworzenie, przechowywanie, zarządzanie i rozprowadzanie cyfrowych certyfikatów klucza publicznego. W szczególności jest to szeroko pojęty kryptosystem, w skład którego wchodzą urzędy certyfikacyjne (CA), urzędy rejestracyjne (RA), subskrybenci certyfikatów klucza publicznego (użytkownicy), oprogramowanie oraz sprzęt. Infrastruktura klucza publicznego tworzy hierarchiczną strukturę zaufania, której podstawowym dokumentem jest certyfikat klucza publicznego. Najpopularniejszym standardem certyfikatów PKI jest X.509 w wersji trzeciej.</w:t>
      </w:r>
    </w:p>
  </w:footnote>
  <w:footnote w:id="11">
    <w:p w14:paraId="3808C0FA"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Hash</w:t>
      </w:r>
      <w:r>
        <w:rPr>
          <w:rFonts w:ascii="Arial" w:hAnsi="Arial" w:cs="Arial"/>
          <w:sz w:val="18"/>
          <w:szCs w:val="18"/>
        </w:rPr>
        <w:t xml:space="preserve"> - liczba obliczona przez funkcję hashującą (jednokierunkową funkcję skrótu).</w:t>
      </w:r>
    </w:p>
  </w:footnote>
  <w:footnote w:id="12">
    <w:p w14:paraId="42E0148E"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HTTP (ang. Hypertext Transfer Protocol – protokół przesyłania dokumentów hipertekstowych</w:t>
      </w:r>
      <w:r>
        <w:rPr>
          <w:rFonts w:ascii="Arial" w:hAnsi="Arial" w:cs="Arial"/>
          <w:sz w:val="18"/>
          <w:szCs w:val="18"/>
        </w:rPr>
        <w:t>) - to protokół sieci WWW (ang. World Wide Web). Obecną definicję HTTP stanowi RFC 2616. Za pomocą protokołu HTTP przesyła się żądania udostępnienia dokumentów WWW i informacje o kliknięciu odnośnika oraz informacje z formularzy. Zadaniem stron WWW jest publikowanie informacji – natomiast protokół HTTP właśnie to umożliwia.</w:t>
      </w:r>
    </w:p>
  </w:footnote>
  <w:footnote w:id="13">
    <w:p w14:paraId="29816E58"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lang w:val="en-US"/>
        </w:rPr>
        <w:t>HTTPS (ang.HyperText Transfer Protocol Secure)</w:t>
      </w:r>
      <w:r>
        <w:rPr>
          <w:rFonts w:ascii="Arial" w:hAnsi="Arial" w:cs="Arial"/>
          <w:sz w:val="18"/>
          <w:szCs w:val="18"/>
          <w:lang w:val="en-US"/>
        </w:rPr>
        <w:t xml:space="preserve"> - szyfrowanawersjaprotokołu HTTP. </w:t>
      </w:r>
      <w:r>
        <w:rPr>
          <w:rFonts w:ascii="Arial" w:hAnsi="Arial" w:cs="Arial"/>
          <w:sz w:val="18"/>
          <w:szCs w:val="18"/>
        </w:rPr>
        <w:t>W przeciwieństwie do komunikacji niezaszyfrowanego tekstu w HTTP klient-serwer, szyfruje go za pomocą protokołu SSL. Zapobiega to przechwytywaniu i zmienianiu przesyłanych danych.</w:t>
      </w:r>
    </w:p>
  </w:footnote>
  <w:footnote w:id="14">
    <w:p w14:paraId="6572E8E1"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Cookie (ciasteczko)</w:t>
      </w:r>
      <w:r>
        <w:rPr>
          <w:rFonts w:ascii="Arial" w:hAnsi="Arial" w:cs="Arial"/>
          <w:sz w:val="18"/>
          <w:szCs w:val="18"/>
        </w:rPr>
        <w:t xml:space="preserve"> - niewielkie informacje tekstowe, wysyłane przez serwer WWW i zapisywane po stronie użytkownika (zazwyczaj na twardym dysku). Domyślne parametry ciasteczek pozwalają na odczytanie informacji w nich zawartych jedynie serwerowi, który je utworzył. Ciasteczka są stosowane najczęściej w przypadku liczników, sond, sklepów internetowych, stron wymagających logowania, reklam i do monitorowania aktywności odwiedzających.</w:t>
      </w:r>
    </w:p>
  </w:footnote>
  <w:footnote w:id="15">
    <w:p w14:paraId="045CE173"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Token</w:t>
      </w:r>
      <w:r>
        <w:rPr>
          <w:rFonts w:ascii="Arial" w:hAnsi="Arial" w:cs="Arial"/>
          <w:sz w:val="18"/>
          <w:szCs w:val="18"/>
        </w:rPr>
        <w:t>– losowa liczba, która jednoznacznie identyfikuje sesję użytkownika.</w:t>
      </w:r>
    </w:p>
  </w:footnote>
  <w:footnote w:id="16">
    <w:p w14:paraId="7A41A6DB"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siłowy (ang. brute-force)</w:t>
      </w:r>
      <w:r>
        <w:rPr>
          <w:rFonts w:ascii="Arial" w:hAnsi="Arial" w:cs="Arial"/>
          <w:sz w:val="18"/>
          <w:szCs w:val="18"/>
        </w:rPr>
        <w:t xml:space="preserve"> - określenie algorytmu, który opiera się na sukcesywnym sprawdzeniu wszystkich możliwych kombinacji hasła dostępowego.</w:t>
      </w:r>
    </w:p>
  </w:footnote>
  <w:footnote w:id="17">
    <w:p w14:paraId="43AB1499"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Enkodowanie/Escapowanie</w:t>
      </w:r>
      <w:r>
        <w:rPr>
          <w:rFonts w:ascii="Arial" w:hAnsi="Arial" w:cs="Arial"/>
          <w:sz w:val="18"/>
          <w:szCs w:val="18"/>
        </w:rPr>
        <w:t xml:space="preserve"> – mechanizm polegający na usuwaniu i/lub kodowaniu znaków specjalnych w sposób który uniemożliwi systemowi ich interpretację w sposób inny niż przewidział to programista. </w:t>
      </w:r>
    </w:p>
  </w:footnote>
  <w:footnote w:id="18">
    <w:p w14:paraId="154200EF"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HTML (ang. HyperTextMarkup Language)</w:t>
      </w:r>
      <w:r>
        <w:rPr>
          <w:rFonts w:ascii="Arial" w:hAnsi="Arial" w:cs="Arial"/>
          <w:sz w:val="18"/>
          <w:szCs w:val="18"/>
        </w:rPr>
        <w:t xml:space="preserve"> – hipertekstowy język znaczników, obecnie szeroko wykorzystywany do tworzenia stron internetowych.</w:t>
      </w:r>
    </w:p>
  </w:footnote>
  <w:footnote w:id="19">
    <w:p w14:paraId="202A9204"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JavaScript, JS</w:t>
      </w:r>
      <w:r>
        <w:rPr>
          <w:rFonts w:ascii="Arial" w:hAnsi="Arial" w:cs="Arial"/>
          <w:sz w:val="18"/>
          <w:szCs w:val="18"/>
        </w:rPr>
        <w:t xml:space="preserve"> – skryptowy język programowania, stworzony przez firmę Netscape, najczęściej stosowany na stronach internetowych. Pod koniec lat 90. XX wieku organizacja ECMA wydała na podstawie JavaScriptu standard języka skryptowego o nazwie ECMAScript.</w:t>
      </w:r>
    </w:p>
  </w:footnote>
  <w:footnote w:id="20">
    <w:p w14:paraId="1C3057FB"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CSS</w:t>
      </w:r>
      <w:r>
        <w:rPr>
          <w:rFonts w:ascii="Arial" w:hAnsi="Arial" w:cs="Arial"/>
          <w:sz w:val="18"/>
          <w:szCs w:val="18"/>
        </w:rPr>
        <w:t xml:space="preserve"> - Kaskadowe arkusze stylów (ang. Cascading Style Sheets ; w skrócie CSS) to język służący do opisu formy prezentacji (wyświetlania) stron WWW. CSS został opracowany przez organizację W3C w 1996 r. jako potomek języka DSSSL przeznaczony do używania w połączeniu z SGML-em.</w:t>
      </w:r>
    </w:p>
  </w:footnote>
  <w:footnote w:id="21">
    <w:p w14:paraId="05ABF853"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URI</w:t>
      </w:r>
      <w:r>
        <w:rPr>
          <w:rFonts w:ascii="Arial" w:hAnsi="Arial" w:cs="Arial"/>
          <w:sz w:val="18"/>
          <w:szCs w:val="18"/>
        </w:rPr>
        <w:t xml:space="preserve"> - Uniform Resource Identifier (ang.Uniform Resource Identifier) jest standardem internetowym umożliwiającym łatwą identyfikację zasobów w sieci. Zdefiniowany jest w dokumencie RFC 2396. URI jest zazwyczaj łańcuchem znaków, zapisanym zgodnie ze składnią określoną w standardzie. Łańcuch ten określa nazwę (URN) lub adres (URL) zasobu, identyfikowanego przez dany URI. URI może zostać sklasyfikowane jako URL (ang. Uniform Resource Locator) lub URN (ang. Uniform Resource Name). Szczególnym przypadkiem URI jest URL, który oprócz identyfikacji zasobu wskazuje również sposób dostępu do niego.</w:t>
      </w:r>
    </w:p>
  </w:footnote>
  <w:footnote w:id="22">
    <w:p w14:paraId="31624E36"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SQL (ang. Structured Query Language)</w:t>
      </w:r>
      <w:r>
        <w:rPr>
          <w:rFonts w:ascii="Arial" w:hAnsi="Arial" w:cs="Arial"/>
          <w:sz w:val="18"/>
          <w:szCs w:val="18"/>
        </w:rPr>
        <w:t xml:space="preserve"> – strukturalny język zapytań używany do tworzenia, modyfikowania baz danych oraz do umieszczania i pobierania danych z baz danych.</w:t>
      </w:r>
    </w:p>
  </w:footnote>
  <w:footnote w:id="23">
    <w:p w14:paraId="235F4117"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XML (ang. ExtensibleMarkup Language)</w:t>
      </w:r>
      <w:r>
        <w:rPr>
          <w:rFonts w:ascii="Arial" w:hAnsi="Arial" w:cs="Arial"/>
          <w:sz w:val="18"/>
          <w:szCs w:val="18"/>
        </w:rPr>
        <w:t xml:space="preserve"> – uniwersalny język formalny przeznaczony do reprezentowania różnych danych w strukturalizowany sposób.</w:t>
      </w:r>
    </w:p>
  </w:footnote>
  <w:footnote w:id="24">
    <w:p w14:paraId="1850D02C"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LDAP (ang. Lightweight Directory Access Protocol )</w:t>
      </w:r>
      <w:r>
        <w:rPr>
          <w:rFonts w:ascii="Arial" w:hAnsi="Arial" w:cs="Arial"/>
          <w:sz w:val="18"/>
          <w:szCs w:val="18"/>
        </w:rPr>
        <w:t xml:space="preserve"> – protokół przeznaczony do korzystania z usług katalogowych, bazujący na standardzie X.500. Jest to również nazwa usługi katalogowej pozwalającej na wymianę informacji za pośrednictwem TCP/IP.</w:t>
      </w:r>
    </w:p>
  </w:footnote>
  <w:footnote w:id="25">
    <w:p w14:paraId="6F4EE007"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 xml:space="preserve">HSM (ang. Hardware Security Module) </w:t>
      </w:r>
      <w:r>
        <w:rPr>
          <w:rFonts w:ascii="Arial" w:hAnsi="Arial" w:cs="Arial"/>
          <w:sz w:val="18"/>
          <w:szCs w:val="18"/>
        </w:rPr>
        <w:t xml:space="preserve">– Sprzętowy moduł kryptograficzny. System służący między innymi do bezpiecznego przechowywania kluczy poufnych. </w:t>
      </w:r>
    </w:p>
  </w:footnote>
  <w:footnote w:id="26">
    <w:p w14:paraId="3FF567A7"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 xml:space="preserve">Master secret – </w:t>
      </w:r>
      <w:r>
        <w:rPr>
          <w:rFonts w:ascii="Arial" w:hAnsi="Arial" w:cs="Arial"/>
          <w:bCs/>
          <w:sz w:val="18"/>
          <w:szCs w:val="18"/>
        </w:rPr>
        <w:t>jest to kluczy tajny (kluczy asymetryczny) powiązany z użytkownikiem.</w:t>
      </w:r>
    </w:p>
  </w:footnote>
  <w:footnote w:id="27">
    <w:p w14:paraId="449635ED"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TLS (ang. Transport Layer Security)</w:t>
      </w:r>
      <w:r>
        <w:rPr>
          <w:rFonts w:ascii="Arial" w:hAnsi="Arial" w:cs="Arial"/>
          <w:sz w:val="18"/>
          <w:szCs w:val="18"/>
        </w:rPr>
        <w:t xml:space="preserve"> – przyjęte jako standard w Internecie rozwinięcie protokołu </w:t>
      </w:r>
      <w:r>
        <w:rPr>
          <w:rFonts w:ascii="Arial" w:hAnsi="Arial" w:cs="Arial"/>
          <w:b/>
          <w:sz w:val="18"/>
          <w:szCs w:val="18"/>
        </w:rPr>
        <w:t>SSL (ang. SecureSocketLayer)</w:t>
      </w:r>
      <w:r>
        <w:rPr>
          <w:rFonts w:ascii="Arial" w:hAnsi="Arial" w:cs="Arial"/>
          <w:sz w:val="18"/>
          <w:szCs w:val="18"/>
        </w:rPr>
        <w:t>, zaprojektowanego pierwotnie przez Netscape Communications. TLS zapewnia poufność i integralność transmisji danych, a także uwierzytelnienie serwera, a niekiedy również klienta. Opiera się na szyfrowaniu asymetrycznym oraz certyfikatach X.509.</w:t>
      </w:r>
    </w:p>
  </w:footnote>
  <w:footnote w:id="28">
    <w:p w14:paraId="519FB125"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CA</w:t>
      </w:r>
      <w:r>
        <w:rPr>
          <w:rFonts w:ascii="Arial" w:hAnsi="Arial" w:cs="Arial"/>
          <w:sz w:val="18"/>
          <w:szCs w:val="18"/>
        </w:rPr>
        <w:t xml:space="preserve"> - Urząd certyfikacji, centrum certyfikacji (ang. certificate authority lub certification authority, w skrócie CA) – w kryptografii jest to podmiot, który wystawia certyfikaty cyfrowe. Certyfikat potwierdza własność klucza publicznego poprzez wskazanie podmiotu certyfikatu. Pozwala to innym powołującym się stronom polegać na podpisach lub zapewnieniach złożonych przez klucz prywatny odpowiadającemu kluczowi publicznemu, który jest certyfikowany. W tym modelu relacji zaufania CA jest zaufaną stroną trzecią, której zawierzają zarówno podmiot (właściciel) certyfikatu oraz strona polegająca. Urzędy certyfikacji są charakterystyczne dla wielu systemów infrastruktury klucza publicznego (PKI).</w:t>
      </w:r>
    </w:p>
  </w:footnote>
  <w:footnote w:id="29">
    <w:p w14:paraId="765BAF6E" w14:textId="77777777" w:rsidR="000B0E5F" w:rsidRDefault="000B0E5F" w:rsidP="000717C4">
      <w:pPr>
        <w:pStyle w:val="Tekstprzypisudolnego"/>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DoS (ang. Denial of Service – odmowa usługi)</w:t>
      </w:r>
      <w:r>
        <w:rPr>
          <w:rFonts w:ascii="Arial" w:hAnsi="Arial" w:cs="Arial"/>
          <w:sz w:val="18"/>
          <w:szCs w:val="18"/>
        </w:rPr>
        <w:t xml:space="preserve"> – atak na system komputerowy lub usługę sieciową w celu uniemożliwienia działania.</w:t>
      </w:r>
    </w:p>
  </w:footnote>
  <w:footnote w:id="30">
    <w:p w14:paraId="36660ABE"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BEAST (BrowserExploitAgainst SSL/TLS)</w:t>
      </w:r>
      <w:r>
        <w:rPr>
          <w:rFonts w:ascii="Arial" w:hAnsi="Arial" w:cs="Arial"/>
          <w:sz w:val="18"/>
          <w:szCs w:val="18"/>
        </w:rPr>
        <w:t xml:space="preserve"> - atak na protokół SSL/TLS mający na celu deszyfrację komunikacji.</w:t>
      </w:r>
    </w:p>
  </w:footnote>
  <w:footnote w:id="31">
    <w:p w14:paraId="03B6F790"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CRIME (Compression Ratio Info-leakMadeEasy)</w:t>
      </w:r>
      <w:r>
        <w:rPr>
          <w:rFonts w:ascii="Arial" w:hAnsi="Arial" w:cs="Arial"/>
          <w:sz w:val="18"/>
          <w:szCs w:val="18"/>
        </w:rPr>
        <w:t xml:space="preserve"> - atak na protokół SSL/TLS mający na celu deszyfrację komunikacji.</w:t>
      </w:r>
    </w:p>
  </w:footnote>
  <w:footnote w:id="32">
    <w:p w14:paraId="1D440F4E"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MITM (ang. Man in the middle</w:t>
      </w:r>
      <w:r>
        <w:rPr>
          <w:rFonts w:ascii="Arial" w:hAnsi="Arial" w:cs="Arial"/>
          <w:b/>
          <w:sz w:val="18"/>
          <w:szCs w:val="18"/>
        </w:rPr>
        <w:t>)–</w:t>
      </w:r>
      <w:r>
        <w:rPr>
          <w:rFonts w:ascii="Arial" w:hAnsi="Arial" w:cs="Arial"/>
          <w:sz w:val="18"/>
          <w:szCs w:val="18"/>
        </w:rPr>
        <w:t xml:space="preserve"> atak kryptologiczny polegający na podsłuchu i modyfikacji wiadomości przesyłanych pomiędzy dwiema stronami bez ich wiedzy.</w:t>
      </w:r>
    </w:p>
  </w:footnote>
  <w:footnote w:id="33">
    <w:p w14:paraId="570BDB75"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MITM PlaintextInjection (ang. SSL/TLS RenegotiationHandshakes MITM Plaintext Data Injection)</w:t>
      </w:r>
      <w:r>
        <w:rPr>
          <w:rFonts w:ascii="Arial" w:hAnsi="Arial" w:cs="Arial"/>
          <w:sz w:val="18"/>
          <w:szCs w:val="18"/>
        </w:rPr>
        <w:t xml:space="preserve"> – rodzaj ataku polegający na wymuszeniu renegocjacji komunikacji SSL/TLS. </w:t>
      </w:r>
    </w:p>
  </w:footnote>
  <w:footnote w:id="34">
    <w:p w14:paraId="7CEEF336"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GUID (ang. GloballyUniqueIdentifier) -</w:t>
      </w:r>
      <w:r>
        <w:rPr>
          <w:rFonts w:ascii="Arial" w:hAnsi="Arial" w:cs="Arial"/>
          <w:sz w:val="18"/>
          <w:szCs w:val="18"/>
        </w:rPr>
        <w:t xml:space="preserve"> identyfikator globalnie unikatowy – jest identyfikatorem obiektów w systemie Windows.GUID jest generowany między innymi na podstawie czasu wygenerowania oraz liczb pseudolosowych. Ma on postać 32-znakowego ciągu heksadecymalnego.</w:t>
      </w:r>
    </w:p>
  </w:footnote>
  <w:footnote w:id="35">
    <w:p w14:paraId="75F56B68"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FIPS 140-2</w:t>
      </w:r>
      <w:r>
        <w:rPr>
          <w:rFonts w:ascii="Arial" w:hAnsi="Arial" w:cs="Arial"/>
          <w:sz w:val="18"/>
          <w:szCs w:val="18"/>
        </w:rPr>
        <w:t xml:space="preserve"> – standard opracowany i wymagany przez rząd amerykański. Standard dotyczy akredytacji modułów kryptograficznych.</w:t>
      </w:r>
    </w:p>
  </w:footnote>
  <w:footnote w:id="36">
    <w:p w14:paraId="63265A4F" w14:textId="77777777" w:rsidR="000B0E5F" w:rsidRDefault="000B0E5F" w:rsidP="000717C4">
      <w:pPr>
        <w:pStyle w:val="Tekstprzypisudolnego"/>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VPN/IPsec (Virtual Private Network)</w:t>
      </w:r>
      <w:r>
        <w:rPr>
          <w:rFonts w:ascii="Arial" w:hAnsi="Arial" w:cs="Arial"/>
          <w:sz w:val="18"/>
          <w:szCs w:val="18"/>
        </w:rPr>
        <w:t xml:space="preserve"> - wirtualna sieć prywatna. Można ją opisać jako "tunel", przez który płynie ruch w ramach sieci prywatnej pomiędzy klientami końcowymi za pośrednictwem publicznej sieci (takiej, jak Internet) w taki sposób, że węzły tej sieci są przezroczyste dla przesyłanych w ten sposób pakietów. Taki kanał może opcjonalnie kompresować lub szyfrować w celu zapewnienia lepszej jakości lub większego poziomu bezpieczeństwa przesyłanych danych.</w:t>
      </w:r>
    </w:p>
  </w:footnote>
  <w:footnote w:id="37">
    <w:p w14:paraId="51636755" w14:textId="77777777" w:rsidR="000B0E5F" w:rsidRDefault="000B0E5F"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Sól (ang. Salt)</w:t>
      </w:r>
      <w:r>
        <w:rPr>
          <w:rFonts w:ascii="Arial" w:hAnsi="Arial" w:cs="Arial"/>
          <w:sz w:val="18"/>
          <w:szCs w:val="18"/>
        </w:rPr>
        <w:t xml:space="preserve"> – są to dane dodawane podczas szyfrowania lub przygotowywania skrótu wiadomości (w tym skrótu hasła). </w:t>
      </w:r>
    </w:p>
  </w:footnote>
  <w:footnote w:id="38">
    <w:p w14:paraId="6D801186" w14:textId="77777777" w:rsidR="000B0E5F" w:rsidRDefault="000B0E5F" w:rsidP="000717C4">
      <w:pPr>
        <w:rPr>
          <w:rFonts w:ascii="Arial" w:hAnsi="Arial" w:cs="Arial"/>
          <w:b/>
          <w:sz w:val="18"/>
          <w:szCs w:val="18"/>
        </w:rPr>
      </w:pPr>
      <w:r>
        <w:rPr>
          <w:rStyle w:val="Odwoanieprzypisudolnego"/>
          <w:rFonts w:ascii="Arial" w:hAnsi="Arial" w:cs="Arial"/>
          <w:sz w:val="18"/>
          <w:szCs w:val="18"/>
        </w:rPr>
        <w:footnoteRef/>
      </w:r>
      <w:r>
        <w:rPr>
          <w:rFonts w:ascii="Arial" w:hAnsi="Arial" w:cs="Arial"/>
          <w:b/>
          <w:sz w:val="18"/>
          <w:szCs w:val="18"/>
        </w:rPr>
        <w:t xml:space="preserve">SIEM (ang. Security Information and Event Management) </w:t>
      </w:r>
      <w:r>
        <w:rPr>
          <w:rFonts w:ascii="Arial" w:hAnsi="Arial" w:cs="Arial"/>
          <w:sz w:val="18"/>
          <w:szCs w:val="18"/>
        </w:rPr>
        <w:t>– system do archiwizacji oraz korelacji zdarzeń. Dodatkową funkcją jest możliwość wykrywania incydentów bezpieczeństwa w oparciu o zdarzenia pochodzące z systemów teleinformatycznych.</w:t>
      </w:r>
    </w:p>
    <w:p w14:paraId="652D463A" w14:textId="77777777" w:rsidR="000B0E5F" w:rsidRDefault="000B0E5F" w:rsidP="000717C4">
      <w:pPr>
        <w:pStyle w:val="Tekstprzypisudolnego"/>
        <w:rPr>
          <w:rFonts w:ascii="Arial" w:hAnsi="Arial" w:cs="Arial"/>
          <w:sz w:val="18"/>
          <w:szCs w:val="18"/>
        </w:rPr>
      </w:pPr>
    </w:p>
  </w:footnote>
  <w:footnote w:id="39">
    <w:p w14:paraId="14EC055A" w14:textId="77777777" w:rsidR="000B0E5F" w:rsidRDefault="000B0E5F" w:rsidP="000717C4">
      <w:pPr>
        <w:rPr>
          <w:rFonts w:ascii="Arial" w:hAnsi="Arial" w:cs="Arial"/>
          <w:b/>
          <w:sz w:val="18"/>
          <w:szCs w:val="18"/>
        </w:rPr>
      </w:pPr>
      <w:r>
        <w:rPr>
          <w:rStyle w:val="Odwoanieprzypisudolnego"/>
          <w:rFonts w:ascii="Arial" w:hAnsi="Arial" w:cs="Arial"/>
          <w:sz w:val="18"/>
          <w:szCs w:val="18"/>
        </w:rPr>
        <w:footnoteRef/>
      </w:r>
      <w:r>
        <w:rPr>
          <w:rFonts w:ascii="Arial" w:hAnsi="Arial" w:cs="Arial"/>
          <w:b/>
          <w:sz w:val="18"/>
          <w:szCs w:val="18"/>
        </w:rPr>
        <w:t>Recovery Point Objective</w:t>
      </w:r>
      <w:r>
        <w:rPr>
          <w:rFonts w:ascii="Arial" w:hAnsi="Arial" w:cs="Arial"/>
          <w:sz w:val="18"/>
          <w:szCs w:val="18"/>
        </w:rPr>
        <w:t xml:space="preserve"> – określa moment w przeszłości, w którym po raz ostatni została wykonana kopia danych i od którego to momentu będzie można odzyskać dane z backupu. Recovery Time Objective – określa maksymalny czas po awarii potrzebny do przywrócenia działania aplikacji systemów i procesów biznesowych.</w:t>
      </w:r>
    </w:p>
    <w:p w14:paraId="3D95FED9" w14:textId="77777777" w:rsidR="000B0E5F" w:rsidRDefault="000B0E5F" w:rsidP="000717C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6F0B6" w14:textId="77777777" w:rsidR="00E66C1E" w:rsidRDefault="00E66C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E9E4E" w14:textId="77777777" w:rsidR="000B0E5F" w:rsidRDefault="000B0E5F" w:rsidP="004E3B1E">
    <w:pPr>
      <w:pStyle w:val="Nagwek"/>
      <w:jc w:val="left"/>
    </w:pPr>
    <w:r>
      <w:rPr>
        <w:rFonts w:ascii="Arial" w:hAnsi="Arial" w:cs="Arial"/>
        <w:i/>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D71C" w14:textId="77777777" w:rsidR="00E66C1E" w:rsidRDefault="00E66C1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F2BB3" w14:textId="77777777" w:rsidR="000B0E5F" w:rsidRPr="00D874E2" w:rsidRDefault="000B0E5F" w:rsidP="00E77CEF">
    <w:pPr>
      <w:pStyle w:val="Nagwek"/>
      <w:tabs>
        <w:tab w:val="clear" w:pos="4536"/>
        <w:tab w:val="clear" w:pos="9072"/>
        <w:tab w:val="left" w:pos="2950"/>
      </w:tabs>
    </w:pPr>
    <w:r w:rsidRPr="00170EC8">
      <w:rPr>
        <w:noProof/>
        <w:lang w:eastAsia="pl-PL"/>
      </w:rPr>
      <w:drawing>
        <wp:inline distT="0" distB="0" distL="0" distR="0" wp14:anchorId="16D68C25" wp14:editId="3FCB1227">
          <wp:extent cx="907540" cy="858741"/>
          <wp:effectExtent l="0" t="0" r="6985" b="0"/>
          <wp:docPr id="1309939480" name="Obraz 1309939480" descr="C:\Users\jolanta.szymanek\AppData\Local\Temp\Temp1_ZNAK PGNiG GO PION.zip\ZNAK PGNiG_GO_PION\RGB\GO_PGNiG_logo_uz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lanta.szymanek\AppData\Local\Temp\Temp1_ZNAK PGNiG GO PION.zip\ZNAK PGNiG_GO_PION\RGB\GO_PGNiG_logo_uz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0107" cy="870632"/>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4162CA2"/>
    <w:name w:val="WW8Num3"/>
    <w:lvl w:ilvl="0">
      <w:start w:val="1"/>
      <w:numFmt w:val="decimal"/>
      <w:lvlText w:val="%1."/>
      <w:lvlJc w:val="left"/>
      <w:pPr>
        <w:tabs>
          <w:tab w:val="num" w:pos="360"/>
        </w:tabs>
        <w:ind w:left="360" w:hanging="360"/>
      </w:pPr>
      <w:rPr>
        <w:b/>
        <w:bCs w:val="0"/>
      </w:rPr>
    </w:lvl>
  </w:abstractNum>
  <w:abstractNum w:abstractNumId="1" w15:restartNumberingAfterBreak="0">
    <w:nsid w:val="00000044"/>
    <w:multiLevelType w:val="multilevel"/>
    <w:tmpl w:val="00000044"/>
    <w:name w:val="WWNum108"/>
    <w:lvl w:ilvl="0">
      <w:start w:val="1"/>
      <w:numFmt w:val="decimal"/>
      <w:lvlText w:val="%1)"/>
      <w:lvlJc w:val="left"/>
      <w:pPr>
        <w:tabs>
          <w:tab w:val="num" w:pos="0"/>
        </w:tabs>
        <w:ind w:left="720" w:hanging="360"/>
      </w:pPr>
      <w:rPr>
        <w:rFonts w:eastAsia="Times New Roman" w:cs="Arial"/>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1025AF2"/>
    <w:multiLevelType w:val="multilevel"/>
    <w:tmpl w:val="03648222"/>
    <w:lvl w:ilvl="0">
      <w:start w:val="1"/>
      <w:numFmt w:val="decimal"/>
      <w:pStyle w:val="GTHeading1"/>
      <w:lvlText w:val="%1."/>
      <w:lvlJc w:val="left"/>
      <w:pPr>
        <w:tabs>
          <w:tab w:val="num" w:pos="0"/>
        </w:tabs>
        <w:ind w:left="700" w:hanging="700"/>
      </w:pPr>
      <w:rPr>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0"/>
        </w:tabs>
        <w:ind w:left="700" w:hanging="700"/>
      </w:pPr>
      <w:rPr>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3" w15:restartNumberingAfterBreak="0">
    <w:nsid w:val="012930B6"/>
    <w:multiLevelType w:val="multilevel"/>
    <w:tmpl w:val="BF8AAB9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18A3099"/>
    <w:multiLevelType w:val="multilevel"/>
    <w:tmpl w:val="4E4C2810"/>
    <w:lvl w:ilvl="0">
      <w:start w:val="1"/>
      <w:numFmt w:val="none"/>
      <w:lvlText w:val="9.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01B94390"/>
    <w:multiLevelType w:val="multilevel"/>
    <w:tmpl w:val="AC58298A"/>
    <w:lvl w:ilvl="0">
      <w:start w:val="1"/>
      <w:numFmt w:val="none"/>
      <w:lvlText w:val="5.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30F0B1C"/>
    <w:multiLevelType w:val="hybridMultilevel"/>
    <w:tmpl w:val="D69228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3F1640"/>
    <w:multiLevelType w:val="hybridMultilevel"/>
    <w:tmpl w:val="929275C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62C7D2B"/>
    <w:multiLevelType w:val="multilevel"/>
    <w:tmpl w:val="3A2E60FA"/>
    <w:lvl w:ilvl="0">
      <w:start w:val="1"/>
      <w:numFmt w:val="decimal"/>
      <w:pStyle w:val="StylePoziom111ptCharChar"/>
      <w:lvlText w:val="§ %1."/>
      <w:lvlJc w:val="left"/>
      <w:pPr>
        <w:tabs>
          <w:tab w:val="num" w:pos="2553"/>
        </w:tabs>
        <w:ind w:left="2553" w:hanging="567"/>
      </w:pPr>
      <w:rPr>
        <w:rFonts w:cs="Times New Roman"/>
      </w:rPr>
    </w:lvl>
    <w:lvl w:ilvl="1">
      <w:start w:val="1"/>
      <w:numFmt w:val="decimal"/>
      <w:pStyle w:val="Poziom2"/>
      <w:lvlText w:val="%2."/>
      <w:lvlJc w:val="left"/>
      <w:pPr>
        <w:tabs>
          <w:tab w:val="num" w:pos="567"/>
        </w:tabs>
        <w:ind w:left="567" w:hanging="567"/>
      </w:pPr>
      <w:rPr>
        <w:rFonts w:ascii="Times New Roman" w:eastAsia="Times New Roman" w:hAnsi="Times New Roman" w:cs="Times New Roman"/>
        <w:b w:val="0"/>
        <w:i w:val="0"/>
      </w:rPr>
    </w:lvl>
    <w:lvl w:ilvl="2">
      <w:start w:val="1"/>
      <w:numFmt w:val="lowerLetter"/>
      <w:lvlText w:val="%3)"/>
      <w:lvlJc w:val="left"/>
      <w:pPr>
        <w:tabs>
          <w:tab w:val="num" w:pos="1440"/>
        </w:tabs>
        <w:ind w:left="1225" w:hanging="505"/>
      </w:pPr>
      <w:rPr>
        <w:rFonts w:ascii="Times New Roman" w:eastAsia="Times New Roman" w:hAnsi="Times New Roman"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07A85A05"/>
    <w:multiLevelType w:val="hybridMultilevel"/>
    <w:tmpl w:val="614AA7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FE6F5B"/>
    <w:multiLevelType w:val="multilevel"/>
    <w:tmpl w:val="551EC4B0"/>
    <w:styleLink w:val="Artykusekcja1"/>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1440"/>
        </w:tabs>
        <w:ind w:left="0" w:firstLine="0"/>
      </w:p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0D9A0DCD"/>
    <w:multiLevelType w:val="hybridMultilevel"/>
    <w:tmpl w:val="60A03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D972CE"/>
    <w:multiLevelType w:val="multilevel"/>
    <w:tmpl w:val="65364864"/>
    <w:lvl w:ilvl="0">
      <w:start w:val="1"/>
      <w:numFmt w:val="decimal"/>
      <w:lvlText w:val="%1."/>
      <w:lvlJc w:val="left"/>
      <w:pPr>
        <w:tabs>
          <w:tab w:val="num" w:pos="540"/>
        </w:tabs>
        <w:ind w:left="540" w:hanging="360"/>
      </w:pPr>
      <w:rPr>
        <w:b/>
        <w:bCs/>
      </w:r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5" w15:restartNumberingAfterBreak="0">
    <w:nsid w:val="100C3C8E"/>
    <w:multiLevelType w:val="hybridMultilevel"/>
    <w:tmpl w:val="81F635A4"/>
    <w:lvl w:ilvl="0" w:tplc="0218C83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8316F7"/>
    <w:multiLevelType w:val="multilevel"/>
    <w:tmpl w:val="F620E97E"/>
    <w:lvl w:ilvl="0">
      <w:start w:val="1"/>
      <w:numFmt w:val="decimal"/>
      <w:lvlText w:val="%1."/>
      <w:lvlJc w:val="left"/>
      <w:pPr>
        <w:tabs>
          <w:tab w:val="num" w:pos="540"/>
        </w:tabs>
        <w:ind w:left="540" w:hanging="360"/>
      </w:pPr>
    </w:lvl>
    <w:lvl w:ilvl="1">
      <w:start w:val="1"/>
      <w:numFmt w:val="lowerLetter"/>
      <w:lvlText w:val="%2)"/>
      <w:lvlJc w:val="left"/>
      <w:pPr>
        <w:tabs>
          <w:tab w:val="num" w:pos="1709"/>
        </w:tabs>
        <w:ind w:left="1709"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7" w15:restartNumberingAfterBreak="0">
    <w:nsid w:val="10F36088"/>
    <w:multiLevelType w:val="multilevel"/>
    <w:tmpl w:val="65E0B6E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5050CB"/>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36A7905"/>
    <w:multiLevelType w:val="hybridMultilevel"/>
    <w:tmpl w:val="285CAFDE"/>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1465150E"/>
    <w:multiLevelType w:val="multilevel"/>
    <w:tmpl w:val="DD8856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47863A5"/>
    <w:multiLevelType w:val="hybridMultilevel"/>
    <w:tmpl w:val="751AFBD2"/>
    <w:lvl w:ilvl="0" w:tplc="67B6198E">
      <w:start w:val="1"/>
      <w:numFmt w:val="decimal"/>
      <w:lvlText w:val="%1."/>
      <w:lvlJc w:val="left"/>
      <w:pPr>
        <w:ind w:left="720" w:hanging="360"/>
      </w:pPr>
      <w:rPr>
        <w:rFonts w:hint="default"/>
        <w:lang w:val="en-US"/>
      </w:rPr>
    </w:lvl>
    <w:lvl w:ilvl="1" w:tplc="0415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4C90CDD"/>
    <w:multiLevelType w:val="multilevel"/>
    <w:tmpl w:val="C20018BA"/>
    <w:lvl w:ilvl="0">
      <w:start w:val="1"/>
      <w:numFmt w:val="decimal"/>
      <w:lvlText w:val="%1."/>
      <w:lvlJc w:val="left"/>
      <w:pPr>
        <w:ind w:left="502" w:hanging="360"/>
      </w:pPr>
      <w:rPr>
        <w:rFonts w:cs="Times New Roman"/>
        <w:b/>
        <w:bCs/>
      </w:rPr>
    </w:lvl>
    <w:lvl w:ilvl="1">
      <w:start w:val="1"/>
      <w:numFmt w:val="decimal"/>
      <w:lvlText w:val="%1.%2."/>
      <w:lvlJc w:val="left"/>
      <w:pPr>
        <w:ind w:left="1425" w:hanging="432"/>
      </w:pPr>
      <w:rPr>
        <w:rFonts w:ascii="Arial" w:hAnsi="Arial" w:cs="Arial" w:hint="default"/>
        <w:b/>
      </w:rPr>
    </w:lvl>
    <w:lvl w:ilvl="2">
      <w:start w:val="1"/>
      <w:numFmt w:val="decimal"/>
      <w:lvlText w:val="%1.%2.%3."/>
      <w:lvlJc w:val="left"/>
      <w:pPr>
        <w:ind w:left="2773" w:hanging="504"/>
      </w:pPr>
      <w:rPr>
        <w:rFonts w:ascii="Arial" w:hAnsi="Arial" w:cs="Arial" w:hint="default"/>
        <w:b/>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15336BEA"/>
    <w:multiLevelType w:val="multilevel"/>
    <w:tmpl w:val="2C54F07C"/>
    <w:lvl w:ilvl="0">
      <w:start w:val="3"/>
      <w:numFmt w:val="decimal"/>
      <w:lvlText w:val="%1."/>
      <w:lvlJc w:val="left"/>
      <w:pPr>
        <w:tabs>
          <w:tab w:val="num" w:pos="390"/>
        </w:tabs>
        <w:ind w:left="390" w:hanging="390"/>
      </w:pPr>
      <w:rPr>
        <w:rFonts w:hint="default"/>
        <w:b/>
      </w:rPr>
    </w:lvl>
    <w:lvl w:ilvl="1">
      <w:start w:val="1"/>
      <w:numFmt w:val="decimal"/>
      <w:lvlText w:val="6.%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15B028EB"/>
    <w:multiLevelType w:val="multilevel"/>
    <w:tmpl w:val="1DD491A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63519BA"/>
    <w:multiLevelType w:val="hybridMultilevel"/>
    <w:tmpl w:val="5AB64EBC"/>
    <w:lvl w:ilvl="0" w:tplc="FFFFFFFF">
      <w:start w:val="1"/>
      <w:numFmt w:val="decimal"/>
      <w:lvlText w:val="%1."/>
      <w:lvlJc w:val="left"/>
      <w:pPr>
        <w:ind w:left="720" w:hanging="360"/>
      </w:pPr>
    </w:lvl>
    <w:lvl w:ilvl="1" w:tplc="0415000F">
      <w:start w:val="1"/>
      <w:numFmt w:val="decimal"/>
      <w:lvlText w:val="%2."/>
      <w:lvlJc w:val="left"/>
      <w:pPr>
        <w:ind w:left="28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9CF4284"/>
    <w:multiLevelType w:val="multilevel"/>
    <w:tmpl w:val="6DD2A098"/>
    <w:lvl w:ilvl="0">
      <w:start w:val="1"/>
      <w:numFmt w:val="none"/>
      <w:lvlText w:val="4.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1A9F6F97"/>
    <w:multiLevelType w:val="multilevel"/>
    <w:tmpl w:val="5594A03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ascii="Arial" w:hAnsi="Arial" w:cs="Arial"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B3909ED"/>
    <w:multiLevelType w:val="hybridMultilevel"/>
    <w:tmpl w:val="CFA6D3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BD32C2FC">
      <w:start w:val="1"/>
      <w:numFmt w:val="lowerLetter"/>
      <w:lvlText w:val="%5."/>
      <w:lvlJc w:val="left"/>
      <w:pPr>
        <w:ind w:left="3600" w:hanging="360"/>
      </w:pPr>
      <w:rPr>
        <w:rFonts w:ascii="Arial" w:eastAsiaTheme="minorHAnsi" w:hAnsi="Arial" w:cs="Arial"/>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8665F1"/>
    <w:multiLevelType w:val="hybridMultilevel"/>
    <w:tmpl w:val="7D6E8D02"/>
    <w:lvl w:ilvl="0" w:tplc="9350FDAA">
      <w:start w:val="1"/>
      <w:numFmt w:val="decimal"/>
      <w:lvlText w:val="%1."/>
      <w:lvlJc w:val="left"/>
      <w:pPr>
        <w:ind w:left="42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9266DD4E">
      <w:start w:val="1"/>
      <w:numFmt w:val="lowerLetter"/>
      <w:lvlText w:val="%2)"/>
      <w:lvlJc w:val="left"/>
      <w:pPr>
        <w:ind w:left="852"/>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10362CE6">
      <w:start w:val="1"/>
      <w:numFmt w:val="lowerRoman"/>
      <w:lvlText w:val="%3"/>
      <w:lvlJc w:val="left"/>
      <w:pPr>
        <w:ind w:left="150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3" w:tplc="52D2AC2C">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B471E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14A302">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A84EE6">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649D4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4962668">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DF0280D"/>
    <w:multiLevelType w:val="hybridMultilevel"/>
    <w:tmpl w:val="48D0D1C2"/>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670315"/>
    <w:multiLevelType w:val="hybridMultilevel"/>
    <w:tmpl w:val="FBC2C362"/>
    <w:lvl w:ilvl="0" w:tplc="FCFA95B2">
      <w:start w:val="1"/>
      <w:numFmt w:val="decimal"/>
      <w:lvlText w:val="%1."/>
      <w:lvlJc w:val="left"/>
      <w:pPr>
        <w:ind w:left="72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210AFE3A">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D0691CC">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FEA257C">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F0A5A72">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EA68890">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D328AD4">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D5CCE2C">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D8844A4">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E7E7D36"/>
    <w:multiLevelType w:val="hybridMultilevel"/>
    <w:tmpl w:val="8BB417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8D3651"/>
    <w:multiLevelType w:val="hybridMultilevel"/>
    <w:tmpl w:val="DB7CE0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EE03CB0"/>
    <w:multiLevelType w:val="hybridMultilevel"/>
    <w:tmpl w:val="29C83886"/>
    <w:lvl w:ilvl="0" w:tplc="788616D2">
      <w:start w:val="1"/>
      <w:numFmt w:val="decimal"/>
      <w:lvlText w:val="%1."/>
      <w:lvlJc w:val="left"/>
      <w:pPr>
        <w:ind w:left="717" w:hanging="360"/>
      </w:pPr>
      <w:rPr>
        <w:rFonts w:ascii="Calibri" w:hAnsi="Calibri" w:hint="default"/>
        <w:sz w:val="22"/>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AD76A8"/>
    <w:multiLevelType w:val="multilevel"/>
    <w:tmpl w:val="D09ECDFA"/>
    <w:lvl w:ilvl="0">
      <w:start w:val="1"/>
      <w:numFmt w:val="none"/>
      <w:lvlText w:val="9.8"/>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22567CE5"/>
    <w:multiLevelType w:val="hybridMultilevel"/>
    <w:tmpl w:val="AE1E3388"/>
    <w:lvl w:ilvl="0" w:tplc="4566C792">
      <w:start w:val="1"/>
      <w:numFmt w:val="decimal"/>
      <w:pStyle w:val="Requirementsnumbering"/>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25A0F17"/>
    <w:multiLevelType w:val="multilevel"/>
    <w:tmpl w:val="24EA78EA"/>
    <w:lvl w:ilvl="0">
      <w:start w:val="1"/>
      <w:numFmt w:val="decimal"/>
      <w:lvlText w:val="%1"/>
      <w:lvlJc w:val="left"/>
      <w:pPr>
        <w:ind w:left="432" w:hanging="432"/>
      </w:pPr>
      <w:rPr>
        <w:rFonts w:hint="default"/>
        <w:b/>
        <w:sz w:val="24"/>
      </w:rPr>
    </w:lvl>
    <w:lvl w:ilvl="1">
      <w:start w:val="1"/>
      <w:numFmt w:val="decimal"/>
      <w:lvlText w:val="%1.%2"/>
      <w:lvlJc w:val="left"/>
      <w:pPr>
        <w:ind w:left="1144" w:hanging="576"/>
      </w:pPr>
      <w:rPr>
        <w:rFonts w:asciiTheme="minorHAnsi" w:hAnsiTheme="minorHAnsi" w:cstheme="minorHAnsi" w:hint="default"/>
        <w:b/>
        <w:color w:val="auto"/>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238616FF"/>
    <w:multiLevelType w:val="multilevel"/>
    <w:tmpl w:val="A614C18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2495116E"/>
    <w:multiLevelType w:val="hybridMultilevel"/>
    <w:tmpl w:val="9508D7D0"/>
    <w:lvl w:ilvl="0" w:tplc="D00E200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25794CC1"/>
    <w:multiLevelType w:val="hybridMultilevel"/>
    <w:tmpl w:val="B8D66A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BA1298"/>
    <w:multiLevelType w:val="hybridMultilevel"/>
    <w:tmpl w:val="EF9023AA"/>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D4757C"/>
    <w:multiLevelType w:val="multilevel"/>
    <w:tmpl w:val="1758FD46"/>
    <w:lvl w:ilvl="0">
      <w:start w:val="3"/>
      <w:numFmt w:val="decimal"/>
      <w:lvlText w:val="%1."/>
      <w:lvlJc w:val="left"/>
      <w:pPr>
        <w:tabs>
          <w:tab w:val="num" w:pos="390"/>
        </w:tabs>
        <w:ind w:left="390" w:hanging="390"/>
      </w:pPr>
      <w:rPr>
        <w:rFonts w:hint="default"/>
        <w:b/>
      </w:rPr>
    </w:lvl>
    <w:lvl w:ilvl="1">
      <w:start w:val="1"/>
      <w:numFmt w:val="decimal"/>
      <w:lvlText w:val="7.%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295F5B40"/>
    <w:multiLevelType w:val="hybridMultilevel"/>
    <w:tmpl w:val="966C1526"/>
    <w:lvl w:ilvl="0" w:tplc="6CBCD55E">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736765"/>
    <w:multiLevelType w:val="multilevel"/>
    <w:tmpl w:val="AD16A854"/>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2AEB4752"/>
    <w:multiLevelType w:val="hybridMultilevel"/>
    <w:tmpl w:val="A572ABB4"/>
    <w:lvl w:ilvl="0" w:tplc="8064FD24">
      <w:start w:val="1"/>
      <w:numFmt w:val="bullet"/>
      <w:lvlText w:val="–"/>
      <w:lvlJc w:val="left"/>
      <w:pPr>
        <w:ind w:left="1068" w:hanging="360"/>
      </w:pPr>
      <w:rPr>
        <w:rFonts w:ascii="Calibri" w:hAnsi="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2C1C6569"/>
    <w:multiLevelType w:val="hybridMultilevel"/>
    <w:tmpl w:val="72AA8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D047F1"/>
    <w:multiLevelType w:val="multilevel"/>
    <w:tmpl w:val="00D6746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2DF07EA8"/>
    <w:multiLevelType w:val="multilevel"/>
    <w:tmpl w:val="442E2AF8"/>
    <w:lvl w:ilvl="0">
      <w:start w:val="1"/>
      <w:numFmt w:val="none"/>
      <w:lvlText w:val="5.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2DFC6AA2"/>
    <w:multiLevelType w:val="hybridMultilevel"/>
    <w:tmpl w:val="3884787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1" w15:restartNumberingAfterBreak="0">
    <w:nsid w:val="2E0A76BA"/>
    <w:multiLevelType w:val="multilevel"/>
    <w:tmpl w:val="170A566C"/>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2FAE7331"/>
    <w:multiLevelType w:val="hybridMultilevel"/>
    <w:tmpl w:val="DE9A7D9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3D36419"/>
    <w:multiLevelType w:val="hybridMultilevel"/>
    <w:tmpl w:val="9FF065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34793667"/>
    <w:multiLevelType w:val="multilevel"/>
    <w:tmpl w:val="000049EC"/>
    <w:lvl w:ilvl="0">
      <w:start w:val="1"/>
      <w:numFmt w:val="decimal"/>
      <w:pStyle w:val="BMParties"/>
      <w:lvlText w:val="(%1)"/>
      <w:lvlJc w:val="left"/>
      <w:pPr>
        <w:tabs>
          <w:tab w:val="num" w:pos="709"/>
        </w:tabs>
        <w:ind w:left="709" w:hanging="709"/>
      </w:pPr>
      <w:rPr>
        <w:rFonts w:ascii="Calibri" w:hAnsi="Calibri" w:cs="Calibri" w:hint="default"/>
        <w:b w:val="0"/>
        <w:i w:val="0"/>
        <w:caps w:val="0"/>
        <w:strike w:val="0"/>
        <w:dstrike w:val="0"/>
        <w:vanish w:val="0"/>
        <w:sz w:val="16"/>
        <w:szCs w:val="16"/>
        <w:vertAlign w:val="baseline"/>
      </w:rPr>
    </w:lvl>
    <w:lvl w:ilvl="1">
      <w:start w:val="1"/>
      <w:numFmt w:val="lowerLetter"/>
      <w:lvlText w:val="%1(%2)"/>
      <w:lvlJc w:val="left"/>
      <w:pPr>
        <w:tabs>
          <w:tab w:val="num" w:pos="709"/>
        </w:tabs>
        <w:ind w:left="709" w:hanging="709"/>
      </w:pPr>
      <w:rPr>
        <w:rFonts w:ascii="Times New Roman" w:hAnsi="Times New Roman" w:hint="default"/>
        <w:b w:val="0"/>
        <w:i w:val="0"/>
        <w:caps w:val="0"/>
        <w:strike w:val="0"/>
        <w:dstrike w:val="0"/>
        <w:vanish w:val="0"/>
        <w:sz w:val="18"/>
        <w:vertAlign w:val="baseline"/>
      </w:rPr>
    </w:lvl>
    <w:lvl w:ilvl="2">
      <w:start w:val="1"/>
      <w:numFmt w:val="lowerRoman"/>
      <w:lvlText w:val="%1(%3)"/>
      <w:lvlJc w:val="left"/>
      <w:pPr>
        <w:tabs>
          <w:tab w:val="num" w:pos="1417"/>
        </w:tabs>
        <w:ind w:left="1417" w:hanging="708"/>
      </w:pPr>
      <w:rPr>
        <w:rFonts w:ascii="Times New Roman" w:hAnsi="Times New Roman" w:hint="default"/>
        <w:b w:val="0"/>
        <w:i w:val="0"/>
        <w:caps w:val="0"/>
        <w:strike w:val="0"/>
        <w:dstrike w:val="0"/>
        <w:vanish w:val="0"/>
        <w:color w:val="000000"/>
        <w:sz w:val="18"/>
        <w:vertAlign w:val="baseline"/>
      </w:rPr>
    </w:lvl>
    <w:lvl w:ilvl="3">
      <w:start w:val="1"/>
      <w:numFmt w:val="none"/>
      <w:lvlText w:val=""/>
      <w:lvlJc w:val="left"/>
      <w:pPr>
        <w:tabs>
          <w:tab w:val="num" w:pos="3544"/>
        </w:tabs>
        <w:ind w:left="3544" w:hanging="708"/>
      </w:pPr>
      <w:rPr>
        <w:rFonts w:hint="default"/>
        <w:caps w:val="0"/>
        <w:strike w:val="0"/>
        <w:dstrike w:val="0"/>
        <w:vanish w:val="0"/>
        <w:vertAlign w:val="baseline"/>
      </w:rPr>
    </w:lvl>
    <w:lvl w:ilvl="4">
      <w:start w:val="1"/>
      <w:numFmt w:val="none"/>
      <w:lvlText w:val=""/>
      <w:lvlJc w:val="left"/>
      <w:pPr>
        <w:tabs>
          <w:tab w:val="num" w:pos="4253"/>
        </w:tabs>
        <w:ind w:left="4253" w:hanging="709"/>
      </w:pPr>
      <w:rPr>
        <w:rFonts w:hint="default"/>
        <w:caps w:val="0"/>
        <w:strike w:val="0"/>
        <w:dstrike w:val="0"/>
        <w:vanish w:val="0"/>
        <w:vertAlign w:val="baseline"/>
      </w:rPr>
    </w:lvl>
    <w:lvl w:ilvl="5">
      <w:start w:val="1"/>
      <w:numFmt w:val="none"/>
      <w:lvlText w:val=""/>
      <w:lvlJc w:val="left"/>
      <w:pPr>
        <w:tabs>
          <w:tab w:val="num" w:pos="4962"/>
        </w:tabs>
        <w:ind w:left="4962" w:hanging="709"/>
      </w:pPr>
      <w:rPr>
        <w:rFonts w:hint="default"/>
        <w:caps w:val="0"/>
        <w:strike w:val="0"/>
        <w:dstrike w:val="0"/>
        <w:vanish w:val="0"/>
        <w:color w:val="000000"/>
        <w:vertAlign w:val="baseline"/>
      </w:rPr>
    </w:lvl>
    <w:lvl w:ilvl="6">
      <w:start w:val="1"/>
      <w:numFmt w:val="none"/>
      <w:lvlText w:val=""/>
      <w:lvlJc w:val="left"/>
      <w:pPr>
        <w:tabs>
          <w:tab w:val="num" w:pos="5671"/>
        </w:tabs>
        <w:ind w:left="5671" w:hanging="709"/>
      </w:pPr>
      <w:rPr>
        <w:rFonts w:hint="default"/>
        <w:caps w:val="0"/>
        <w:strike w:val="0"/>
        <w:dstrike w:val="0"/>
        <w:vanish w:val="0"/>
        <w:vertAlign w:val="baseline"/>
      </w:rPr>
    </w:lvl>
    <w:lvl w:ilvl="7">
      <w:start w:val="1"/>
      <w:numFmt w:val="none"/>
      <w:lvlText w:val=""/>
      <w:lvlJc w:val="left"/>
      <w:pPr>
        <w:tabs>
          <w:tab w:val="num" w:pos="6379"/>
        </w:tabs>
        <w:ind w:left="6379" w:hanging="708"/>
      </w:pPr>
      <w:rPr>
        <w:rFonts w:hint="default"/>
        <w:caps w:val="0"/>
        <w:strike w:val="0"/>
        <w:dstrike w:val="0"/>
        <w:vanish w:val="0"/>
        <w:color w:val="000000"/>
        <w:vertAlign w:val="baseline"/>
      </w:rPr>
    </w:lvl>
    <w:lvl w:ilvl="8">
      <w:start w:val="1"/>
      <w:numFmt w:val="none"/>
      <w:lvlText w:val=""/>
      <w:lvlJc w:val="left"/>
      <w:pPr>
        <w:tabs>
          <w:tab w:val="num" w:pos="7088"/>
        </w:tabs>
        <w:ind w:left="7088" w:hanging="709"/>
      </w:pPr>
      <w:rPr>
        <w:rFonts w:hint="default"/>
        <w:caps w:val="0"/>
        <w:strike w:val="0"/>
        <w:dstrike w:val="0"/>
        <w:vanish w:val="0"/>
        <w:vertAlign w:val="baseline"/>
      </w:rPr>
    </w:lvl>
  </w:abstractNum>
  <w:abstractNum w:abstractNumId="55" w15:restartNumberingAfterBreak="0">
    <w:nsid w:val="34A9752E"/>
    <w:multiLevelType w:val="hybridMultilevel"/>
    <w:tmpl w:val="D2AE1210"/>
    <w:lvl w:ilvl="0" w:tplc="60CE2DB6">
      <w:start w:val="1"/>
      <w:numFmt w:val="decimal"/>
      <w:lvlText w:val="%1."/>
      <w:lvlJc w:val="left"/>
      <w:pPr>
        <w:tabs>
          <w:tab w:val="num" w:pos="360"/>
        </w:tabs>
        <w:ind w:left="360" w:hanging="360"/>
      </w:pPr>
      <w:rPr>
        <w:b/>
        <w:bCs/>
      </w:rPr>
    </w:lvl>
    <w:lvl w:ilvl="1" w:tplc="746E112C">
      <w:start w:val="1"/>
      <w:numFmt w:val="lowerLetter"/>
      <w:lvlText w:val="%2."/>
      <w:lvlJc w:val="left"/>
      <w:pPr>
        <w:tabs>
          <w:tab w:val="num" w:pos="1080"/>
        </w:tabs>
        <w:ind w:left="1080" w:hanging="360"/>
      </w:pPr>
    </w:lvl>
    <w:lvl w:ilvl="2" w:tplc="3C98204A">
      <w:start w:val="1"/>
      <w:numFmt w:val="lowerRoman"/>
      <w:lvlText w:val="%3."/>
      <w:lvlJc w:val="right"/>
      <w:pPr>
        <w:tabs>
          <w:tab w:val="num" w:pos="1800"/>
        </w:tabs>
        <w:ind w:left="1800" w:hanging="180"/>
      </w:pPr>
    </w:lvl>
    <w:lvl w:ilvl="3" w:tplc="FB3A6D70">
      <w:start w:val="1"/>
      <w:numFmt w:val="decimal"/>
      <w:lvlText w:val="%4."/>
      <w:lvlJc w:val="left"/>
      <w:pPr>
        <w:tabs>
          <w:tab w:val="num" w:pos="2520"/>
        </w:tabs>
        <w:ind w:left="2520" w:hanging="360"/>
      </w:pPr>
    </w:lvl>
    <w:lvl w:ilvl="4" w:tplc="DD9E7CFE">
      <w:start w:val="1"/>
      <w:numFmt w:val="lowerLetter"/>
      <w:lvlText w:val="%5."/>
      <w:lvlJc w:val="left"/>
      <w:pPr>
        <w:tabs>
          <w:tab w:val="num" w:pos="3240"/>
        </w:tabs>
        <w:ind w:left="3240" w:hanging="360"/>
      </w:pPr>
    </w:lvl>
    <w:lvl w:ilvl="5" w:tplc="BA64351A">
      <w:start w:val="1"/>
      <w:numFmt w:val="lowerRoman"/>
      <w:lvlText w:val="%6."/>
      <w:lvlJc w:val="right"/>
      <w:pPr>
        <w:tabs>
          <w:tab w:val="num" w:pos="3960"/>
        </w:tabs>
        <w:ind w:left="3960" w:hanging="180"/>
      </w:pPr>
    </w:lvl>
    <w:lvl w:ilvl="6" w:tplc="B6CE7834">
      <w:start w:val="1"/>
      <w:numFmt w:val="decimal"/>
      <w:lvlText w:val="%7."/>
      <w:lvlJc w:val="left"/>
      <w:pPr>
        <w:tabs>
          <w:tab w:val="num" w:pos="4680"/>
        </w:tabs>
        <w:ind w:left="4680" w:hanging="360"/>
      </w:pPr>
    </w:lvl>
    <w:lvl w:ilvl="7" w:tplc="02EA4880">
      <w:start w:val="1"/>
      <w:numFmt w:val="lowerLetter"/>
      <w:lvlText w:val="%8."/>
      <w:lvlJc w:val="left"/>
      <w:pPr>
        <w:tabs>
          <w:tab w:val="num" w:pos="5400"/>
        </w:tabs>
        <w:ind w:left="5400" w:hanging="360"/>
      </w:pPr>
    </w:lvl>
    <w:lvl w:ilvl="8" w:tplc="B012159C">
      <w:start w:val="1"/>
      <w:numFmt w:val="lowerRoman"/>
      <w:lvlText w:val="%9."/>
      <w:lvlJc w:val="right"/>
      <w:pPr>
        <w:tabs>
          <w:tab w:val="num" w:pos="6120"/>
        </w:tabs>
        <w:ind w:left="6120" w:hanging="180"/>
      </w:pPr>
    </w:lvl>
  </w:abstractNum>
  <w:abstractNum w:abstractNumId="56" w15:restartNumberingAfterBreak="0">
    <w:nsid w:val="34DE5FAF"/>
    <w:multiLevelType w:val="hybridMultilevel"/>
    <w:tmpl w:val="342A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7753499"/>
    <w:multiLevelType w:val="hybridMultilevel"/>
    <w:tmpl w:val="2DB855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9A649F7"/>
    <w:multiLevelType w:val="multilevel"/>
    <w:tmpl w:val="45A0919E"/>
    <w:lvl w:ilvl="0">
      <w:start w:val="1"/>
      <w:numFmt w:val="none"/>
      <w:lvlText w:val="5.5"/>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3B920203"/>
    <w:multiLevelType w:val="hybridMultilevel"/>
    <w:tmpl w:val="5568E718"/>
    <w:lvl w:ilvl="0" w:tplc="1430D5C0">
      <w:start w:val="1"/>
      <w:numFmt w:val="decimal"/>
      <w:lvlText w:val="%1."/>
      <w:lvlJc w:val="left"/>
      <w:pPr>
        <w:tabs>
          <w:tab w:val="num" w:pos="360"/>
        </w:tabs>
        <w:ind w:left="360" w:hanging="360"/>
      </w:pPr>
    </w:lvl>
    <w:lvl w:ilvl="1" w:tplc="D3AA9AEE">
      <w:start w:val="1"/>
      <w:numFmt w:val="lowerLetter"/>
      <w:lvlText w:val="%2."/>
      <w:lvlJc w:val="left"/>
      <w:pPr>
        <w:tabs>
          <w:tab w:val="num" w:pos="1080"/>
        </w:tabs>
        <w:ind w:left="1080" w:hanging="360"/>
      </w:pPr>
    </w:lvl>
    <w:lvl w:ilvl="2" w:tplc="3404F2B6">
      <w:start w:val="1"/>
      <w:numFmt w:val="lowerRoman"/>
      <w:lvlText w:val="%3."/>
      <w:lvlJc w:val="right"/>
      <w:pPr>
        <w:tabs>
          <w:tab w:val="num" w:pos="1800"/>
        </w:tabs>
        <w:ind w:left="1800" w:hanging="180"/>
      </w:pPr>
    </w:lvl>
    <w:lvl w:ilvl="3" w:tplc="EC948AD2">
      <w:start w:val="1"/>
      <w:numFmt w:val="decimal"/>
      <w:lvlText w:val="%4."/>
      <w:lvlJc w:val="left"/>
      <w:pPr>
        <w:tabs>
          <w:tab w:val="num" w:pos="2520"/>
        </w:tabs>
        <w:ind w:left="2520" w:hanging="360"/>
      </w:pPr>
    </w:lvl>
    <w:lvl w:ilvl="4" w:tplc="168A14CE">
      <w:start w:val="1"/>
      <w:numFmt w:val="lowerLetter"/>
      <w:lvlText w:val="%5."/>
      <w:lvlJc w:val="left"/>
      <w:pPr>
        <w:tabs>
          <w:tab w:val="num" w:pos="3240"/>
        </w:tabs>
        <w:ind w:left="3240" w:hanging="360"/>
      </w:pPr>
    </w:lvl>
    <w:lvl w:ilvl="5" w:tplc="937CA94A">
      <w:start w:val="1"/>
      <w:numFmt w:val="lowerRoman"/>
      <w:lvlText w:val="%6."/>
      <w:lvlJc w:val="right"/>
      <w:pPr>
        <w:tabs>
          <w:tab w:val="num" w:pos="3960"/>
        </w:tabs>
        <w:ind w:left="3960" w:hanging="180"/>
      </w:pPr>
    </w:lvl>
    <w:lvl w:ilvl="6" w:tplc="045CA9B2">
      <w:start w:val="1"/>
      <w:numFmt w:val="decimal"/>
      <w:lvlText w:val="%7."/>
      <w:lvlJc w:val="left"/>
      <w:pPr>
        <w:tabs>
          <w:tab w:val="num" w:pos="4680"/>
        </w:tabs>
        <w:ind w:left="4680" w:hanging="360"/>
      </w:pPr>
    </w:lvl>
    <w:lvl w:ilvl="7" w:tplc="94725944">
      <w:start w:val="1"/>
      <w:numFmt w:val="lowerLetter"/>
      <w:lvlText w:val="%8."/>
      <w:lvlJc w:val="left"/>
      <w:pPr>
        <w:tabs>
          <w:tab w:val="num" w:pos="5400"/>
        </w:tabs>
        <w:ind w:left="5400" w:hanging="360"/>
      </w:pPr>
    </w:lvl>
    <w:lvl w:ilvl="8" w:tplc="EDA21066">
      <w:start w:val="1"/>
      <w:numFmt w:val="lowerRoman"/>
      <w:lvlText w:val="%9."/>
      <w:lvlJc w:val="right"/>
      <w:pPr>
        <w:tabs>
          <w:tab w:val="num" w:pos="6120"/>
        </w:tabs>
        <w:ind w:left="6120" w:hanging="180"/>
      </w:pPr>
    </w:lvl>
  </w:abstractNum>
  <w:abstractNum w:abstractNumId="61" w15:restartNumberingAfterBreak="0">
    <w:nsid w:val="3BA01831"/>
    <w:multiLevelType w:val="multilevel"/>
    <w:tmpl w:val="8BC0C61C"/>
    <w:lvl w:ilvl="0">
      <w:start w:val="1"/>
      <w:numFmt w:val="decimal"/>
      <w:lvlText w:val="%1."/>
      <w:lvlJc w:val="left"/>
      <w:pPr>
        <w:tabs>
          <w:tab w:val="num" w:pos="540"/>
        </w:tabs>
        <w:ind w:left="540" w:hanging="360"/>
      </w:pPr>
    </w:lvl>
    <w:lvl w:ilvl="1">
      <w:start w:val="1"/>
      <w:numFmt w:val="lowerLetter"/>
      <w:lvlText w:val="%2)"/>
      <w:lvlJc w:val="left"/>
      <w:pPr>
        <w:tabs>
          <w:tab w:val="num" w:pos="972"/>
        </w:tabs>
        <w:ind w:left="972"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62" w15:restartNumberingAfterBreak="0">
    <w:nsid w:val="3BD10B1C"/>
    <w:multiLevelType w:val="multilevel"/>
    <w:tmpl w:val="0358AEF8"/>
    <w:lvl w:ilvl="0">
      <w:start w:val="1"/>
      <w:numFmt w:val="none"/>
      <w:lvlText w:val="9.7"/>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3C182B68"/>
    <w:multiLevelType w:val="hybridMultilevel"/>
    <w:tmpl w:val="BF360B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B2386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62509B"/>
    <w:multiLevelType w:val="multilevel"/>
    <w:tmpl w:val="EF10FBBA"/>
    <w:lvl w:ilvl="0">
      <w:start w:val="1"/>
      <w:numFmt w:val="decimal"/>
      <w:lvlText w:val="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404D15F6"/>
    <w:multiLevelType w:val="hybridMultilevel"/>
    <w:tmpl w:val="129AFB52"/>
    <w:lvl w:ilvl="0" w:tplc="36BAD8A0">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06F29EC"/>
    <w:multiLevelType w:val="hybridMultilevel"/>
    <w:tmpl w:val="7D161E14"/>
    <w:lvl w:ilvl="0" w:tplc="51EE6A00">
      <w:start w:val="1"/>
      <w:numFmt w:val="decimal"/>
      <w:lvlText w:val="%1)"/>
      <w:lvlJc w:val="left"/>
      <w:pPr>
        <w:tabs>
          <w:tab w:val="num" w:pos="720"/>
        </w:tabs>
        <w:ind w:left="720" w:hanging="360"/>
      </w:pPr>
      <w:rPr>
        <w:rFonts w:hint="default"/>
      </w:rPr>
    </w:lvl>
    <w:lvl w:ilvl="1" w:tplc="31B2FAAA">
      <w:start w:val="1"/>
      <w:numFmt w:val="lowerLetter"/>
      <w:lvlText w:val="%2)"/>
      <w:lvlJc w:val="left"/>
      <w:pPr>
        <w:tabs>
          <w:tab w:val="num" w:pos="1440"/>
        </w:tabs>
        <w:ind w:left="1440" w:hanging="360"/>
      </w:pPr>
      <w:rPr>
        <w:rFonts w:hint="default"/>
      </w:rPr>
    </w:lvl>
    <w:lvl w:ilvl="2" w:tplc="6998793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40C90E20"/>
    <w:multiLevelType w:val="hybridMultilevel"/>
    <w:tmpl w:val="18B63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10C2EAD"/>
    <w:multiLevelType w:val="hybridMultilevel"/>
    <w:tmpl w:val="F2E28C4C"/>
    <w:lvl w:ilvl="0" w:tplc="BD284362">
      <w:start w:val="1"/>
      <w:numFmt w:val="decimal"/>
      <w:lvlText w:val="%1."/>
      <w:lvlJc w:val="left"/>
      <w:pPr>
        <w:tabs>
          <w:tab w:val="num" w:pos="1080"/>
        </w:tabs>
        <w:ind w:left="1080" w:hanging="360"/>
      </w:pPr>
    </w:lvl>
    <w:lvl w:ilvl="1" w:tplc="CE32DE3A">
      <w:start w:val="1"/>
      <w:numFmt w:val="lowerLetter"/>
      <w:lvlText w:val="%2)"/>
      <w:lvlJc w:val="left"/>
      <w:pPr>
        <w:tabs>
          <w:tab w:val="num" w:pos="1800"/>
        </w:tabs>
        <w:ind w:left="1800" w:hanging="360"/>
      </w:pPr>
      <w:rPr>
        <w:b/>
        <w:bCs/>
      </w:rPr>
    </w:lvl>
    <w:lvl w:ilvl="2" w:tplc="45FC4A1E">
      <w:start w:val="1"/>
      <w:numFmt w:val="lowerRoman"/>
      <w:lvlText w:val="%3."/>
      <w:lvlJc w:val="right"/>
      <w:pPr>
        <w:tabs>
          <w:tab w:val="num" w:pos="2520"/>
        </w:tabs>
        <w:ind w:left="2520" w:hanging="180"/>
      </w:pPr>
    </w:lvl>
    <w:lvl w:ilvl="3" w:tplc="C94E4160">
      <w:start w:val="1"/>
      <w:numFmt w:val="decimal"/>
      <w:lvlText w:val="%4."/>
      <w:lvlJc w:val="left"/>
      <w:pPr>
        <w:tabs>
          <w:tab w:val="num" w:pos="3240"/>
        </w:tabs>
        <w:ind w:left="3240" w:hanging="360"/>
      </w:pPr>
    </w:lvl>
    <w:lvl w:ilvl="4" w:tplc="6F30F440">
      <w:start w:val="1"/>
      <w:numFmt w:val="lowerLetter"/>
      <w:lvlText w:val="%5."/>
      <w:lvlJc w:val="left"/>
      <w:pPr>
        <w:tabs>
          <w:tab w:val="num" w:pos="3960"/>
        </w:tabs>
        <w:ind w:left="3960" w:hanging="360"/>
      </w:pPr>
    </w:lvl>
    <w:lvl w:ilvl="5" w:tplc="D8FA9668">
      <w:start w:val="1"/>
      <w:numFmt w:val="lowerRoman"/>
      <w:lvlText w:val="%6."/>
      <w:lvlJc w:val="right"/>
      <w:pPr>
        <w:tabs>
          <w:tab w:val="num" w:pos="4680"/>
        </w:tabs>
        <w:ind w:left="4680" w:hanging="180"/>
      </w:pPr>
    </w:lvl>
    <w:lvl w:ilvl="6" w:tplc="803880B0">
      <w:start w:val="1"/>
      <w:numFmt w:val="decimal"/>
      <w:lvlText w:val="%7."/>
      <w:lvlJc w:val="left"/>
      <w:pPr>
        <w:tabs>
          <w:tab w:val="num" w:pos="5400"/>
        </w:tabs>
        <w:ind w:left="5400" w:hanging="360"/>
      </w:pPr>
    </w:lvl>
    <w:lvl w:ilvl="7" w:tplc="771CFF98">
      <w:start w:val="1"/>
      <w:numFmt w:val="lowerLetter"/>
      <w:lvlText w:val="%8."/>
      <w:lvlJc w:val="left"/>
      <w:pPr>
        <w:tabs>
          <w:tab w:val="num" w:pos="6120"/>
        </w:tabs>
        <w:ind w:left="6120" w:hanging="360"/>
      </w:pPr>
    </w:lvl>
    <w:lvl w:ilvl="8" w:tplc="F06CFCD6">
      <w:start w:val="1"/>
      <w:numFmt w:val="lowerRoman"/>
      <w:lvlText w:val="%9."/>
      <w:lvlJc w:val="right"/>
      <w:pPr>
        <w:tabs>
          <w:tab w:val="num" w:pos="6840"/>
        </w:tabs>
        <w:ind w:left="6840" w:hanging="180"/>
      </w:pPr>
    </w:lvl>
  </w:abstractNum>
  <w:abstractNum w:abstractNumId="70" w15:restartNumberingAfterBreak="0">
    <w:nsid w:val="42353ED7"/>
    <w:multiLevelType w:val="hybridMultilevel"/>
    <w:tmpl w:val="0A00F9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27F3BF7"/>
    <w:multiLevelType w:val="multilevel"/>
    <w:tmpl w:val="0466040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2" w15:restartNumberingAfterBreak="0">
    <w:nsid w:val="42B84B5A"/>
    <w:multiLevelType w:val="multilevel"/>
    <w:tmpl w:val="A4BEB496"/>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3" w15:restartNumberingAfterBreak="0">
    <w:nsid w:val="42C55307"/>
    <w:multiLevelType w:val="hybridMultilevel"/>
    <w:tmpl w:val="6C9651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5284DA6"/>
    <w:multiLevelType w:val="hybridMultilevel"/>
    <w:tmpl w:val="53C4F1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62406A7"/>
    <w:multiLevelType w:val="multilevel"/>
    <w:tmpl w:val="B2C8134A"/>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567"/>
        </w:tabs>
        <w:ind w:left="0" w:firstLine="0"/>
      </w:pPr>
      <w:rPr>
        <w:b/>
        <w:bCs/>
        <w:color w:val="auto"/>
      </w:rPr>
    </w:lvl>
    <w:lvl w:ilvl="2">
      <w:start w:val="1"/>
      <w:numFmt w:val="decimal"/>
      <w:lvlText w:val="%3."/>
      <w:lvlJc w:val="left"/>
      <w:pPr>
        <w:tabs>
          <w:tab w:val="num" w:pos="397"/>
        </w:tabs>
        <w:ind w:left="0" w:firstLine="0"/>
      </w:pPr>
      <w:rPr>
        <w:rFonts w:cs="Times New Roman"/>
      </w:rPr>
    </w:lvl>
    <w:lvl w:ilvl="3">
      <w:start w:val="1"/>
      <w:numFmt w:val="decimal"/>
      <w:lvlText w:val="%4)"/>
      <w:lvlJc w:val="right"/>
      <w:pPr>
        <w:tabs>
          <w:tab w:val="num" w:pos="864"/>
        </w:tabs>
        <w:ind w:left="0" w:firstLine="0"/>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6" w15:restartNumberingAfterBreak="0">
    <w:nsid w:val="46933463"/>
    <w:multiLevelType w:val="hybridMultilevel"/>
    <w:tmpl w:val="607256A0"/>
    <w:lvl w:ilvl="0" w:tplc="4C12A708">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8051CB8"/>
    <w:multiLevelType w:val="singleLevel"/>
    <w:tmpl w:val="0415000F"/>
    <w:lvl w:ilvl="0">
      <w:start w:val="1"/>
      <w:numFmt w:val="decimal"/>
      <w:pStyle w:val="Tresczkropka"/>
      <w:lvlText w:val="%1."/>
      <w:lvlJc w:val="left"/>
      <w:pPr>
        <w:tabs>
          <w:tab w:val="num" w:pos="360"/>
        </w:tabs>
        <w:ind w:left="360" w:hanging="360"/>
      </w:pPr>
    </w:lvl>
  </w:abstractNum>
  <w:abstractNum w:abstractNumId="79" w15:restartNumberingAfterBreak="0">
    <w:nsid w:val="497831C2"/>
    <w:multiLevelType w:val="hybridMultilevel"/>
    <w:tmpl w:val="3E76B5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B0C43D6"/>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81" w15:restartNumberingAfterBreak="0">
    <w:nsid w:val="4BCA417A"/>
    <w:multiLevelType w:val="multilevel"/>
    <w:tmpl w:val="F5707E5A"/>
    <w:lvl w:ilvl="0">
      <w:start w:val="1"/>
      <w:numFmt w:val="decimal"/>
      <w:lvlText w:val="%1."/>
      <w:lvlJc w:val="left"/>
      <w:pPr>
        <w:tabs>
          <w:tab w:val="num" w:pos="6456"/>
        </w:tabs>
        <w:ind w:left="6456" w:hanging="360"/>
      </w:pPr>
      <w:rPr>
        <w:rFonts w:ascii="Arial" w:hAnsi="Arial" w:cs="Times New Roman" w:hint="default"/>
        <w:b w:val="0"/>
        <w:i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2" w15:restartNumberingAfterBreak="0">
    <w:nsid w:val="4C2D1827"/>
    <w:multiLevelType w:val="hybridMultilevel"/>
    <w:tmpl w:val="9CA88A18"/>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C7C78B9"/>
    <w:multiLevelType w:val="hybridMultilevel"/>
    <w:tmpl w:val="6AF6B5EA"/>
    <w:lvl w:ilvl="0" w:tplc="9B4C54C6">
      <w:start w:val="1"/>
      <w:numFmt w:val="decimal"/>
      <w:lvlText w:val="%1."/>
      <w:lvlJc w:val="left"/>
      <w:pPr>
        <w:tabs>
          <w:tab w:val="num" w:pos="720"/>
        </w:tabs>
        <w:ind w:left="720" w:hanging="360"/>
      </w:pPr>
    </w:lvl>
    <w:lvl w:ilvl="1" w:tplc="B8902212">
      <w:start w:val="1"/>
      <w:numFmt w:val="bullet"/>
      <w:lvlText w:val=""/>
      <w:lvlJc w:val="left"/>
      <w:pPr>
        <w:tabs>
          <w:tab w:val="num" w:pos="1440"/>
        </w:tabs>
        <w:ind w:left="1440" w:hanging="360"/>
      </w:pPr>
      <w:rPr>
        <w:rFonts w:ascii="Symbol" w:hAnsi="Symbol" w:hint="default"/>
      </w:rPr>
    </w:lvl>
    <w:lvl w:ilvl="2" w:tplc="5BB237A2">
      <w:start w:val="1"/>
      <w:numFmt w:val="bullet"/>
      <w:lvlText w:val=""/>
      <w:lvlJc w:val="left"/>
      <w:pPr>
        <w:tabs>
          <w:tab w:val="num" w:pos="2340"/>
        </w:tabs>
        <w:ind w:left="2340" w:hanging="360"/>
      </w:pPr>
      <w:rPr>
        <w:rFonts w:ascii="Symbol" w:hAnsi="Symbol" w:hint="default"/>
      </w:rPr>
    </w:lvl>
    <w:lvl w:ilvl="3" w:tplc="A028C842">
      <w:start w:val="1"/>
      <w:numFmt w:val="decimal"/>
      <w:lvlText w:val="%4."/>
      <w:lvlJc w:val="left"/>
      <w:pPr>
        <w:tabs>
          <w:tab w:val="num" w:pos="2880"/>
        </w:tabs>
        <w:ind w:left="2880" w:hanging="360"/>
      </w:pPr>
    </w:lvl>
    <w:lvl w:ilvl="4" w:tplc="3836C08A">
      <w:start w:val="1"/>
      <w:numFmt w:val="lowerLetter"/>
      <w:lvlText w:val="%5."/>
      <w:lvlJc w:val="left"/>
      <w:pPr>
        <w:tabs>
          <w:tab w:val="num" w:pos="3600"/>
        </w:tabs>
        <w:ind w:left="3600" w:hanging="360"/>
      </w:pPr>
    </w:lvl>
    <w:lvl w:ilvl="5" w:tplc="161A4660">
      <w:start w:val="1"/>
      <w:numFmt w:val="lowerRoman"/>
      <w:lvlText w:val="%6."/>
      <w:lvlJc w:val="right"/>
      <w:pPr>
        <w:tabs>
          <w:tab w:val="num" w:pos="4320"/>
        </w:tabs>
        <w:ind w:left="4320" w:hanging="180"/>
      </w:pPr>
    </w:lvl>
    <w:lvl w:ilvl="6" w:tplc="64C4522A">
      <w:start w:val="1"/>
      <w:numFmt w:val="decimal"/>
      <w:lvlText w:val="%7."/>
      <w:lvlJc w:val="left"/>
      <w:pPr>
        <w:tabs>
          <w:tab w:val="num" w:pos="5040"/>
        </w:tabs>
        <w:ind w:left="5040" w:hanging="360"/>
      </w:pPr>
    </w:lvl>
    <w:lvl w:ilvl="7" w:tplc="6C5C835A">
      <w:start w:val="1"/>
      <w:numFmt w:val="lowerLetter"/>
      <w:lvlText w:val="%8."/>
      <w:lvlJc w:val="left"/>
      <w:pPr>
        <w:tabs>
          <w:tab w:val="num" w:pos="5760"/>
        </w:tabs>
        <w:ind w:left="5760" w:hanging="360"/>
      </w:pPr>
    </w:lvl>
    <w:lvl w:ilvl="8" w:tplc="8E480160">
      <w:start w:val="1"/>
      <w:numFmt w:val="lowerRoman"/>
      <w:lvlText w:val="%9."/>
      <w:lvlJc w:val="right"/>
      <w:pPr>
        <w:tabs>
          <w:tab w:val="num" w:pos="6480"/>
        </w:tabs>
        <w:ind w:left="6480" w:hanging="180"/>
      </w:pPr>
    </w:lvl>
  </w:abstractNum>
  <w:abstractNum w:abstractNumId="84" w15:restartNumberingAfterBreak="0">
    <w:nsid w:val="4E3F0A0D"/>
    <w:multiLevelType w:val="hybridMultilevel"/>
    <w:tmpl w:val="812C00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EC05D02"/>
    <w:multiLevelType w:val="hybridMultilevel"/>
    <w:tmpl w:val="62107D7A"/>
    <w:lvl w:ilvl="0" w:tplc="04150017">
      <w:start w:val="1"/>
      <w:numFmt w:val="lowerLetter"/>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6" w15:restartNumberingAfterBreak="0">
    <w:nsid w:val="4F7F006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861DD7"/>
    <w:multiLevelType w:val="multilevel"/>
    <w:tmpl w:val="C8807918"/>
    <w:lvl w:ilvl="0">
      <w:start w:val="1"/>
      <w:numFmt w:val="decimal"/>
      <w:lvlText w:val="%1)"/>
      <w:lvlJc w:val="left"/>
      <w:pPr>
        <w:tabs>
          <w:tab w:val="num" w:pos="720"/>
        </w:tabs>
        <w:ind w:left="720" w:hanging="360"/>
      </w:pPr>
      <w:rPr>
        <w:rFonts w:ascii="Arial" w:eastAsia="Times New Roman" w:hAnsi="Arial" w:cs="Arial" w:hint="default"/>
        <w:b w:val="0"/>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8" w15:restartNumberingAfterBreak="0">
    <w:nsid w:val="50B27BDF"/>
    <w:multiLevelType w:val="hybridMultilevel"/>
    <w:tmpl w:val="2430BE6C"/>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1C13198"/>
    <w:multiLevelType w:val="multilevel"/>
    <w:tmpl w:val="E8BE6546"/>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0" w15:restartNumberingAfterBreak="0">
    <w:nsid w:val="52FB1CE8"/>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539716B7"/>
    <w:multiLevelType w:val="multilevel"/>
    <w:tmpl w:val="B09ABB84"/>
    <w:lvl w:ilvl="0">
      <w:start w:val="3"/>
      <w:numFmt w:val="decimal"/>
      <w:lvlText w:val="%1."/>
      <w:lvlJc w:val="left"/>
      <w:pPr>
        <w:tabs>
          <w:tab w:val="num" w:pos="390"/>
        </w:tabs>
        <w:ind w:left="390" w:hanging="390"/>
      </w:pPr>
      <w:rPr>
        <w:rFonts w:hint="default"/>
        <w:b/>
      </w:rPr>
    </w:lvl>
    <w:lvl w:ilvl="1">
      <w:start w:val="1"/>
      <w:numFmt w:val="decimal"/>
      <w:lvlText w:val="8.%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2" w15:restartNumberingAfterBreak="0">
    <w:nsid w:val="53E36809"/>
    <w:multiLevelType w:val="multilevel"/>
    <w:tmpl w:val="B6D000FE"/>
    <w:lvl w:ilvl="0">
      <w:start w:val="1"/>
      <w:numFmt w:val="decimal"/>
      <w:pStyle w:val="Nagwek1"/>
      <w:lvlText w:val="%1."/>
      <w:lvlJc w:val="left"/>
      <w:pPr>
        <w:ind w:left="502" w:hanging="360"/>
      </w:pPr>
      <w:rPr>
        <w:rFonts w:cs="Times New Roman"/>
        <w:b/>
        <w:bCs/>
      </w:rPr>
    </w:lvl>
    <w:lvl w:ilvl="1">
      <w:start w:val="1"/>
      <w:numFmt w:val="decimal"/>
      <w:pStyle w:val="Nagwek2"/>
      <w:lvlText w:val="%1.%2."/>
      <w:lvlJc w:val="left"/>
      <w:pPr>
        <w:ind w:left="1425" w:hanging="432"/>
      </w:pPr>
      <w:rPr>
        <w:rFonts w:ascii="Arial" w:hAnsi="Arial" w:cs="Arial" w:hint="default"/>
        <w:b/>
        <w:i w:val="0"/>
        <w:sz w:val="22"/>
        <w:szCs w:val="22"/>
      </w:rPr>
    </w:lvl>
    <w:lvl w:ilvl="2">
      <w:start w:val="1"/>
      <w:numFmt w:val="decimal"/>
      <w:lvlText w:val="%1.%2.%3."/>
      <w:lvlJc w:val="left"/>
      <w:pPr>
        <w:ind w:left="3198" w:hanging="504"/>
      </w:pPr>
      <w:rPr>
        <w:rFonts w:ascii="Arial" w:hAnsi="Arial" w:cs="Arial" w:hint="default"/>
        <w:b/>
        <w:i w:val="0"/>
        <w:sz w:val="22"/>
        <w:szCs w:val="22"/>
      </w:rPr>
    </w:lvl>
    <w:lvl w:ilvl="3">
      <w:start w:val="1"/>
      <w:numFmt w:val="lowerRoman"/>
      <w:lvlText w:val="%4."/>
      <w:lvlJc w:val="right"/>
      <w:pPr>
        <w:ind w:left="2917" w:hanging="648"/>
      </w:pPr>
      <w:rPr>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3" w15:restartNumberingAfterBreak="0">
    <w:nsid w:val="54260B69"/>
    <w:multiLevelType w:val="hybridMultilevel"/>
    <w:tmpl w:val="F992224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4" w15:restartNumberingAfterBreak="0">
    <w:nsid w:val="55B84C12"/>
    <w:multiLevelType w:val="hybridMultilevel"/>
    <w:tmpl w:val="6180FCD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7286B6E"/>
    <w:multiLevelType w:val="multilevel"/>
    <w:tmpl w:val="27C27FA8"/>
    <w:lvl w:ilvl="0">
      <w:start w:val="1"/>
      <w:numFmt w:val="decimal"/>
      <w:lvlText w:val="%1."/>
      <w:lvlJc w:val="left"/>
      <w:pPr>
        <w:ind w:left="1690" w:hanging="360"/>
      </w:pPr>
      <w:rPr>
        <w:rFonts w:cs="Times New Roman" w:hint="default"/>
      </w:rPr>
    </w:lvl>
    <w:lvl w:ilvl="1">
      <w:start w:val="1"/>
      <w:numFmt w:val="decimal"/>
      <w:lvlText w:val="%1.%2."/>
      <w:lvlJc w:val="left"/>
      <w:pPr>
        <w:ind w:left="1980" w:hanging="432"/>
      </w:pPr>
      <w:rPr>
        <w:rFonts w:ascii="Calibri" w:hAnsi="Calibri" w:cs="Calibri" w:hint="default"/>
        <w:b/>
      </w:rPr>
    </w:lvl>
    <w:lvl w:ilvl="2">
      <w:start w:val="1"/>
      <w:numFmt w:val="lowerLetter"/>
      <w:lvlText w:val="%3)"/>
      <w:lvlJc w:val="left"/>
      <w:pPr>
        <w:ind w:left="6229" w:hanging="504"/>
      </w:pPr>
      <w:rPr>
        <w:rFonts w:cs="Times New Roman" w:hint="default"/>
        <w:b/>
      </w:rPr>
    </w:lvl>
    <w:lvl w:ilvl="3">
      <w:start w:val="1"/>
      <w:numFmt w:val="lowerLetter"/>
      <w:pStyle w:val="Nagwek4"/>
      <w:lvlText w:val="%4)"/>
      <w:lvlJc w:val="left"/>
      <w:pPr>
        <w:ind w:left="2916" w:hanging="648"/>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Text w:val="%1.%2.%3.%4.%5."/>
      <w:lvlJc w:val="left"/>
      <w:pPr>
        <w:ind w:left="3420" w:hanging="792"/>
      </w:pPr>
      <w:rPr>
        <w:rFonts w:cs="Times New Roman" w:hint="default"/>
      </w:rPr>
    </w:lvl>
    <w:lvl w:ilvl="5">
      <w:start w:val="1"/>
      <w:numFmt w:val="decimal"/>
      <w:lvlText w:val="%1.%2.%3.%4.%5.%6."/>
      <w:lvlJc w:val="left"/>
      <w:pPr>
        <w:ind w:left="3924" w:hanging="936"/>
      </w:pPr>
      <w:rPr>
        <w:rFonts w:cs="Times New Roman" w:hint="default"/>
      </w:rPr>
    </w:lvl>
    <w:lvl w:ilvl="6">
      <w:start w:val="1"/>
      <w:numFmt w:val="decimal"/>
      <w:lvlText w:val="%1.%2.%3.%4.%5.%6.%7."/>
      <w:lvlJc w:val="left"/>
      <w:pPr>
        <w:ind w:left="4428" w:hanging="1080"/>
      </w:pPr>
      <w:rPr>
        <w:rFonts w:cs="Times New Roman" w:hint="default"/>
      </w:rPr>
    </w:lvl>
    <w:lvl w:ilvl="7">
      <w:start w:val="1"/>
      <w:numFmt w:val="decimal"/>
      <w:lvlText w:val="%1.%2.%3.%4.%5.%6.%7.%8."/>
      <w:lvlJc w:val="left"/>
      <w:pPr>
        <w:ind w:left="4932" w:hanging="1224"/>
      </w:pPr>
      <w:rPr>
        <w:rFonts w:cs="Times New Roman" w:hint="default"/>
      </w:rPr>
    </w:lvl>
    <w:lvl w:ilvl="8">
      <w:start w:val="1"/>
      <w:numFmt w:val="decimal"/>
      <w:lvlText w:val="%1.%2.%3.%4.%5.%6.%7.%8.%9."/>
      <w:lvlJc w:val="left"/>
      <w:pPr>
        <w:ind w:left="5508" w:hanging="1440"/>
      </w:pPr>
      <w:rPr>
        <w:rFonts w:cs="Times New Roman" w:hint="default"/>
      </w:rPr>
    </w:lvl>
  </w:abstractNum>
  <w:abstractNum w:abstractNumId="96" w15:restartNumberingAfterBreak="0">
    <w:nsid w:val="57854357"/>
    <w:multiLevelType w:val="multilevel"/>
    <w:tmpl w:val="C27461AE"/>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Arial" w:hAnsi="Arial" w:cs="Arial" w:hint="default"/>
        <w:b/>
        <w:bCs/>
      </w:rPr>
    </w:lvl>
    <w:lvl w:ilvl="2">
      <w:start w:val="1"/>
      <w:numFmt w:val="decimal"/>
      <w:lvlText w:val="%1.%2.%3."/>
      <w:lvlJc w:val="left"/>
      <w:pPr>
        <w:ind w:left="2041" w:hanging="1020"/>
      </w:pPr>
      <w:rPr>
        <w:rFonts w:ascii="Arial" w:hAnsi="Arial" w:cs="Arial" w:hint="default"/>
        <w:b/>
        <w:bCs/>
      </w:rPr>
    </w:lvl>
    <w:lvl w:ilvl="3">
      <w:start w:val="1"/>
      <w:numFmt w:val="lowerRoman"/>
      <w:pStyle w:val="NajniszypoziomUmowy"/>
      <w:lvlText w:val="%4."/>
      <w:lvlJc w:val="left"/>
      <w:pPr>
        <w:ind w:left="2325"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5876702D"/>
    <w:multiLevelType w:val="multilevel"/>
    <w:tmpl w:val="3878D30C"/>
    <w:lvl w:ilvl="0">
      <w:start w:val="1"/>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59780743"/>
    <w:multiLevelType w:val="hybridMultilevel"/>
    <w:tmpl w:val="D4A419A0"/>
    <w:lvl w:ilvl="0" w:tplc="22848F8A">
      <w:start w:val="1"/>
      <w:numFmt w:val="upperRoman"/>
      <w:lvlText w:val="%1."/>
      <w:lvlJc w:val="right"/>
      <w:pPr>
        <w:tabs>
          <w:tab w:val="num" w:pos="360"/>
        </w:tabs>
        <w:ind w:left="360" w:hanging="180"/>
      </w:p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99" w15:restartNumberingAfterBreak="0">
    <w:nsid w:val="59E4498D"/>
    <w:multiLevelType w:val="hybridMultilevel"/>
    <w:tmpl w:val="6BC4C5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00" w15:restartNumberingAfterBreak="0">
    <w:nsid w:val="5AE666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B5F0B5D"/>
    <w:multiLevelType w:val="multilevel"/>
    <w:tmpl w:val="8D1E4E9E"/>
    <w:lvl w:ilvl="0">
      <w:start w:val="1"/>
      <w:numFmt w:val="decimal"/>
      <w:pStyle w:val="Styl1"/>
      <w:lvlText w:val="%1."/>
      <w:lvlJc w:val="left"/>
      <w:pPr>
        <w:ind w:left="5316" w:hanging="360"/>
      </w:pPr>
      <w:rPr>
        <w:b/>
      </w:rPr>
    </w:lvl>
    <w:lvl w:ilvl="1">
      <w:start w:val="1"/>
      <w:numFmt w:val="decimal"/>
      <w:lvlText w:val="%1.%2."/>
      <w:lvlJc w:val="left"/>
      <w:pPr>
        <w:ind w:left="5957"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ind w:left="6180" w:hanging="504"/>
      </w:pPr>
    </w:lvl>
    <w:lvl w:ilvl="3">
      <w:start w:val="1"/>
      <w:numFmt w:val="decimal"/>
      <w:lvlText w:val="%1.%2.%3.%4."/>
      <w:lvlJc w:val="left"/>
      <w:pPr>
        <w:ind w:left="6684" w:hanging="648"/>
      </w:pPr>
    </w:lvl>
    <w:lvl w:ilvl="4">
      <w:start w:val="1"/>
      <w:numFmt w:val="decimal"/>
      <w:lvlText w:val="%1.%2.%3.%4.%5."/>
      <w:lvlJc w:val="left"/>
      <w:pPr>
        <w:ind w:left="7188" w:hanging="792"/>
      </w:pPr>
    </w:lvl>
    <w:lvl w:ilvl="5">
      <w:start w:val="1"/>
      <w:numFmt w:val="decimal"/>
      <w:lvlText w:val="%1.%2.%3.%4.%5.%6."/>
      <w:lvlJc w:val="left"/>
      <w:pPr>
        <w:ind w:left="7692" w:hanging="936"/>
      </w:pPr>
    </w:lvl>
    <w:lvl w:ilvl="6">
      <w:start w:val="1"/>
      <w:numFmt w:val="decimal"/>
      <w:lvlText w:val="%1.%2.%3.%4.%5.%6.%7."/>
      <w:lvlJc w:val="left"/>
      <w:pPr>
        <w:ind w:left="8196" w:hanging="1080"/>
      </w:pPr>
    </w:lvl>
    <w:lvl w:ilvl="7">
      <w:start w:val="1"/>
      <w:numFmt w:val="decimal"/>
      <w:lvlText w:val="%1.%2.%3.%4.%5.%6.%7.%8."/>
      <w:lvlJc w:val="left"/>
      <w:pPr>
        <w:ind w:left="8700" w:hanging="1224"/>
      </w:pPr>
    </w:lvl>
    <w:lvl w:ilvl="8">
      <w:start w:val="1"/>
      <w:numFmt w:val="decimal"/>
      <w:lvlText w:val="%1.%2.%3.%4.%5.%6.%7.%8.%9."/>
      <w:lvlJc w:val="left"/>
      <w:pPr>
        <w:ind w:left="9276" w:hanging="1440"/>
      </w:pPr>
    </w:lvl>
  </w:abstractNum>
  <w:abstractNum w:abstractNumId="102" w15:restartNumberingAfterBreak="0">
    <w:nsid w:val="5B8262A3"/>
    <w:multiLevelType w:val="hybridMultilevel"/>
    <w:tmpl w:val="D2D0F4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CE340EB"/>
    <w:multiLevelType w:val="multilevel"/>
    <w:tmpl w:val="E2883742"/>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4" w15:restartNumberingAfterBreak="0">
    <w:nsid w:val="5D567E2B"/>
    <w:multiLevelType w:val="multilevel"/>
    <w:tmpl w:val="C8866ADA"/>
    <w:lvl w:ilvl="0">
      <w:start w:val="1"/>
      <w:numFmt w:val="decimal"/>
      <w:pStyle w:val="Paragraf"/>
      <w:lvlText w:val="§ %1."/>
      <w:lvlJc w:val="left"/>
      <w:pPr>
        <w:tabs>
          <w:tab w:val="num" w:pos="851"/>
        </w:tabs>
        <w:ind w:left="851" w:hanging="851"/>
      </w:pPr>
      <w:rPr>
        <w:rFonts w:ascii="Palatino Linotype" w:hAnsi="Palatino Linotype"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Palatino Linotype" w:hAnsi="Palatino Linotype" w:cs="Times New Roman" w:hint="default"/>
        <w:b w:val="0"/>
        <w:i w:val="0"/>
        <w:sz w:val="24"/>
        <w:szCs w:val="24"/>
      </w:rPr>
    </w:lvl>
    <w:lvl w:ilvl="2">
      <w:start w:val="1"/>
      <w:numFmt w:val="lowerLetter"/>
      <w:lvlText w:val="%3."/>
      <w:lvlJc w:val="left"/>
      <w:pPr>
        <w:tabs>
          <w:tab w:val="num" w:pos="1701"/>
        </w:tabs>
        <w:ind w:left="1701" w:hanging="850"/>
      </w:pPr>
      <w:rPr>
        <w:rFonts w:ascii="Arial" w:eastAsia="Calibri" w:hAnsi="Arial" w:cs="Arial"/>
        <w:color w:val="auto"/>
      </w:rPr>
    </w:lvl>
    <w:lvl w:ilvl="3">
      <w:start w:val="1"/>
      <w:numFmt w:val="lowerRoman"/>
      <w:lvlText w:val="(%4)"/>
      <w:lvlJc w:val="left"/>
      <w:pPr>
        <w:tabs>
          <w:tab w:val="num" w:pos="2552"/>
        </w:tabs>
        <w:ind w:left="2552" w:hanging="851"/>
      </w:pPr>
      <w:rPr>
        <w:rFonts w:cs="Times New Roman"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cs="Times New Roman" w:hint="default"/>
      </w:rPr>
    </w:lvl>
    <w:lvl w:ilvl="6">
      <w:start w:val="1"/>
      <w:numFmt w:val="none"/>
      <w:lvlText w:val=""/>
      <w:lvlJc w:val="left"/>
      <w:pPr>
        <w:tabs>
          <w:tab w:val="num" w:pos="2552"/>
        </w:tabs>
        <w:ind w:left="2552" w:firstLine="0"/>
      </w:pPr>
      <w:rPr>
        <w:rFonts w:cs="Times New Roman" w:hint="default"/>
      </w:rPr>
    </w:lvl>
    <w:lvl w:ilvl="7">
      <w:start w:val="1"/>
      <w:numFmt w:val="none"/>
      <w:lvlText w:val=""/>
      <w:lvlJc w:val="left"/>
      <w:pPr>
        <w:tabs>
          <w:tab w:val="num" w:pos="1701"/>
        </w:tabs>
        <w:ind w:left="1701" w:firstLine="0"/>
      </w:pPr>
      <w:rPr>
        <w:rFonts w:cs="Times New Roman" w:hint="default"/>
      </w:rPr>
    </w:lvl>
    <w:lvl w:ilvl="8">
      <w:start w:val="1"/>
      <w:numFmt w:val="none"/>
      <w:lvlText w:val=""/>
      <w:lvlJc w:val="left"/>
      <w:pPr>
        <w:tabs>
          <w:tab w:val="num" w:pos="851"/>
        </w:tabs>
        <w:ind w:left="851" w:firstLine="0"/>
      </w:pPr>
      <w:rPr>
        <w:rFonts w:cs="Times New Roman" w:hint="default"/>
      </w:rPr>
    </w:lvl>
  </w:abstractNum>
  <w:abstractNum w:abstractNumId="105" w15:restartNumberingAfterBreak="0">
    <w:nsid w:val="5E4D7FF8"/>
    <w:multiLevelType w:val="multilevel"/>
    <w:tmpl w:val="FDBCBE1A"/>
    <w:lvl w:ilvl="0">
      <w:start w:val="3"/>
      <w:numFmt w:val="decimal"/>
      <w:lvlText w:val="%1."/>
      <w:lvlJc w:val="left"/>
      <w:pPr>
        <w:tabs>
          <w:tab w:val="num" w:pos="390"/>
        </w:tabs>
        <w:ind w:left="390" w:hanging="390"/>
      </w:pPr>
      <w:rPr>
        <w:rFonts w:hint="default"/>
        <w:b/>
      </w:rPr>
    </w:lvl>
    <w:lvl w:ilvl="1">
      <w:start w:val="1"/>
      <w:numFmt w:val="decimal"/>
      <w:lvlText w:val="4.%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6" w15:restartNumberingAfterBreak="0">
    <w:nsid w:val="5F016A41"/>
    <w:multiLevelType w:val="hybridMultilevel"/>
    <w:tmpl w:val="FA38CA2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7" w15:restartNumberingAfterBreak="0">
    <w:nsid w:val="5FCA264A"/>
    <w:multiLevelType w:val="multilevel"/>
    <w:tmpl w:val="7DE2C6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61B1166A"/>
    <w:multiLevelType w:val="hybridMultilevel"/>
    <w:tmpl w:val="0AFA7002"/>
    <w:lvl w:ilvl="0" w:tplc="31B2FAAA">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9" w15:restartNumberingAfterBreak="0">
    <w:nsid w:val="62727E17"/>
    <w:multiLevelType w:val="multilevel"/>
    <w:tmpl w:val="6EA2B840"/>
    <w:lvl w:ilvl="0">
      <w:start w:val="1"/>
      <w:numFmt w:val="none"/>
      <w:lvlText w:val="9.10"/>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0" w15:restartNumberingAfterBreak="0">
    <w:nsid w:val="64636BE5"/>
    <w:multiLevelType w:val="singleLevel"/>
    <w:tmpl w:val="4022C97C"/>
    <w:lvl w:ilvl="0">
      <w:start w:val="1"/>
      <w:numFmt w:val="bullet"/>
      <w:pStyle w:val="bullet"/>
      <w:lvlText w:val=""/>
      <w:legacy w:legacy="1" w:legacySpace="0" w:legacyIndent="283"/>
      <w:lvlJc w:val="left"/>
      <w:pPr>
        <w:ind w:left="2407" w:hanging="283"/>
      </w:pPr>
      <w:rPr>
        <w:rFonts w:ascii="Symbol" w:hAnsi="Symbol" w:hint="default"/>
      </w:rPr>
    </w:lvl>
  </w:abstractNum>
  <w:abstractNum w:abstractNumId="111" w15:restartNumberingAfterBreak="0">
    <w:nsid w:val="66081AA1"/>
    <w:multiLevelType w:val="hybridMultilevel"/>
    <w:tmpl w:val="D8A6FA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37A08132">
      <w:start w:val="1"/>
      <w:numFmt w:val="lowerRoman"/>
      <w:lvlText w:val="%3."/>
      <w:lvlJc w:val="right"/>
      <w:pPr>
        <w:ind w:left="2160" w:hanging="18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6437749"/>
    <w:multiLevelType w:val="multilevel"/>
    <w:tmpl w:val="D18C5F5C"/>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66726E1E"/>
    <w:multiLevelType w:val="multilevel"/>
    <w:tmpl w:val="7358650E"/>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66F8129D"/>
    <w:multiLevelType w:val="multilevel"/>
    <w:tmpl w:val="70A00EEE"/>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6" w15:restartNumberingAfterBreak="0">
    <w:nsid w:val="69035DB3"/>
    <w:multiLevelType w:val="hybridMultilevel"/>
    <w:tmpl w:val="EA1CE352"/>
    <w:lvl w:ilvl="0" w:tplc="8EB07DE4">
      <w:start w:val="1"/>
      <w:numFmt w:val="bullet"/>
      <w:pStyle w:val="domylnewykropkowanie"/>
      <w:lvlText w:val=""/>
      <w:lvlJc w:val="left"/>
      <w:pPr>
        <w:tabs>
          <w:tab w:val="num" w:pos="1003"/>
        </w:tabs>
        <w:ind w:left="1003" w:hanging="360"/>
      </w:pPr>
      <w:rPr>
        <w:rFonts w:ascii="Symbol" w:hAnsi="Symbol" w:hint="default"/>
        <w:color w:val="EE6322"/>
      </w:rPr>
    </w:lvl>
    <w:lvl w:ilvl="1" w:tplc="8064FD24">
      <w:start w:val="1"/>
      <w:numFmt w:val="bullet"/>
      <w:lvlText w:val="–"/>
      <w:lvlJc w:val="left"/>
      <w:pPr>
        <w:ind w:left="1363" w:hanging="360"/>
      </w:pPr>
      <w:rPr>
        <w:rFonts w:ascii="Calibri" w:hAnsi="Calibri" w:hint="default"/>
      </w:rPr>
    </w:lvl>
    <w:lvl w:ilvl="2" w:tplc="0415001B">
      <w:start w:val="1"/>
      <w:numFmt w:val="bullet"/>
      <w:lvlText w:val=""/>
      <w:lvlJc w:val="left"/>
      <w:pPr>
        <w:tabs>
          <w:tab w:val="num" w:pos="2083"/>
        </w:tabs>
        <w:ind w:left="2083" w:hanging="360"/>
      </w:pPr>
      <w:rPr>
        <w:rFonts w:ascii="Wingdings" w:hAnsi="Wingdings" w:hint="default"/>
      </w:rPr>
    </w:lvl>
    <w:lvl w:ilvl="3" w:tplc="0415000F">
      <w:start w:val="1"/>
      <w:numFmt w:val="bullet"/>
      <w:lvlText w:val=""/>
      <w:lvlJc w:val="left"/>
      <w:pPr>
        <w:tabs>
          <w:tab w:val="num" w:pos="2803"/>
        </w:tabs>
        <w:ind w:left="2803" w:hanging="360"/>
      </w:pPr>
      <w:rPr>
        <w:rFonts w:ascii="Symbol" w:hAnsi="Symbol" w:hint="default"/>
      </w:rPr>
    </w:lvl>
    <w:lvl w:ilvl="4" w:tplc="04150019" w:tentative="1">
      <w:start w:val="1"/>
      <w:numFmt w:val="bullet"/>
      <w:lvlText w:val="o"/>
      <w:lvlJc w:val="left"/>
      <w:pPr>
        <w:tabs>
          <w:tab w:val="num" w:pos="3523"/>
        </w:tabs>
        <w:ind w:left="3523" w:hanging="360"/>
      </w:pPr>
      <w:rPr>
        <w:rFonts w:ascii="Courier New" w:hAnsi="Courier New" w:cs="Courier New" w:hint="default"/>
      </w:rPr>
    </w:lvl>
    <w:lvl w:ilvl="5" w:tplc="0415001B" w:tentative="1">
      <w:start w:val="1"/>
      <w:numFmt w:val="bullet"/>
      <w:lvlText w:val=""/>
      <w:lvlJc w:val="left"/>
      <w:pPr>
        <w:tabs>
          <w:tab w:val="num" w:pos="4243"/>
        </w:tabs>
        <w:ind w:left="4243" w:hanging="360"/>
      </w:pPr>
      <w:rPr>
        <w:rFonts w:ascii="Wingdings" w:hAnsi="Wingdings" w:hint="default"/>
      </w:rPr>
    </w:lvl>
    <w:lvl w:ilvl="6" w:tplc="0415000F" w:tentative="1">
      <w:start w:val="1"/>
      <w:numFmt w:val="bullet"/>
      <w:lvlText w:val=""/>
      <w:lvlJc w:val="left"/>
      <w:pPr>
        <w:tabs>
          <w:tab w:val="num" w:pos="4963"/>
        </w:tabs>
        <w:ind w:left="4963" w:hanging="360"/>
      </w:pPr>
      <w:rPr>
        <w:rFonts w:ascii="Symbol" w:hAnsi="Symbol" w:hint="default"/>
      </w:rPr>
    </w:lvl>
    <w:lvl w:ilvl="7" w:tplc="04150019" w:tentative="1">
      <w:start w:val="1"/>
      <w:numFmt w:val="bullet"/>
      <w:lvlText w:val="o"/>
      <w:lvlJc w:val="left"/>
      <w:pPr>
        <w:tabs>
          <w:tab w:val="num" w:pos="5683"/>
        </w:tabs>
        <w:ind w:left="5683" w:hanging="360"/>
      </w:pPr>
      <w:rPr>
        <w:rFonts w:ascii="Courier New" w:hAnsi="Courier New" w:cs="Courier New" w:hint="default"/>
      </w:rPr>
    </w:lvl>
    <w:lvl w:ilvl="8" w:tplc="0415001B" w:tentative="1">
      <w:start w:val="1"/>
      <w:numFmt w:val="bullet"/>
      <w:lvlText w:val=""/>
      <w:lvlJc w:val="left"/>
      <w:pPr>
        <w:tabs>
          <w:tab w:val="num" w:pos="6403"/>
        </w:tabs>
        <w:ind w:left="6403" w:hanging="360"/>
      </w:pPr>
      <w:rPr>
        <w:rFonts w:ascii="Wingdings" w:hAnsi="Wingdings" w:hint="default"/>
      </w:rPr>
    </w:lvl>
  </w:abstractNum>
  <w:abstractNum w:abstractNumId="117" w15:restartNumberingAfterBreak="0">
    <w:nsid w:val="6A267A73"/>
    <w:multiLevelType w:val="hybridMultilevel"/>
    <w:tmpl w:val="A38478D4"/>
    <w:lvl w:ilvl="0" w:tplc="63D0B136">
      <w:start w:val="1"/>
      <w:numFmt w:val="bullet"/>
      <w:lvlText w:val=""/>
      <w:lvlJc w:val="left"/>
      <w:pPr>
        <w:ind w:left="1854" w:hanging="360"/>
      </w:pPr>
      <w:rPr>
        <w:rFonts w:ascii="Symbol" w:hAnsi="Symbol" w:hint="default"/>
      </w:rPr>
    </w:lvl>
    <w:lvl w:ilvl="1" w:tplc="63D0B1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6A300BE7"/>
    <w:multiLevelType w:val="hybridMultilevel"/>
    <w:tmpl w:val="E3A4B9E0"/>
    <w:lvl w:ilvl="0" w:tplc="599077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A7270BA"/>
    <w:multiLevelType w:val="multilevel"/>
    <w:tmpl w:val="B9F2E78C"/>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6AD66CA1"/>
    <w:multiLevelType w:val="multilevel"/>
    <w:tmpl w:val="3530DAD0"/>
    <w:lvl w:ilvl="0">
      <w:start w:val="5"/>
      <w:numFmt w:val="decimal"/>
      <w:lvlText w:val="%1."/>
      <w:lvlJc w:val="left"/>
      <w:pPr>
        <w:ind w:left="408" w:hanging="408"/>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1" w15:restartNumberingAfterBreak="0">
    <w:nsid w:val="6CC76CA5"/>
    <w:multiLevelType w:val="hybridMultilevel"/>
    <w:tmpl w:val="6868F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F624B36"/>
    <w:multiLevelType w:val="hybridMultilevel"/>
    <w:tmpl w:val="4FD63C50"/>
    <w:lvl w:ilvl="0" w:tplc="0096F76C">
      <w:start w:val="1"/>
      <w:numFmt w:val="decimal"/>
      <w:lvlText w:val="%1."/>
      <w:lvlJc w:val="left"/>
      <w:pPr>
        <w:tabs>
          <w:tab w:val="num" w:pos="720"/>
        </w:tabs>
        <w:ind w:left="720" w:hanging="360"/>
      </w:pPr>
      <w:rPr>
        <w:b/>
        <w:bCs/>
      </w:rPr>
    </w:lvl>
    <w:lvl w:ilvl="1" w:tplc="54C20D86">
      <w:start w:val="1"/>
      <w:numFmt w:val="lowerLetter"/>
      <w:lvlText w:val="%2)"/>
      <w:lvlJc w:val="left"/>
      <w:pPr>
        <w:tabs>
          <w:tab w:val="num" w:pos="1440"/>
        </w:tabs>
        <w:ind w:left="1440" w:hanging="360"/>
      </w:pPr>
      <w:rPr>
        <w:b/>
        <w:bCs/>
      </w:rPr>
    </w:lvl>
    <w:lvl w:ilvl="2" w:tplc="05944882">
      <w:start w:val="1"/>
      <w:numFmt w:val="lowerRoman"/>
      <w:lvlText w:val="%3."/>
      <w:lvlJc w:val="right"/>
      <w:pPr>
        <w:tabs>
          <w:tab w:val="num" w:pos="2160"/>
        </w:tabs>
        <w:ind w:left="2160" w:hanging="180"/>
      </w:pPr>
    </w:lvl>
    <w:lvl w:ilvl="3" w:tplc="18305CA4">
      <w:start w:val="1"/>
      <w:numFmt w:val="decimal"/>
      <w:lvlText w:val="%4."/>
      <w:lvlJc w:val="left"/>
      <w:pPr>
        <w:tabs>
          <w:tab w:val="num" w:pos="2880"/>
        </w:tabs>
        <w:ind w:left="2880" w:hanging="360"/>
      </w:pPr>
    </w:lvl>
    <w:lvl w:ilvl="4" w:tplc="9CD8AC8E">
      <w:start w:val="1"/>
      <w:numFmt w:val="lowerLetter"/>
      <w:lvlText w:val="%5."/>
      <w:lvlJc w:val="left"/>
      <w:pPr>
        <w:tabs>
          <w:tab w:val="num" w:pos="3600"/>
        </w:tabs>
        <w:ind w:left="3600" w:hanging="360"/>
      </w:pPr>
    </w:lvl>
    <w:lvl w:ilvl="5" w:tplc="7974D2C6">
      <w:start w:val="1"/>
      <w:numFmt w:val="lowerRoman"/>
      <w:lvlText w:val="%6."/>
      <w:lvlJc w:val="right"/>
      <w:pPr>
        <w:tabs>
          <w:tab w:val="num" w:pos="4320"/>
        </w:tabs>
        <w:ind w:left="4320" w:hanging="180"/>
      </w:pPr>
    </w:lvl>
    <w:lvl w:ilvl="6" w:tplc="820C84EC">
      <w:start w:val="1"/>
      <w:numFmt w:val="decimal"/>
      <w:lvlText w:val="%7."/>
      <w:lvlJc w:val="left"/>
      <w:pPr>
        <w:tabs>
          <w:tab w:val="num" w:pos="5040"/>
        </w:tabs>
        <w:ind w:left="5040" w:hanging="360"/>
      </w:pPr>
    </w:lvl>
    <w:lvl w:ilvl="7" w:tplc="B00EB074">
      <w:start w:val="1"/>
      <w:numFmt w:val="lowerLetter"/>
      <w:lvlText w:val="%8."/>
      <w:lvlJc w:val="left"/>
      <w:pPr>
        <w:tabs>
          <w:tab w:val="num" w:pos="5760"/>
        </w:tabs>
        <w:ind w:left="5760" w:hanging="360"/>
      </w:pPr>
    </w:lvl>
    <w:lvl w:ilvl="8" w:tplc="DFC4FB2C">
      <w:start w:val="1"/>
      <w:numFmt w:val="lowerRoman"/>
      <w:lvlText w:val="%9."/>
      <w:lvlJc w:val="right"/>
      <w:pPr>
        <w:tabs>
          <w:tab w:val="num" w:pos="6480"/>
        </w:tabs>
        <w:ind w:left="6480" w:hanging="180"/>
      </w:pPr>
    </w:lvl>
  </w:abstractNum>
  <w:abstractNum w:abstractNumId="123" w15:restartNumberingAfterBreak="0">
    <w:nsid w:val="6F764BC2"/>
    <w:multiLevelType w:val="multilevel"/>
    <w:tmpl w:val="0409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24"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5" w15:restartNumberingAfterBreak="0">
    <w:nsid w:val="70E01E7E"/>
    <w:multiLevelType w:val="singleLevel"/>
    <w:tmpl w:val="0415000F"/>
    <w:lvl w:ilvl="0">
      <w:start w:val="1"/>
      <w:numFmt w:val="decimal"/>
      <w:pStyle w:val="Kryteriaoceny"/>
      <w:lvlText w:val="%1."/>
      <w:lvlJc w:val="left"/>
      <w:pPr>
        <w:tabs>
          <w:tab w:val="num" w:pos="360"/>
        </w:tabs>
        <w:ind w:left="360" w:hanging="360"/>
      </w:pPr>
    </w:lvl>
  </w:abstractNum>
  <w:abstractNum w:abstractNumId="126" w15:restartNumberingAfterBreak="0">
    <w:nsid w:val="716B5E4F"/>
    <w:multiLevelType w:val="multilevel"/>
    <w:tmpl w:val="2D6E4E12"/>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7" w15:restartNumberingAfterBreak="0">
    <w:nsid w:val="71C6770F"/>
    <w:multiLevelType w:val="hybridMultilevel"/>
    <w:tmpl w:val="9356EFD6"/>
    <w:lvl w:ilvl="0" w:tplc="633ED0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72A32D1E"/>
    <w:multiLevelType w:val="hybridMultilevel"/>
    <w:tmpl w:val="1038B2A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73FE395F"/>
    <w:multiLevelType w:val="hybridMultilevel"/>
    <w:tmpl w:val="6BBA3F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32" w15:restartNumberingAfterBreak="0">
    <w:nsid w:val="765C78CA"/>
    <w:multiLevelType w:val="hybridMultilevel"/>
    <w:tmpl w:val="9AD429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3" w15:restartNumberingAfterBreak="0">
    <w:nsid w:val="76AE3B72"/>
    <w:multiLevelType w:val="hybridMultilevel"/>
    <w:tmpl w:val="CCAA41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779D25F3"/>
    <w:multiLevelType w:val="hybridMultilevel"/>
    <w:tmpl w:val="92AA1B7A"/>
    <w:lvl w:ilvl="0" w:tplc="6D1C419A">
      <w:start w:val="1"/>
      <w:numFmt w:val="decimal"/>
      <w:lvlText w:val="%1."/>
      <w:lvlJc w:val="left"/>
      <w:pPr>
        <w:ind w:left="1638" w:hanging="360"/>
      </w:pPr>
      <w:rPr>
        <w:rFonts w:ascii="Arial" w:hAnsi="Arial" w:cs="Arial" w:hint="default"/>
        <w:b/>
        <w:bCs/>
        <w:sz w:val="22"/>
        <w:szCs w:val="18"/>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35" w15:restartNumberingAfterBreak="0">
    <w:nsid w:val="77BB255F"/>
    <w:multiLevelType w:val="hybridMultilevel"/>
    <w:tmpl w:val="BF2C9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8DE3A3E"/>
    <w:multiLevelType w:val="hybridMultilevel"/>
    <w:tmpl w:val="40CA0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918598D"/>
    <w:multiLevelType w:val="multilevel"/>
    <w:tmpl w:val="16DEA70A"/>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w:eastAsiaTheme="minorHAnsi"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7920074D"/>
    <w:multiLevelType w:val="hybridMultilevel"/>
    <w:tmpl w:val="E59C33C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9" w15:restartNumberingAfterBreak="0">
    <w:nsid w:val="7A112BD5"/>
    <w:multiLevelType w:val="multilevel"/>
    <w:tmpl w:val="2A44DB2A"/>
    <w:lvl w:ilvl="0">
      <w:start w:val="1"/>
      <w:numFmt w:val="none"/>
      <w:lvlText w:val="9.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7A1E1136"/>
    <w:multiLevelType w:val="hybridMultilevel"/>
    <w:tmpl w:val="D6E809F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1" w15:restartNumberingAfterBreak="0">
    <w:nsid w:val="7A513931"/>
    <w:multiLevelType w:val="hybridMultilevel"/>
    <w:tmpl w:val="88FE01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42" w15:restartNumberingAfterBreak="0">
    <w:nsid w:val="7A7A733A"/>
    <w:multiLevelType w:val="multilevel"/>
    <w:tmpl w:val="0409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43" w15:restartNumberingAfterBreak="0">
    <w:nsid w:val="7ABC52E5"/>
    <w:multiLevelType w:val="multilevel"/>
    <w:tmpl w:val="72549C3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7B0D65BD"/>
    <w:multiLevelType w:val="multilevel"/>
    <w:tmpl w:val="A7A25E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15:restartNumberingAfterBreak="0">
    <w:nsid w:val="7BB23346"/>
    <w:multiLevelType w:val="multilevel"/>
    <w:tmpl w:val="A70ABD74"/>
    <w:lvl w:ilvl="0">
      <w:start w:val="1"/>
      <w:numFmt w:val="none"/>
      <w:lvlText w:val="8.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7C163827"/>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7CF648E3"/>
    <w:multiLevelType w:val="hybridMultilevel"/>
    <w:tmpl w:val="807EE4B6"/>
    <w:lvl w:ilvl="0" w:tplc="0E006D3E">
      <w:start w:val="1"/>
      <w:numFmt w:val="bullet"/>
      <w:lvlText w:val="•"/>
      <w:lvlJc w:val="left"/>
      <w:pPr>
        <w:ind w:left="1068" w:hanging="708"/>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7CFF22AC"/>
    <w:multiLevelType w:val="hybridMultilevel"/>
    <w:tmpl w:val="8012D3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D3E14D1"/>
    <w:multiLevelType w:val="multilevel"/>
    <w:tmpl w:val="929AAFC4"/>
    <w:lvl w:ilvl="0">
      <w:start w:val="3"/>
      <w:numFmt w:val="decimal"/>
      <w:lvlText w:val="%1."/>
      <w:lvlJc w:val="left"/>
      <w:pPr>
        <w:tabs>
          <w:tab w:val="num" w:pos="390"/>
        </w:tabs>
        <w:ind w:left="390" w:hanging="390"/>
      </w:pPr>
      <w:rPr>
        <w:rFonts w:hint="default"/>
        <w:b/>
      </w:rPr>
    </w:lvl>
    <w:lvl w:ilvl="1">
      <w:start w:val="1"/>
      <w:numFmt w:val="decimal"/>
      <w:lvlText w:val="5.%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15:restartNumberingAfterBreak="0">
    <w:nsid w:val="7D3F3BB9"/>
    <w:multiLevelType w:val="hybridMultilevel"/>
    <w:tmpl w:val="8264C51E"/>
    <w:lvl w:ilvl="0" w:tplc="BF8AA780">
      <w:start w:val="1"/>
      <w:numFmt w:val="decimal"/>
      <w:lvlText w:val="%1."/>
      <w:lvlJc w:val="left"/>
      <w:pPr>
        <w:tabs>
          <w:tab w:val="num" w:pos="720"/>
        </w:tabs>
        <w:ind w:left="720" w:hanging="360"/>
      </w:pPr>
      <w:rPr>
        <w:b/>
        <w:bCs/>
      </w:rPr>
    </w:lvl>
    <w:lvl w:ilvl="1" w:tplc="E85E119C">
      <w:start w:val="1"/>
      <w:numFmt w:val="lowerLetter"/>
      <w:lvlText w:val="%2."/>
      <w:lvlJc w:val="left"/>
      <w:pPr>
        <w:tabs>
          <w:tab w:val="num" w:pos="1440"/>
        </w:tabs>
        <w:ind w:left="1440" w:hanging="360"/>
      </w:pPr>
    </w:lvl>
    <w:lvl w:ilvl="2" w:tplc="FE12A9DA">
      <w:start w:val="1"/>
      <w:numFmt w:val="lowerRoman"/>
      <w:lvlText w:val="%3."/>
      <w:lvlJc w:val="right"/>
      <w:pPr>
        <w:tabs>
          <w:tab w:val="num" w:pos="2160"/>
        </w:tabs>
        <w:ind w:left="2160" w:hanging="180"/>
      </w:pPr>
    </w:lvl>
    <w:lvl w:ilvl="3" w:tplc="904088F4">
      <w:start w:val="1"/>
      <w:numFmt w:val="decimal"/>
      <w:lvlText w:val="%4."/>
      <w:lvlJc w:val="left"/>
      <w:pPr>
        <w:tabs>
          <w:tab w:val="num" w:pos="2880"/>
        </w:tabs>
        <w:ind w:left="2880" w:hanging="360"/>
      </w:pPr>
    </w:lvl>
    <w:lvl w:ilvl="4" w:tplc="755EF4CC">
      <w:start w:val="1"/>
      <w:numFmt w:val="lowerLetter"/>
      <w:lvlText w:val="%5."/>
      <w:lvlJc w:val="left"/>
      <w:pPr>
        <w:tabs>
          <w:tab w:val="num" w:pos="3600"/>
        </w:tabs>
        <w:ind w:left="3600" w:hanging="360"/>
      </w:pPr>
    </w:lvl>
    <w:lvl w:ilvl="5" w:tplc="DD6637A6">
      <w:start w:val="1"/>
      <w:numFmt w:val="lowerRoman"/>
      <w:lvlText w:val="%6."/>
      <w:lvlJc w:val="right"/>
      <w:pPr>
        <w:tabs>
          <w:tab w:val="num" w:pos="4320"/>
        </w:tabs>
        <w:ind w:left="4320" w:hanging="180"/>
      </w:pPr>
    </w:lvl>
    <w:lvl w:ilvl="6" w:tplc="2EF0F7F8">
      <w:start w:val="1"/>
      <w:numFmt w:val="decimal"/>
      <w:lvlText w:val="%7."/>
      <w:lvlJc w:val="left"/>
      <w:pPr>
        <w:tabs>
          <w:tab w:val="num" w:pos="5040"/>
        </w:tabs>
        <w:ind w:left="5040" w:hanging="360"/>
      </w:pPr>
    </w:lvl>
    <w:lvl w:ilvl="7" w:tplc="8578B39A">
      <w:start w:val="1"/>
      <w:numFmt w:val="lowerLetter"/>
      <w:lvlText w:val="%8."/>
      <w:lvlJc w:val="left"/>
      <w:pPr>
        <w:tabs>
          <w:tab w:val="num" w:pos="5760"/>
        </w:tabs>
        <w:ind w:left="5760" w:hanging="360"/>
      </w:pPr>
    </w:lvl>
    <w:lvl w:ilvl="8" w:tplc="A17ED3F8">
      <w:start w:val="1"/>
      <w:numFmt w:val="lowerRoman"/>
      <w:lvlText w:val="%9."/>
      <w:lvlJc w:val="right"/>
      <w:pPr>
        <w:tabs>
          <w:tab w:val="num" w:pos="6480"/>
        </w:tabs>
        <w:ind w:left="6480" w:hanging="180"/>
      </w:pPr>
    </w:lvl>
  </w:abstractNum>
  <w:abstractNum w:abstractNumId="151" w15:restartNumberingAfterBreak="0">
    <w:nsid w:val="7E08443D"/>
    <w:multiLevelType w:val="hybridMultilevel"/>
    <w:tmpl w:val="F38E1F0C"/>
    <w:lvl w:ilvl="0" w:tplc="7DE40214">
      <w:start w:val="1"/>
      <w:numFmt w:val="decimal"/>
      <w:pStyle w:val="ustep"/>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EA849F1"/>
    <w:multiLevelType w:val="multilevel"/>
    <w:tmpl w:val="CC0443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15:restartNumberingAfterBreak="0">
    <w:nsid w:val="7F6B7E27"/>
    <w:multiLevelType w:val="hybridMultilevel"/>
    <w:tmpl w:val="CD1E8C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5115537">
    <w:abstractNumId w:val="5"/>
  </w:num>
  <w:num w:numId="2" w16cid:durableId="1342391724">
    <w:abstractNumId w:val="131"/>
  </w:num>
  <w:num w:numId="3" w16cid:durableId="1895389569">
    <w:abstractNumId w:val="92"/>
  </w:num>
  <w:num w:numId="4" w16cid:durableId="1215312117">
    <w:abstractNumId w:val="95"/>
  </w:num>
  <w:num w:numId="5" w16cid:durableId="1479687013">
    <w:abstractNumId w:val="2"/>
  </w:num>
  <w:num w:numId="6" w16cid:durableId="566108290">
    <w:abstractNumId w:val="76"/>
  </w:num>
  <w:num w:numId="7" w16cid:durableId="799031913">
    <w:abstractNumId w:val="96"/>
  </w:num>
  <w:num w:numId="8" w16cid:durableId="1126697873">
    <w:abstractNumId w:val="151"/>
  </w:num>
  <w:num w:numId="9" w16cid:durableId="1175731150">
    <w:abstractNumId w:val="111"/>
  </w:num>
  <w:num w:numId="10" w16cid:durableId="1187133622">
    <w:abstractNumId w:val="92"/>
  </w:num>
  <w:num w:numId="11" w16cid:durableId="120822424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91414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581857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284564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207088">
    <w:abstractNumId w:val="37"/>
  </w:num>
  <w:num w:numId="16" w16cid:durableId="5157747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540269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6923140">
    <w:abstractNumId w:val="93"/>
  </w:num>
  <w:num w:numId="19" w16cid:durableId="462431351">
    <w:abstractNumId w:val="99"/>
  </w:num>
  <w:num w:numId="20" w16cid:durableId="1189217550">
    <w:abstractNumId w:val="10"/>
  </w:num>
  <w:num w:numId="21" w16cid:durableId="110128739">
    <w:abstractNumId w:val="50"/>
  </w:num>
  <w:num w:numId="22" w16cid:durableId="623343452">
    <w:abstractNumId w:val="132"/>
  </w:num>
  <w:num w:numId="23" w16cid:durableId="339160638">
    <w:abstractNumId w:val="141"/>
  </w:num>
  <w:num w:numId="24" w16cid:durableId="722606887">
    <w:abstractNumId w:val="12"/>
  </w:num>
  <w:num w:numId="25" w16cid:durableId="66486551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432028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7497585">
    <w:abstractNumId w:val="31"/>
  </w:num>
  <w:num w:numId="28" w16cid:durableId="579490512">
    <w:abstractNumId w:val="82"/>
  </w:num>
  <w:num w:numId="29" w16cid:durableId="229534719">
    <w:abstractNumId w:val="143"/>
  </w:num>
  <w:num w:numId="30" w16cid:durableId="799804333">
    <w:abstractNumId w:val="3"/>
  </w:num>
  <w:num w:numId="31" w16cid:durableId="1026633994">
    <w:abstractNumId w:val="134"/>
  </w:num>
  <w:num w:numId="32" w16cid:durableId="1296713107">
    <w:abstractNumId w:val="144"/>
  </w:num>
  <w:num w:numId="33" w16cid:durableId="1405493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04778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60846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468547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849278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01462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0763760">
    <w:abstractNumId w:val="8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80166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732289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599724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68632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749220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049444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44317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945023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76086780">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357744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321835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52375254">
    <w:abstractNumId w:val="0"/>
    <w:lvlOverride w:ilvl="0">
      <w:startOverride w:val="1"/>
    </w:lvlOverride>
  </w:num>
  <w:num w:numId="52" w16cid:durableId="1092775251">
    <w:abstractNumId w:val="1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615829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778711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705458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7057811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648517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067896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0318043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601994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2775570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9926148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90766694">
    <w:abstractNumId w:val="80"/>
  </w:num>
  <w:num w:numId="64" w16cid:durableId="127154525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4950726">
    <w:abstractNumId w:val="57"/>
  </w:num>
  <w:num w:numId="66" w16cid:durableId="1426684190">
    <w:abstractNumId w:val="28"/>
  </w:num>
  <w:num w:numId="67" w16cid:durableId="1055470857">
    <w:abstractNumId w:val="26"/>
  </w:num>
  <w:num w:numId="68" w16cid:durableId="1386490464">
    <w:abstractNumId w:val="8"/>
  </w:num>
  <w:num w:numId="69" w16cid:durableId="884370077">
    <w:abstractNumId w:val="74"/>
  </w:num>
  <w:num w:numId="70" w16cid:durableId="1198153524">
    <w:abstractNumId w:val="13"/>
  </w:num>
  <w:num w:numId="71" w16cid:durableId="1233194398">
    <w:abstractNumId w:val="30"/>
  </w:num>
  <w:num w:numId="72" w16cid:durableId="925503726">
    <w:abstractNumId w:val="73"/>
  </w:num>
  <w:num w:numId="73" w16cid:durableId="1340041794">
    <w:abstractNumId w:val="90"/>
  </w:num>
  <w:num w:numId="74" w16cid:durableId="927276630">
    <w:abstractNumId w:val="68"/>
  </w:num>
  <w:num w:numId="75" w16cid:durableId="1356494257">
    <w:abstractNumId w:val="33"/>
  </w:num>
  <w:num w:numId="76" w16cid:durableId="1372077596">
    <w:abstractNumId w:val="70"/>
  </w:num>
  <w:num w:numId="77" w16cid:durableId="837697285">
    <w:abstractNumId w:val="35"/>
  </w:num>
  <w:num w:numId="78" w16cid:durableId="1151946685">
    <w:abstractNumId w:val="40"/>
  </w:num>
  <w:num w:numId="79" w16cid:durableId="2052918734">
    <w:abstractNumId w:val="56"/>
  </w:num>
  <w:num w:numId="80" w16cid:durableId="1863125613">
    <w:abstractNumId w:val="46"/>
  </w:num>
  <w:num w:numId="81" w16cid:durableId="1217736247">
    <w:abstractNumId w:val="21"/>
  </w:num>
  <w:num w:numId="82" w16cid:durableId="1955407753">
    <w:abstractNumId w:val="116"/>
  </w:num>
  <w:num w:numId="83" w16cid:durableId="183594908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1340804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6175511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02062084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50597969">
    <w:abstractNumId w:val="67"/>
  </w:num>
  <w:num w:numId="88" w16cid:durableId="1141457308">
    <w:abstractNumId w:val="87"/>
  </w:num>
  <w:num w:numId="89" w16cid:durableId="1525435955">
    <w:abstractNumId w:val="146"/>
  </w:num>
  <w:num w:numId="90" w16cid:durableId="237443954">
    <w:abstractNumId w:val="105"/>
  </w:num>
  <w:num w:numId="91" w16cid:durableId="1561401873">
    <w:abstractNumId w:val="108"/>
  </w:num>
  <w:num w:numId="92" w16cid:durableId="1112238671">
    <w:abstractNumId w:val="17"/>
  </w:num>
  <w:num w:numId="93" w16cid:durableId="1928685619">
    <w:abstractNumId w:val="149"/>
  </w:num>
  <w:num w:numId="94" w16cid:durableId="1184054118">
    <w:abstractNumId w:val="23"/>
  </w:num>
  <w:num w:numId="95" w16cid:durableId="920597712">
    <w:abstractNumId w:val="43"/>
  </w:num>
  <w:num w:numId="96" w16cid:durableId="198511855">
    <w:abstractNumId w:val="91"/>
  </w:num>
  <w:num w:numId="97" w16cid:durableId="382100424">
    <w:abstractNumId w:val="138"/>
  </w:num>
  <w:num w:numId="98" w16cid:durableId="2085299675">
    <w:abstractNumId w:val="1"/>
  </w:num>
  <w:num w:numId="99" w16cid:durableId="1493909056">
    <w:abstractNumId w:val="137"/>
  </w:num>
  <w:num w:numId="100" w16cid:durableId="1474830808">
    <w:abstractNumId w:val="117"/>
  </w:num>
  <w:num w:numId="101" w16cid:durableId="1074280057">
    <w:abstractNumId w:val="64"/>
  </w:num>
  <w:num w:numId="102" w16cid:durableId="242376352">
    <w:abstractNumId w:val="86"/>
  </w:num>
  <w:num w:numId="103" w16cid:durableId="39782716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00450611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2492893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630330807">
    <w:abstractNumId w:val="52"/>
  </w:num>
  <w:num w:numId="107" w16cid:durableId="101083928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61516579">
    <w:abstractNumId w:val="32"/>
  </w:num>
  <w:num w:numId="109" w16cid:durableId="25763423">
    <w:abstractNumId w:val="102"/>
  </w:num>
  <w:num w:numId="110" w16cid:durableId="1801066342">
    <w:abstractNumId w:val="94"/>
  </w:num>
  <w:num w:numId="111" w16cid:durableId="1125849787">
    <w:abstractNumId w:val="29"/>
  </w:num>
  <w:num w:numId="112" w16cid:durableId="125784814">
    <w:abstractNumId w:val="78"/>
  </w:num>
  <w:num w:numId="113" w16cid:durableId="1384669442">
    <w:abstractNumId w:val="125"/>
  </w:num>
  <w:num w:numId="114" w16cid:durableId="442921402">
    <w:abstractNumId w:val="9"/>
  </w:num>
  <w:num w:numId="115" w16cid:durableId="2062242170">
    <w:abstractNumId w:val="104"/>
  </w:num>
  <w:num w:numId="116" w16cid:durableId="63266360">
    <w:abstractNumId w:val="54"/>
  </w:num>
  <w:num w:numId="117" w16cid:durableId="93913317">
    <w:abstractNumId w:val="101"/>
  </w:num>
  <w:num w:numId="118" w16cid:durableId="1822652466">
    <w:abstractNumId w:val="110"/>
  </w:num>
  <w:num w:numId="119" w16cid:durableId="971256167">
    <w:abstractNumId w:val="38"/>
  </w:num>
  <w:num w:numId="120" w16cid:durableId="797263196">
    <w:abstractNumId w:val="42"/>
  </w:num>
  <w:num w:numId="121" w16cid:durableId="42340257">
    <w:abstractNumId w:val="18"/>
  </w:num>
  <w:num w:numId="122" w16cid:durableId="706294872">
    <w:abstractNumId w:val="19"/>
  </w:num>
  <w:num w:numId="123" w16cid:durableId="467555334">
    <w:abstractNumId w:val="20"/>
  </w:num>
  <w:num w:numId="124" w16cid:durableId="314838492">
    <w:abstractNumId w:val="140"/>
  </w:num>
  <w:num w:numId="125" w16cid:durableId="273560516">
    <w:abstractNumId w:val="153"/>
  </w:num>
  <w:num w:numId="126" w16cid:durableId="1563325226">
    <w:abstractNumId w:val="79"/>
  </w:num>
  <w:num w:numId="127" w16cid:durableId="1355493493">
    <w:abstractNumId w:val="133"/>
  </w:num>
  <w:num w:numId="128" w16cid:durableId="1394356355">
    <w:abstractNumId w:val="148"/>
  </w:num>
  <w:num w:numId="129" w16cid:durableId="793866559">
    <w:abstractNumId w:val="147"/>
  </w:num>
  <w:num w:numId="130" w16cid:durableId="673150385">
    <w:abstractNumId w:val="127"/>
  </w:num>
  <w:num w:numId="131" w16cid:durableId="1365207473">
    <w:abstractNumId w:val="25"/>
  </w:num>
  <w:num w:numId="132" w16cid:durableId="249434785">
    <w:abstractNumId w:val="128"/>
  </w:num>
  <w:num w:numId="133" w16cid:durableId="112951987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977761857">
    <w:abstractNumId w:val="8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29848932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98693581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35669710">
    <w:abstractNumId w:val="53"/>
  </w:num>
  <w:num w:numId="138" w16cid:durableId="1783575395">
    <w:abstractNumId w:val="114"/>
  </w:num>
  <w:num w:numId="139" w16cid:durableId="1836846216">
    <w:abstractNumId w:val="77"/>
  </w:num>
  <w:num w:numId="140" w16cid:durableId="423646954">
    <w:abstractNumId w:val="130"/>
  </w:num>
  <w:num w:numId="141" w16cid:durableId="753403959">
    <w:abstractNumId w:val="11"/>
  </w:num>
  <w:num w:numId="142" w16cid:durableId="367216666">
    <w:abstractNumId w:val="15"/>
  </w:num>
  <w:num w:numId="143" w16cid:durableId="2001154632">
    <w:abstractNumId w:val="44"/>
  </w:num>
  <w:num w:numId="144" w16cid:durableId="1183737504">
    <w:abstractNumId w:val="88"/>
  </w:num>
  <w:num w:numId="145" w16cid:durableId="1371766090">
    <w:abstractNumId w:val="152"/>
  </w:num>
  <w:num w:numId="146" w16cid:durableId="1153640844">
    <w:abstractNumId w:val="47"/>
  </w:num>
  <w:num w:numId="147" w16cid:durableId="26494245">
    <w:abstractNumId w:val="27"/>
  </w:num>
  <w:num w:numId="148" w16cid:durableId="136730378">
    <w:abstractNumId w:val="129"/>
  </w:num>
  <w:num w:numId="149" w16cid:durableId="267465795">
    <w:abstractNumId w:val="59"/>
  </w:num>
  <w:num w:numId="150" w16cid:durableId="1453279508">
    <w:abstractNumId w:val="41"/>
  </w:num>
  <w:num w:numId="151" w16cid:durableId="1010333049">
    <w:abstractNumId w:val="6"/>
  </w:num>
  <w:num w:numId="152" w16cid:durableId="1661343692">
    <w:abstractNumId w:val="7"/>
  </w:num>
  <w:num w:numId="153" w16cid:durableId="429856304">
    <w:abstractNumId w:val="49"/>
  </w:num>
  <w:num w:numId="154" w16cid:durableId="653026383">
    <w:abstractNumId w:val="58"/>
  </w:num>
  <w:num w:numId="155" w16cid:durableId="813984529">
    <w:abstractNumId w:val="135"/>
  </w:num>
  <w:num w:numId="156" w16cid:durableId="729966613">
    <w:abstractNumId w:val="97"/>
  </w:num>
  <w:num w:numId="157" w16cid:durableId="840048023">
    <w:abstractNumId w:val="84"/>
  </w:num>
  <w:num w:numId="158" w16cid:durableId="608515351">
    <w:abstractNumId w:val="103"/>
  </w:num>
  <w:num w:numId="159" w16cid:durableId="442463714">
    <w:abstractNumId w:val="34"/>
  </w:num>
  <w:num w:numId="160" w16cid:durableId="1254246802">
    <w:abstractNumId w:val="145"/>
  </w:num>
  <w:num w:numId="161" w16cid:durableId="1047411854">
    <w:abstractNumId w:val="65"/>
  </w:num>
  <w:num w:numId="162" w16cid:durableId="1652442565">
    <w:abstractNumId w:val="121"/>
  </w:num>
  <w:num w:numId="163" w16cid:durableId="1024743488">
    <w:abstractNumId w:val="4"/>
  </w:num>
  <w:num w:numId="164" w16cid:durableId="1223364902">
    <w:abstractNumId w:val="62"/>
  </w:num>
  <w:num w:numId="165" w16cid:durableId="1779717456">
    <w:abstractNumId w:val="36"/>
  </w:num>
  <w:num w:numId="166" w16cid:durableId="1700348286">
    <w:abstractNumId w:val="139"/>
  </w:num>
  <w:num w:numId="167" w16cid:durableId="36780854">
    <w:abstractNumId w:val="109"/>
  </w:num>
  <w:num w:numId="168" w16cid:durableId="1878927066">
    <w:abstractNumId w:val="107"/>
  </w:num>
  <w:num w:numId="169" w16cid:durableId="1214587015">
    <w:abstractNumId w:val="136"/>
  </w:num>
  <w:num w:numId="170" w16cid:durableId="789323999">
    <w:abstractNumId w:val="119"/>
  </w:num>
  <w:num w:numId="171" w16cid:durableId="729307687">
    <w:abstractNumId w:val="63"/>
  </w:num>
  <w:num w:numId="172" w16cid:durableId="675765992">
    <w:abstractNumId w:val="120"/>
  </w:num>
  <w:num w:numId="173" w16cid:durableId="2090157671">
    <w:abstractNumId w:val="22"/>
  </w:num>
  <w:num w:numId="174" w16cid:durableId="1326007144">
    <w:abstractNumId w:val="85"/>
  </w:num>
  <w:num w:numId="175" w16cid:durableId="1494444509">
    <w:abstractNumId w:val="118"/>
  </w:num>
  <w:num w:numId="176" w16cid:durableId="1297372551">
    <w:abstractNumId w:val="106"/>
  </w:num>
  <w:num w:numId="177" w16cid:durableId="2106881875">
    <w:abstractNumId w:val="24"/>
  </w:num>
  <w:num w:numId="178" w16cid:durableId="63251858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94222430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6562619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52498143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02691170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ka Duda_WKB">
    <w15:presenceInfo w15:providerId="None" w15:userId="Dominika Duda_WK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105"/>
    <w:rsid w:val="00000AC2"/>
    <w:rsid w:val="00000BEA"/>
    <w:rsid w:val="00000C14"/>
    <w:rsid w:val="0000133A"/>
    <w:rsid w:val="00001677"/>
    <w:rsid w:val="00002039"/>
    <w:rsid w:val="00002855"/>
    <w:rsid w:val="00002870"/>
    <w:rsid w:val="00002CB6"/>
    <w:rsid w:val="00003E42"/>
    <w:rsid w:val="00004094"/>
    <w:rsid w:val="000042B7"/>
    <w:rsid w:val="00004953"/>
    <w:rsid w:val="00004B12"/>
    <w:rsid w:val="00004F9D"/>
    <w:rsid w:val="000052E6"/>
    <w:rsid w:val="000056A2"/>
    <w:rsid w:val="00005E49"/>
    <w:rsid w:val="00006F55"/>
    <w:rsid w:val="00010D9C"/>
    <w:rsid w:val="0001151F"/>
    <w:rsid w:val="0001195A"/>
    <w:rsid w:val="00012199"/>
    <w:rsid w:val="00012491"/>
    <w:rsid w:val="000124C1"/>
    <w:rsid w:val="00013454"/>
    <w:rsid w:val="000137B7"/>
    <w:rsid w:val="00013E04"/>
    <w:rsid w:val="000145EC"/>
    <w:rsid w:val="0001532A"/>
    <w:rsid w:val="00015BB5"/>
    <w:rsid w:val="00015FD7"/>
    <w:rsid w:val="000161AB"/>
    <w:rsid w:val="00016B9F"/>
    <w:rsid w:val="00020600"/>
    <w:rsid w:val="00020D85"/>
    <w:rsid w:val="00020EAF"/>
    <w:rsid w:val="0002152C"/>
    <w:rsid w:val="00021853"/>
    <w:rsid w:val="00021A6E"/>
    <w:rsid w:val="00022F66"/>
    <w:rsid w:val="000230E8"/>
    <w:rsid w:val="000232D3"/>
    <w:rsid w:val="0002346C"/>
    <w:rsid w:val="00023559"/>
    <w:rsid w:val="00023A37"/>
    <w:rsid w:val="00024265"/>
    <w:rsid w:val="000242E2"/>
    <w:rsid w:val="0002438B"/>
    <w:rsid w:val="000267E4"/>
    <w:rsid w:val="0003030F"/>
    <w:rsid w:val="0003067B"/>
    <w:rsid w:val="00030CAD"/>
    <w:rsid w:val="0003101D"/>
    <w:rsid w:val="000310A6"/>
    <w:rsid w:val="000313A6"/>
    <w:rsid w:val="000318D1"/>
    <w:rsid w:val="00031B4B"/>
    <w:rsid w:val="00031B84"/>
    <w:rsid w:val="00031CA3"/>
    <w:rsid w:val="00032433"/>
    <w:rsid w:val="0003244E"/>
    <w:rsid w:val="0003282E"/>
    <w:rsid w:val="00032AA0"/>
    <w:rsid w:val="00032F12"/>
    <w:rsid w:val="00032FA8"/>
    <w:rsid w:val="00033588"/>
    <w:rsid w:val="00033641"/>
    <w:rsid w:val="000336C0"/>
    <w:rsid w:val="00033778"/>
    <w:rsid w:val="0003380D"/>
    <w:rsid w:val="00033E25"/>
    <w:rsid w:val="0003413B"/>
    <w:rsid w:val="000342A2"/>
    <w:rsid w:val="00034597"/>
    <w:rsid w:val="00034AE4"/>
    <w:rsid w:val="00034F09"/>
    <w:rsid w:val="000351B1"/>
    <w:rsid w:val="00035DC2"/>
    <w:rsid w:val="00036273"/>
    <w:rsid w:val="00036455"/>
    <w:rsid w:val="00036461"/>
    <w:rsid w:val="000365C0"/>
    <w:rsid w:val="000365FD"/>
    <w:rsid w:val="0003752A"/>
    <w:rsid w:val="000375AF"/>
    <w:rsid w:val="00037AA9"/>
    <w:rsid w:val="00037D5A"/>
    <w:rsid w:val="0004003F"/>
    <w:rsid w:val="0004020A"/>
    <w:rsid w:val="00040555"/>
    <w:rsid w:val="00040898"/>
    <w:rsid w:val="000409A6"/>
    <w:rsid w:val="00040A0B"/>
    <w:rsid w:val="000410C6"/>
    <w:rsid w:val="0004110C"/>
    <w:rsid w:val="000412C1"/>
    <w:rsid w:val="000423BB"/>
    <w:rsid w:val="000435FC"/>
    <w:rsid w:val="00043655"/>
    <w:rsid w:val="00043BC5"/>
    <w:rsid w:val="00043C7F"/>
    <w:rsid w:val="00044E0F"/>
    <w:rsid w:val="00045042"/>
    <w:rsid w:val="000451E7"/>
    <w:rsid w:val="000455E3"/>
    <w:rsid w:val="0004560F"/>
    <w:rsid w:val="00045E5C"/>
    <w:rsid w:val="00046CCD"/>
    <w:rsid w:val="0004716D"/>
    <w:rsid w:val="0005028D"/>
    <w:rsid w:val="00050489"/>
    <w:rsid w:val="000508CE"/>
    <w:rsid w:val="00050E74"/>
    <w:rsid w:val="000528AC"/>
    <w:rsid w:val="00052C03"/>
    <w:rsid w:val="00053105"/>
    <w:rsid w:val="00053495"/>
    <w:rsid w:val="00053E9A"/>
    <w:rsid w:val="00053EE6"/>
    <w:rsid w:val="00054E2E"/>
    <w:rsid w:val="00055157"/>
    <w:rsid w:val="000557E3"/>
    <w:rsid w:val="00056791"/>
    <w:rsid w:val="00056A95"/>
    <w:rsid w:val="00056C8C"/>
    <w:rsid w:val="00057247"/>
    <w:rsid w:val="0005757B"/>
    <w:rsid w:val="0005770F"/>
    <w:rsid w:val="00057822"/>
    <w:rsid w:val="00057F8A"/>
    <w:rsid w:val="00060149"/>
    <w:rsid w:val="00060413"/>
    <w:rsid w:val="000607AA"/>
    <w:rsid w:val="00061140"/>
    <w:rsid w:val="00061193"/>
    <w:rsid w:val="00061EB7"/>
    <w:rsid w:val="0006216A"/>
    <w:rsid w:val="00063A99"/>
    <w:rsid w:val="00063F96"/>
    <w:rsid w:val="00065522"/>
    <w:rsid w:val="0006573E"/>
    <w:rsid w:val="00065F45"/>
    <w:rsid w:val="00066294"/>
    <w:rsid w:val="0006664B"/>
    <w:rsid w:val="00066C3E"/>
    <w:rsid w:val="00066D9E"/>
    <w:rsid w:val="000670EA"/>
    <w:rsid w:val="000678F6"/>
    <w:rsid w:val="00067A45"/>
    <w:rsid w:val="00067D95"/>
    <w:rsid w:val="00070A5B"/>
    <w:rsid w:val="000712DA"/>
    <w:rsid w:val="000713FE"/>
    <w:rsid w:val="000717C4"/>
    <w:rsid w:val="00071BE7"/>
    <w:rsid w:val="00071DFE"/>
    <w:rsid w:val="00071E79"/>
    <w:rsid w:val="00072093"/>
    <w:rsid w:val="00072681"/>
    <w:rsid w:val="000727B6"/>
    <w:rsid w:val="000728A0"/>
    <w:rsid w:val="000731D6"/>
    <w:rsid w:val="00073487"/>
    <w:rsid w:val="00073A9E"/>
    <w:rsid w:val="00074008"/>
    <w:rsid w:val="000740D6"/>
    <w:rsid w:val="00074243"/>
    <w:rsid w:val="000742F6"/>
    <w:rsid w:val="000771F6"/>
    <w:rsid w:val="000778C7"/>
    <w:rsid w:val="00077AD9"/>
    <w:rsid w:val="00077DC4"/>
    <w:rsid w:val="000802F5"/>
    <w:rsid w:val="0008094E"/>
    <w:rsid w:val="00081B89"/>
    <w:rsid w:val="00081C4A"/>
    <w:rsid w:val="0008277B"/>
    <w:rsid w:val="00082B0A"/>
    <w:rsid w:val="00083120"/>
    <w:rsid w:val="000834F3"/>
    <w:rsid w:val="0008368A"/>
    <w:rsid w:val="00083790"/>
    <w:rsid w:val="0008444A"/>
    <w:rsid w:val="00084861"/>
    <w:rsid w:val="00084FE3"/>
    <w:rsid w:val="00084FED"/>
    <w:rsid w:val="000851F2"/>
    <w:rsid w:val="00085F45"/>
    <w:rsid w:val="000862D4"/>
    <w:rsid w:val="000863DE"/>
    <w:rsid w:val="00086BCB"/>
    <w:rsid w:val="00087037"/>
    <w:rsid w:val="00087B18"/>
    <w:rsid w:val="00087CDC"/>
    <w:rsid w:val="000909A1"/>
    <w:rsid w:val="00091188"/>
    <w:rsid w:val="000911FA"/>
    <w:rsid w:val="000920F8"/>
    <w:rsid w:val="000921D8"/>
    <w:rsid w:val="000922DF"/>
    <w:rsid w:val="00093FB0"/>
    <w:rsid w:val="00094357"/>
    <w:rsid w:val="00094376"/>
    <w:rsid w:val="000947EC"/>
    <w:rsid w:val="00095004"/>
    <w:rsid w:val="00095256"/>
    <w:rsid w:val="0009585E"/>
    <w:rsid w:val="00095C0B"/>
    <w:rsid w:val="0009712D"/>
    <w:rsid w:val="000972F3"/>
    <w:rsid w:val="00097FD4"/>
    <w:rsid w:val="000A057D"/>
    <w:rsid w:val="000A0702"/>
    <w:rsid w:val="000A152A"/>
    <w:rsid w:val="000A165B"/>
    <w:rsid w:val="000A189D"/>
    <w:rsid w:val="000A1FFC"/>
    <w:rsid w:val="000A2A36"/>
    <w:rsid w:val="000A3945"/>
    <w:rsid w:val="000A4A4F"/>
    <w:rsid w:val="000A4DAA"/>
    <w:rsid w:val="000A4F99"/>
    <w:rsid w:val="000A554E"/>
    <w:rsid w:val="000A5BB4"/>
    <w:rsid w:val="000A62B9"/>
    <w:rsid w:val="000A6311"/>
    <w:rsid w:val="000A694C"/>
    <w:rsid w:val="000A772A"/>
    <w:rsid w:val="000A7A39"/>
    <w:rsid w:val="000A7F03"/>
    <w:rsid w:val="000B0308"/>
    <w:rsid w:val="000B0E5F"/>
    <w:rsid w:val="000B147F"/>
    <w:rsid w:val="000B16E4"/>
    <w:rsid w:val="000B1E37"/>
    <w:rsid w:val="000B3040"/>
    <w:rsid w:val="000B336C"/>
    <w:rsid w:val="000B394F"/>
    <w:rsid w:val="000B3BCC"/>
    <w:rsid w:val="000B3D49"/>
    <w:rsid w:val="000B423F"/>
    <w:rsid w:val="000B43A2"/>
    <w:rsid w:val="000B44B5"/>
    <w:rsid w:val="000B4A58"/>
    <w:rsid w:val="000B4B32"/>
    <w:rsid w:val="000B4BF6"/>
    <w:rsid w:val="000B6058"/>
    <w:rsid w:val="000B608B"/>
    <w:rsid w:val="000B7EF2"/>
    <w:rsid w:val="000C0810"/>
    <w:rsid w:val="000C0AA7"/>
    <w:rsid w:val="000C0EB8"/>
    <w:rsid w:val="000C2EA1"/>
    <w:rsid w:val="000C2FA5"/>
    <w:rsid w:val="000C3217"/>
    <w:rsid w:val="000C3960"/>
    <w:rsid w:val="000C3A67"/>
    <w:rsid w:val="000C3BED"/>
    <w:rsid w:val="000C3CC3"/>
    <w:rsid w:val="000C463B"/>
    <w:rsid w:val="000C4AD0"/>
    <w:rsid w:val="000C503D"/>
    <w:rsid w:val="000C57E8"/>
    <w:rsid w:val="000C5E3A"/>
    <w:rsid w:val="000C62BA"/>
    <w:rsid w:val="000C6878"/>
    <w:rsid w:val="000C6B17"/>
    <w:rsid w:val="000C7632"/>
    <w:rsid w:val="000C76C3"/>
    <w:rsid w:val="000C7C20"/>
    <w:rsid w:val="000D0061"/>
    <w:rsid w:val="000D0B2E"/>
    <w:rsid w:val="000D0B2F"/>
    <w:rsid w:val="000D0BCD"/>
    <w:rsid w:val="000D1679"/>
    <w:rsid w:val="000D1EC2"/>
    <w:rsid w:val="000D209B"/>
    <w:rsid w:val="000D2723"/>
    <w:rsid w:val="000D2DB9"/>
    <w:rsid w:val="000D3109"/>
    <w:rsid w:val="000D320C"/>
    <w:rsid w:val="000D3C9A"/>
    <w:rsid w:val="000D4E34"/>
    <w:rsid w:val="000D4F0C"/>
    <w:rsid w:val="000D50DC"/>
    <w:rsid w:val="000D510B"/>
    <w:rsid w:val="000D522A"/>
    <w:rsid w:val="000D5AD5"/>
    <w:rsid w:val="000D6787"/>
    <w:rsid w:val="000D7003"/>
    <w:rsid w:val="000D70E1"/>
    <w:rsid w:val="000D79D0"/>
    <w:rsid w:val="000E0077"/>
    <w:rsid w:val="000E01EB"/>
    <w:rsid w:val="000E02AE"/>
    <w:rsid w:val="000E0353"/>
    <w:rsid w:val="000E0452"/>
    <w:rsid w:val="000E0586"/>
    <w:rsid w:val="000E05DB"/>
    <w:rsid w:val="000E07D0"/>
    <w:rsid w:val="000E099A"/>
    <w:rsid w:val="000E1288"/>
    <w:rsid w:val="000E1375"/>
    <w:rsid w:val="000E1788"/>
    <w:rsid w:val="000E264D"/>
    <w:rsid w:val="000E2875"/>
    <w:rsid w:val="000E2AD3"/>
    <w:rsid w:val="000E2C05"/>
    <w:rsid w:val="000E3069"/>
    <w:rsid w:val="000E3D52"/>
    <w:rsid w:val="000E4704"/>
    <w:rsid w:val="000E47C0"/>
    <w:rsid w:val="000E4D4F"/>
    <w:rsid w:val="000E6DE7"/>
    <w:rsid w:val="000E7878"/>
    <w:rsid w:val="000E7C8E"/>
    <w:rsid w:val="000E7DA2"/>
    <w:rsid w:val="000F020E"/>
    <w:rsid w:val="000F0281"/>
    <w:rsid w:val="000F0314"/>
    <w:rsid w:val="000F07BE"/>
    <w:rsid w:val="000F08A4"/>
    <w:rsid w:val="000F092A"/>
    <w:rsid w:val="000F096C"/>
    <w:rsid w:val="000F11E0"/>
    <w:rsid w:val="000F1298"/>
    <w:rsid w:val="000F187A"/>
    <w:rsid w:val="000F2013"/>
    <w:rsid w:val="000F2A26"/>
    <w:rsid w:val="000F30E8"/>
    <w:rsid w:val="000F315A"/>
    <w:rsid w:val="000F385A"/>
    <w:rsid w:val="000F3FA9"/>
    <w:rsid w:val="000F4BF1"/>
    <w:rsid w:val="000F528F"/>
    <w:rsid w:val="000F5C29"/>
    <w:rsid w:val="000F5D0A"/>
    <w:rsid w:val="000F620A"/>
    <w:rsid w:val="000F6D93"/>
    <w:rsid w:val="000F74DE"/>
    <w:rsid w:val="000F7BC8"/>
    <w:rsid w:val="000F7DEA"/>
    <w:rsid w:val="000F7FF7"/>
    <w:rsid w:val="001010E3"/>
    <w:rsid w:val="00101700"/>
    <w:rsid w:val="00101AAF"/>
    <w:rsid w:val="00102C13"/>
    <w:rsid w:val="0010340E"/>
    <w:rsid w:val="00103B46"/>
    <w:rsid w:val="00104BAA"/>
    <w:rsid w:val="00104C68"/>
    <w:rsid w:val="00104E41"/>
    <w:rsid w:val="00104EF6"/>
    <w:rsid w:val="00105D64"/>
    <w:rsid w:val="00105F54"/>
    <w:rsid w:val="0010623E"/>
    <w:rsid w:val="00106508"/>
    <w:rsid w:val="0010650A"/>
    <w:rsid w:val="001066AB"/>
    <w:rsid w:val="00106D76"/>
    <w:rsid w:val="00106F1E"/>
    <w:rsid w:val="00107653"/>
    <w:rsid w:val="001077F8"/>
    <w:rsid w:val="00107C77"/>
    <w:rsid w:val="0011067B"/>
    <w:rsid w:val="00110834"/>
    <w:rsid w:val="00110FC9"/>
    <w:rsid w:val="0011109A"/>
    <w:rsid w:val="001115C6"/>
    <w:rsid w:val="00111867"/>
    <w:rsid w:val="00111C89"/>
    <w:rsid w:val="00111D68"/>
    <w:rsid w:val="00111F2B"/>
    <w:rsid w:val="00111FE3"/>
    <w:rsid w:val="00112228"/>
    <w:rsid w:val="00112448"/>
    <w:rsid w:val="00112ADB"/>
    <w:rsid w:val="00112CE9"/>
    <w:rsid w:val="00113074"/>
    <w:rsid w:val="00113411"/>
    <w:rsid w:val="001135A3"/>
    <w:rsid w:val="001135E2"/>
    <w:rsid w:val="00113784"/>
    <w:rsid w:val="00113BD4"/>
    <w:rsid w:val="001142C8"/>
    <w:rsid w:val="0011437C"/>
    <w:rsid w:val="001144CE"/>
    <w:rsid w:val="00114953"/>
    <w:rsid w:val="00114BDE"/>
    <w:rsid w:val="00114C44"/>
    <w:rsid w:val="001165DD"/>
    <w:rsid w:val="001165FB"/>
    <w:rsid w:val="00116710"/>
    <w:rsid w:val="0011708D"/>
    <w:rsid w:val="00117103"/>
    <w:rsid w:val="001179C8"/>
    <w:rsid w:val="00117E22"/>
    <w:rsid w:val="0012019A"/>
    <w:rsid w:val="001203DB"/>
    <w:rsid w:val="00120466"/>
    <w:rsid w:val="00120968"/>
    <w:rsid w:val="00120D25"/>
    <w:rsid w:val="00121711"/>
    <w:rsid w:val="00121778"/>
    <w:rsid w:val="00121C7C"/>
    <w:rsid w:val="001221D3"/>
    <w:rsid w:val="0012278E"/>
    <w:rsid w:val="00122F4E"/>
    <w:rsid w:val="00123578"/>
    <w:rsid w:val="001239A5"/>
    <w:rsid w:val="00123ECA"/>
    <w:rsid w:val="001245A2"/>
    <w:rsid w:val="001245E0"/>
    <w:rsid w:val="00124618"/>
    <w:rsid w:val="001248A8"/>
    <w:rsid w:val="00124A75"/>
    <w:rsid w:val="00124C93"/>
    <w:rsid w:val="00124E40"/>
    <w:rsid w:val="00125444"/>
    <w:rsid w:val="00125AA2"/>
    <w:rsid w:val="00125D7A"/>
    <w:rsid w:val="00126842"/>
    <w:rsid w:val="00127BF7"/>
    <w:rsid w:val="001319C7"/>
    <w:rsid w:val="00131D26"/>
    <w:rsid w:val="0013231A"/>
    <w:rsid w:val="00132B3A"/>
    <w:rsid w:val="00132DE9"/>
    <w:rsid w:val="00133171"/>
    <w:rsid w:val="00133A9C"/>
    <w:rsid w:val="00134633"/>
    <w:rsid w:val="001352AA"/>
    <w:rsid w:val="00135591"/>
    <w:rsid w:val="001355D2"/>
    <w:rsid w:val="001359F9"/>
    <w:rsid w:val="00135CDB"/>
    <w:rsid w:val="00135ED3"/>
    <w:rsid w:val="0013600E"/>
    <w:rsid w:val="00136BE4"/>
    <w:rsid w:val="001370F0"/>
    <w:rsid w:val="0013731B"/>
    <w:rsid w:val="0013741B"/>
    <w:rsid w:val="001376F6"/>
    <w:rsid w:val="00140FA8"/>
    <w:rsid w:val="0014159C"/>
    <w:rsid w:val="00141E76"/>
    <w:rsid w:val="00142000"/>
    <w:rsid w:val="001425F8"/>
    <w:rsid w:val="00142826"/>
    <w:rsid w:val="0014342A"/>
    <w:rsid w:val="0014478B"/>
    <w:rsid w:val="00144850"/>
    <w:rsid w:val="00144C08"/>
    <w:rsid w:val="001460E1"/>
    <w:rsid w:val="00146398"/>
    <w:rsid w:val="00146A92"/>
    <w:rsid w:val="0014717E"/>
    <w:rsid w:val="00147469"/>
    <w:rsid w:val="00147F81"/>
    <w:rsid w:val="00150632"/>
    <w:rsid w:val="00150C7F"/>
    <w:rsid w:val="00151247"/>
    <w:rsid w:val="00151389"/>
    <w:rsid w:val="00151BCD"/>
    <w:rsid w:val="0015230B"/>
    <w:rsid w:val="00152CAC"/>
    <w:rsid w:val="001535C5"/>
    <w:rsid w:val="00154B10"/>
    <w:rsid w:val="00156397"/>
    <w:rsid w:val="00156411"/>
    <w:rsid w:val="001565E2"/>
    <w:rsid w:val="00156935"/>
    <w:rsid w:val="001571D3"/>
    <w:rsid w:val="0015737B"/>
    <w:rsid w:val="0015777B"/>
    <w:rsid w:val="00157C87"/>
    <w:rsid w:val="001604E1"/>
    <w:rsid w:val="001606AD"/>
    <w:rsid w:val="001609AF"/>
    <w:rsid w:val="00160A6E"/>
    <w:rsid w:val="0016120C"/>
    <w:rsid w:val="001612A5"/>
    <w:rsid w:val="00161C34"/>
    <w:rsid w:val="00161CCA"/>
    <w:rsid w:val="00161D5B"/>
    <w:rsid w:val="00162528"/>
    <w:rsid w:val="00162AE0"/>
    <w:rsid w:val="00162B22"/>
    <w:rsid w:val="00162D14"/>
    <w:rsid w:val="00164816"/>
    <w:rsid w:val="00164ADF"/>
    <w:rsid w:val="0016591C"/>
    <w:rsid w:val="001668B5"/>
    <w:rsid w:val="001673FD"/>
    <w:rsid w:val="00170559"/>
    <w:rsid w:val="00170801"/>
    <w:rsid w:val="00170E66"/>
    <w:rsid w:val="001713F7"/>
    <w:rsid w:val="00171C02"/>
    <w:rsid w:val="00171EF0"/>
    <w:rsid w:val="001724BE"/>
    <w:rsid w:val="00172D05"/>
    <w:rsid w:val="00172D61"/>
    <w:rsid w:val="001731D9"/>
    <w:rsid w:val="001739A0"/>
    <w:rsid w:val="00174032"/>
    <w:rsid w:val="001749F1"/>
    <w:rsid w:val="00174FAF"/>
    <w:rsid w:val="00177448"/>
    <w:rsid w:val="00180B3A"/>
    <w:rsid w:val="00180CD7"/>
    <w:rsid w:val="00181054"/>
    <w:rsid w:val="00181494"/>
    <w:rsid w:val="00181AC0"/>
    <w:rsid w:val="001820D8"/>
    <w:rsid w:val="00182A89"/>
    <w:rsid w:val="00182B72"/>
    <w:rsid w:val="00183486"/>
    <w:rsid w:val="00183783"/>
    <w:rsid w:val="001841B4"/>
    <w:rsid w:val="00184B7D"/>
    <w:rsid w:val="0018677C"/>
    <w:rsid w:val="001867C2"/>
    <w:rsid w:val="0018700E"/>
    <w:rsid w:val="00187091"/>
    <w:rsid w:val="001900AE"/>
    <w:rsid w:val="00190636"/>
    <w:rsid w:val="00192269"/>
    <w:rsid w:val="00192B05"/>
    <w:rsid w:val="00192F7E"/>
    <w:rsid w:val="00193395"/>
    <w:rsid w:val="00193B5B"/>
    <w:rsid w:val="00194158"/>
    <w:rsid w:val="00194717"/>
    <w:rsid w:val="00194B84"/>
    <w:rsid w:val="00194EF0"/>
    <w:rsid w:val="00194FF4"/>
    <w:rsid w:val="001956E0"/>
    <w:rsid w:val="001959C5"/>
    <w:rsid w:val="00195D0F"/>
    <w:rsid w:val="0019661C"/>
    <w:rsid w:val="00197B14"/>
    <w:rsid w:val="001A02A3"/>
    <w:rsid w:val="001A0315"/>
    <w:rsid w:val="001A072A"/>
    <w:rsid w:val="001A0CBD"/>
    <w:rsid w:val="001A0E28"/>
    <w:rsid w:val="001A149C"/>
    <w:rsid w:val="001A14BA"/>
    <w:rsid w:val="001A183F"/>
    <w:rsid w:val="001A1B27"/>
    <w:rsid w:val="001A1F01"/>
    <w:rsid w:val="001A24C9"/>
    <w:rsid w:val="001A2750"/>
    <w:rsid w:val="001A29A2"/>
    <w:rsid w:val="001A2D81"/>
    <w:rsid w:val="001A30EE"/>
    <w:rsid w:val="001A3876"/>
    <w:rsid w:val="001A3BF8"/>
    <w:rsid w:val="001A40D2"/>
    <w:rsid w:val="001A47BC"/>
    <w:rsid w:val="001A538C"/>
    <w:rsid w:val="001A56FA"/>
    <w:rsid w:val="001A5D24"/>
    <w:rsid w:val="001A60E4"/>
    <w:rsid w:val="001A682D"/>
    <w:rsid w:val="001A72BA"/>
    <w:rsid w:val="001A73EE"/>
    <w:rsid w:val="001A74C2"/>
    <w:rsid w:val="001A794C"/>
    <w:rsid w:val="001A7C4D"/>
    <w:rsid w:val="001B03F5"/>
    <w:rsid w:val="001B07DE"/>
    <w:rsid w:val="001B0CED"/>
    <w:rsid w:val="001B1382"/>
    <w:rsid w:val="001B156C"/>
    <w:rsid w:val="001B1B79"/>
    <w:rsid w:val="001B1C63"/>
    <w:rsid w:val="001B1CE0"/>
    <w:rsid w:val="001B23C4"/>
    <w:rsid w:val="001B24AC"/>
    <w:rsid w:val="001B2C6A"/>
    <w:rsid w:val="001B4726"/>
    <w:rsid w:val="001B4B0A"/>
    <w:rsid w:val="001B53CB"/>
    <w:rsid w:val="001B556D"/>
    <w:rsid w:val="001B574E"/>
    <w:rsid w:val="001B6475"/>
    <w:rsid w:val="001B65A4"/>
    <w:rsid w:val="001B7C13"/>
    <w:rsid w:val="001B7CFF"/>
    <w:rsid w:val="001B7DD6"/>
    <w:rsid w:val="001C0699"/>
    <w:rsid w:val="001C0782"/>
    <w:rsid w:val="001C1330"/>
    <w:rsid w:val="001C1800"/>
    <w:rsid w:val="001C1912"/>
    <w:rsid w:val="001C1CA2"/>
    <w:rsid w:val="001C1D9B"/>
    <w:rsid w:val="001C1E51"/>
    <w:rsid w:val="001C2762"/>
    <w:rsid w:val="001C2A3C"/>
    <w:rsid w:val="001C3286"/>
    <w:rsid w:val="001C32B4"/>
    <w:rsid w:val="001C37C0"/>
    <w:rsid w:val="001C3A04"/>
    <w:rsid w:val="001C4509"/>
    <w:rsid w:val="001C48AF"/>
    <w:rsid w:val="001C6982"/>
    <w:rsid w:val="001C6CE5"/>
    <w:rsid w:val="001C6D7F"/>
    <w:rsid w:val="001C70F4"/>
    <w:rsid w:val="001C732F"/>
    <w:rsid w:val="001C7496"/>
    <w:rsid w:val="001C762D"/>
    <w:rsid w:val="001C7F18"/>
    <w:rsid w:val="001C7F94"/>
    <w:rsid w:val="001D070C"/>
    <w:rsid w:val="001D07E2"/>
    <w:rsid w:val="001D0A64"/>
    <w:rsid w:val="001D0B7F"/>
    <w:rsid w:val="001D0C07"/>
    <w:rsid w:val="001D0D9D"/>
    <w:rsid w:val="001D184E"/>
    <w:rsid w:val="001D37A9"/>
    <w:rsid w:val="001D40AE"/>
    <w:rsid w:val="001D4648"/>
    <w:rsid w:val="001D511B"/>
    <w:rsid w:val="001D5FCC"/>
    <w:rsid w:val="001D62B2"/>
    <w:rsid w:val="001D6664"/>
    <w:rsid w:val="001D6898"/>
    <w:rsid w:val="001D6E61"/>
    <w:rsid w:val="001D6E9D"/>
    <w:rsid w:val="001E0534"/>
    <w:rsid w:val="001E0FE5"/>
    <w:rsid w:val="001E1D79"/>
    <w:rsid w:val="001E1E56"/>
    <w:rsid w:val="001E33AA"/>
    <w:rsid w:val="001E37DE"/>
    <w:rsid w:val="001E4B54"/>
    <w:rsid w:val="001E4D43"/>
    <w:rsid w:val="001E5302"/>
    <w:rsid w:val="001E5631"/>
    <w:rsid w:val="001E58CF"/>
    <w:rsid w:val="001E60EC"/>
    <w:rsid w:val="001E650C"/>
    <w:rsid w:val="001E6C22"/>
    <w:rsid w:val="001E6C96"/>
    <w:rsid w:val="001E6D6D"/>
    <w:rsid w:val="001E77FB"/>
    <w:rsid w:val="001E7E54"/>
    <w:rsid w:val="001F1127"/>
    <w:rsid w:val="001F2018"/>
    <w:rsid w:val="001F2256"/>
    <w:rsid w:val="001F2ABA"/>
    <w:rsid w:val="001F2AE3"/>
    <w:rsid w:val="001F425C"/>
    <w:rsid w:val="001F42FD"/>
    <w:rsid w:val="001F4BF9"/>
    <w:rsid w:val="001F54FC"/>
    <w:rsid w:val="001F5709"/>
    <w:rsid w:val="001F58D8"/>
    <w:rsid w:val="001F5BE3"/>
    <w:rsid w:val="001F5D2A"/>
    <w:rsid w:val="001F5E76"/>
    <w:rsid w:val="001F604E"/>
    <w:rsid w:val="001F6193"/>
    <w:rsid w:val="00201092"/>
    <w:rsid w:val="00201E88"/>
    <w:rsid w:val="0020213E"/>
    <w:rsid w:val="002027ED"/>
    <w:rsid w:val="0020302F"/>
    <w:rsid w:val="00203558"/>
    <w:rsid w:val="0020498D"/>
    <w:rsid w:val="0020522E"/>
    <w:rsid w:val="002052DF"/>
    <w:rsid w:val="00205CCE"/>
    <w:rsid w:val="00205CFE"/>
    <w:rsid w:val="00206FD4"/>
    <w:rsid w:val="00207777"/>
    <w:rsid w:val="00210B04"/>
    <w:rsid w:val="002111B4"/>
    <w:rsid w:val="002118DB"/>
    <w:rsid w:val="00211E63"/>
    <w:rsid w:val="002120FA"/>
    <w:rsid w:val="002135DE"/>
    <w:rsid w:val="002137EF"/>
    <w:rsid w:val="00213BD4"/>
    <w:rsid w:val="00213C4B"/>
    <w:rsid w:val="00213D43"/>
    <w:rsid w:val="00213FA0"/>
    <w:rsid w:val="0021434A"/>
    <w:rsid w:val="00214F21"/>
    <w:rsid w:val="002155BD"/>
    <w:rsid w:val="00215E30"/>
    <w:rsid w:val="002160ED"/>
    <w:rsid w:val="00216D93"/>
    <w:rsid w:val="00217074"/>
    <w:rsid w:val="00220431"/>
    <w:rsid w:val="002209F4"/>
    <w:rsid w:val="00220E57"/>
    <w:rsid w:val="00221B53"/>
    <w:rsid w:val="00222074"/>
    <w:rsid w:val="00222A84"/>
    <w:rsid w:val="00222C2F"/>
    <w:rsid w:val="002241C5"/>
    <w:rsid w:val="002242B1"/>
    <w:rsid w:val="002243BE"/>
    <w:rsid w:val="00224E64"/>
    <w:rsid w:val="00225CCD"/>
    <w:rsid w:val="0022610B"/>
    <w:rsid w:val="002264DF"/>
    <w:rsid w:val="00227762"/>
    <w:rsid w:val="00227B2E"/>
    <w:rsid w:val="002303C8"/>
    <w:rsid w:val="00230C41"/>
    <w:rsid w:val="0023103D"/>
    <w:rsid w:val="0023151D"/>
    <w:rsid w:val="00231598"/>
    <w:rsid w:val="00231672"/>
    <w:rsid w:val="00231E48"/>
    <w:rsid w:val="002330DF"/>
    <w:rsid w:val="00233377"/>
    <w:rsid w:val="00234459"/>
    <w:rsid w:val="0023475B"/>
    <w:rsid w:val="00235D4C"/>
    <w:rsid w:val="00235FF5"/>
    <w:rsid w:val="00236027"/>
    <w:rsid w:val="0023667A"/>
    <w:rsid w:val="00237360"/>
    <w:rsid w:val="00237557"/>
    <w:rsid w:val="002375A2"/>
    <w:rsid w:val="00237787"/>
    <w:rsid w:val="00237E33"/>
    <w:rsid w:val="00240887"/>
    <w:rsid w:val="00241454"/>
    <w:rsid w:val="00241516"/>
    <w:rsid w:val="00241C8F"/>
    <w:rsid w:val="00241F33"/>
    <w:rsid w:val="0024234E"/>
    <w:rsid w:val="002427CB"/>
    <w:rsid w:val="00242F96"/>
    <w:rsid w:val="00243072"/>
    <w:rsid w:val="002434C7"/>
    <w:rsid w:val="00243D5B"/>
    <w:rsid w:val="00243F51"/>
    <w:rsid w:val="002440AE"/>
    <w:rsid w:val="0024433D"/>
    <w:rsid w:val="0024459A"/>
    <w:rsid w:val="00244CCA"/>
    <w:rsid w:val="0024538C"/>
    <w:rsid w:val="00245DB4"/>
    <w:rsid w:val="00245E4B"/>
    <w:rsid w:val="00247215"/>
    <w:rsid w:val="00247D5C"/>
    <w:rsid w:val="00250169"/>
    <w:rsid w:val="00251187"/>
    <w:rsid w:val="00251190"/>
    <w:rsid w:val="002514E4"/>
    <w:rsid w:val="00251E9E"/>
    <w:rsid w:val="0025232A"/>
    <w:rsid w:val="00252913"/>
    <w:rsid w:val="002529B9"/>
    <w:rsid w:val="00252D84"/>
    <w:rsid w:val="00253013"/>
    <w:rsid w:val="0025330E"/>
    <w:rsid w:val="00253502"/>
    <w:rsid w:val="00253599"/>
    <w:rsid w:val="00253C6F"/>
    <w:rsid w:val="002540F3"/>
    <w:rsid w:val="0025453A"/>
    <w:rsid w:val="002549E0"/>
    <w:rsid w:val="00254BCB"/>
    <w:rsid w:val="002553DB"/>
    <w:rsid w:val="00255C81"/>
    <w:rsid w:val="00255CCD"/>
    <w:rsid w:val="0025633A"/>
    <w:rsid w:val="00256936"/>
    <w:rsid w:val="00256F8E"/>
    <w:rsid w:val="00257287"/>
    <w:rsid w:val="00257602"/>
    <w:rsid w:val="00257831"/>
    <w:rsid w:val="002578D2"/>
    <w:rsid w:val="00257CA6"/>
    <w:rsid w:val="00260588"/>
    <w:rsid w:val="00261772"/>
    <w:rsid w:val="00261E60"/>
    <w:rsid w:val="002626A6"/>
    <w:rsid w:val="002632C3"/>
    <w:rsid w:val="002638F1"/>
    <w:rsid w:val="00263CB7"/>
    <w:rsid w:val="002644DB"/>
    <w:rsid w:val="00264C5F"/>
    <w:rsid w:val="00264DD1"/>
    <w:rsid w:val="00264EDF"/>
    <w:rsid w:val="00265214"/>
    <w:rsid w:val="002659E1"/>
    <w:rsid w:val="002664AF"/>
    <w:rsid w:val="00266CA5"/>
    <w:rsid w:val="00266FD0"/>
    <w:rsid w:val="00267736"/>
    <w:rsid w:val="00267CB3"/>
    <w:rsid w:val="00267FAF"/>
    <w:rsid w:val="00270101"/>
    <w:rsid w:val="00270565"/>
    <w:rsid w:val="00271AAE"/>
    <w:rsid w:val="00271F5F"/>
    <w:rsid w:val="00272CBB"/>
    <w:rsid w:val="002732DB"/>
    <w:rsid w:val="00273760"/>
    <w:rsid w:val="00273E2D"/>
    <w:rsid w:val="00273F39"/>
    <w:rsid w:val="00273FEF"/>
    <w:rsid w:val="00273FF1"/>
    <w:rsid w:val="002740A8"/>
    <w:rsid w:val="00274113"/>
    <w:rsid w:val="00274E9C"/>
    <w:rsid w:val="00275236"/>
    <w:rsid w:val="002767A1"/>
    <w:rsid w:val="002768C5"/>
    <w:rsid w:val="00276997"/>
    <w:rsid w:val="00276A68"/>
    <w:rsid w:val="00276A81"/>
    <w:rsid w:val="00276DA7"/>
    <w:rsid w:val="00276E16"/>
    <w:rsid w:val="00277C58"/>
    <w:rsid w:val="00277EFA"/>
    <w:rsid w:val="00280182"/>
    <w:rsid w:val="00280428"/>
    <w:rsid w:val="002813CA"/>
    <w:rsid w:val="002816F7"/>
    <w:rsid w:val="00281911"/>
    <w:rsid w:val="00281C10"/>
    <w:rsid w:val="00281C72"/>
    <w:rsid w:val="00281FFE"/>
    <w:rsid w:val="002822ED"/>
    <w:rsid w:val="00282642"/>
    <w:rsid w:val="00283D99"/>
    <w:rsid w:val="00283E81"/>
    <w:rsid w:val="002846AB"/>
    <w:rsid w:val="002847AD"/>
    <w:rsid w:val="00284AF4"/>
    <w:rsid w:val="00285999"/>
    <w:rsid w:val="00285EDF"/>
    <w:rsid w:val="002866BB"/>
    <w:rsid w:val="00286816"/>
    <w:rsid w:val="00286937"/>
    <w:rsid w:val="00287157"/>
    <w:rsid w:val="002873B4"/>
    <w:rsid w:val="00287B5D"/>
    <w:rsid w:val="00290DF1"/>
    <w:rsid w:val="00291058"/>
    <w:rsid w:val="00291798"/>
    <w:rsid w:val="00292CBA"/>
    <w:rsid w:val="00293269"/>
    <w:rsid w:val="0029463D"/>
    <w:rsid w:val="00294E2D"/>
    <w:rsid w:val="00295458"/>
    <w:rsid w:val="0029564A"/>
    <w:rsid w:val="0029658E"/>
    <w:rsid w:val="00296826"/>
    <w:rsid w:val="002A0386"/>
    <w:rsid w:val="002A05F7"/>
    <w:rsid w:val="002A0ED1"/>
    <w:rsid w:val="002A0F2A"/>
    <w:rsid w:val="002A11F0"/>
    <w:rsid w:val="002A1589"/>
    <w:rsid w:val="002A194E"/>
    <w:rsid w:val="002A1A20"/>
    <w:rsid w:val="002A1E76"/>
    <w:rsid w:val="002A2098"/>
    <w:rsid w:val="002A2787"/>
    <w:rsid w:val="002A2EBC"/>
    <w:rsid w:val="002A36C9"/>
    <w:rsid w:val="002A370B"/>
    <w:rsid w:val="002A3948"/>
    <w:rsid w:val="002A3AA6"/>
    <w:rsid w:val="002A3BF2"/>
    <w:rsid w:val="002A4CB7"/>
    <w:rsid w:val="002A50B7"/>
    <w:rsid w:val="002A50F4"/>
    <w:rsid w:val="002A5B8E"/>
    <w:rsid w:val="002A709A"/>
    <w:rsid w:val="002A775D"/>
    <w:rsid w:val="002A7A67"/>
    <w:rsid w:val="002A7B57"/>
    <w:rsid w:val="002B06D0"/>
    <w:rsid w:val="002B0EA1"/>
    <w:rsid w:val="002B0F17"/>
    <w:rsid w:val="002B1674"/>
    <w:rsid w:val="002B2554"/>
    <w:rsid w:val="002B28D6"/>
    <w:rsid w:val="002B2A2A"/>
    <w:rsid w:val="002B312B"/>
    <w:rsid w:val="002B3480"/>
    <w:rsid w:val="002B3579"/>
    <w:rsid w:val="002B3843"/>
    <w:rsid w:val="002B3E3A"/>
    <w:rsid w:val="002B5004"/>
    <w:rsid w:val="002B5105"/>
    <w:rsid w:val="002B5190"/>
    <w:rsid w:val="002B5B8D"/>
    <w:rsid w:val="002B6156"/>
    <w:rsid w:val="002B618E"/>
    <w:rsid w:val="002B76EF"/>
    <w:rsid w:val="002B77C0"/>
    <w:rsid w:val="002B78F8"/>
    <w:rsid w:val="002B7E46"/>
    <w:rsid w:val="002C049A"/>
    <w:rsid w:val="002C14BF"/>
    <w:rsid w:val="002C2705"/>
    <w:rsid w:val="002C2BBE"/>
    <w:rsid w:val="002C36D3"/>
    <w:rsid w:val="002C4484"/>
    <w:rsid w:val="002C44DB"/>
    <w:rsid w:val="002C47FE"/>
    <w:rsid w:val="002C4CD1"/>
    <w:rsid w:val="002C4E0F"/>
    <w:rsid w:val="002C5AED"/>
    <w:rsid w:val="002C5E04"/>
    <w:rsid w:val="002C64B3"/>
    <w:rsid w:val="002C6569"/>
    <w:rsid w:val="002C661D"/>
    <w:rsid w:val="002C68DC"/>
    <w:rsid w:val="002C69DF"/>
    <w:rsid w:val="002C6AE7"/>
    <w:rsid w:val="002C6EED"/>
    <w:rsid w:val="002C701B"/>
    <w:rsid w:val="002C7DD7"/>
    <w:rsid w:val="002C7E3E"/>
    <w:rsid w:val="002D0265"/>
    <w:rsid w:val="002D0A22"/>
    <w:rsid w:val="002D116B"/>
    <w:rsid w:val="002D1B94"/>
    <w:rsid w:val="002D2519"/>
    <w:rsid w:val="002D321A"/>
    <w:rsid w:val="002D35AD"/>
    <w:rsid w:val="002D3DC0"/>
    <w:rsid w:val="002D41EF"/>
    <w:rsid w:val="002D684B"/>
    <w:rsid w:val="002D68A6"/>
    <w:rsid w:val="002D71E4"/>
    <w:rsid w:val="002D731C"/>
    <w:rsid w:val="002D7934"/>
    <w:rsid w:val="002E0054"/>
    <w:rsid w:val="002E01D4"/>
    <w:rsid w:val="002E06D7"/>
    <w:rsid w:val="002E10E6"/>
    <w:rsid w:val="002E1411"/>
    <w:rsid w:val="002E14DD"/>
    <w:rsid w:val="002E15F0"/>
    <w:rsid w:val="002E1BA9"/>
    <w:rsid w:val="002E1BEC"/>
    <w:rsid w:val="002E2825"/>
    <w:rsid w:val="002E2BA8"/>
    <w:rsid w:val="002E2DE0"/>
    <w:rsid w:val="002E33A1"/>
    <w:rsid w:val="002E3947"/>
    <w:rsid w:val="002E3C40"/>
    <w:rsid w:val="002E3D76"/>
    <w:rsid w:val="002E4843"/>
    <w:rsid w:val="002E6548"/>
    <w:rsid w:val="002E7091"/>
    <w:rsid w:val="002E7A91"/>
    <w:rsid w:val="002E7BE4"/>
    <w:rsid w:val="002F08BF"/>
    <w:rsid w:val="002F1795"/>
    <w:rsid w:val="002F1851"/>
    <w:rsid w:val="002F2275"/>
    <w:rsid w:val="002F2B25"/>
    <w:rsid w:val="002F2D35"/>
    <w:rsid w:val="002F2FDB"/>
    <w:rsid w:val="002F30EC"/>
    <w:rsid w:val="002F3399"/>
    <w:rsid w:val="002F414E"/>
    <w:rsid w:val="002F455E"/>
    <w:rsid w:val="002F4782"/>
    <w:rsid w:val="002F4B0E"/>
    <w:rsid w:val="002F5033"/>
    <w:rsid w:val="002F76FD"/>
    <w:rsid w:val="002F7A41"/>
    <w:rsid w:val="003006D4"/>
    <w:rsid w:val="00300732"/>
    <w:rsid w:val="0030089E"/>
    <w:rsid w:val="0030093C"/>
    <w:rsid w:val="0030094B"/>
    <w:rsid w:val="00300E8F"/>
    <w:rsid w:val="00301619"/>
    <w:rsid w:val="0030202A"/>
    <w:rsid w:val="003047E1"/>
    <w:rsid w:val="00304E24"/>
    <w:rsid w:val="0030506A"/>
    <w:rsid w:val="00305080"/>
    <w:rsid w:val="00305368"/>
    <w:rsid w:val="003058CC"/>
    <w:rsid w:val="00305BB7"/>
    <w:rsid w:val="00305D36"/>
    <w:rsid w:val="003068B0"/>
    <w:rsid w:val="00306B06"/>
    <w:rsid w:val="00307C70"/>
    <w:rsid w:val="003105F2"/>
    <w:rsid w:val="00310747"/>
    <w:rsid w:val="00310BAE"/>
    <w:rsid w:val="00311729"/>
    <w:rsid w:val="003118D8"/>
    <w:rsid w:val="00311B79"/>
    <w:rsid w:val="00311C17"/>
    <w:rsid w:val="00312057"/>
    <w:rsid w:val="0031222B"/>
    <w:rsid w:val="0031294B"/>
    <w:rsid w:val="003131CE"/>
    <w:rsid w:val="00313476"/>
    <w:rsid w:val="00313557"/>
    <w:rsid w:val="003137D9"/>
    <w:rsid w:val="00313DF8"/>
    <w:rsid w:val="003146F8"/>
    <w:rsid w:val="00314984"/>
    <w:rsid w:val="00314B11"/>
    <w:rsid w:val="00315127"/>
    <w:rsid w:val="0031515E"/>
    <w:rsid w:val="003165F6"/>
    <w:rsid w:val="00316BA2"/>
    <w:rsid w:val="00317440"/>
    <w:rsid w:val="00317DED"/>
    <w:rsid w:val="0032047B"/>
    <w:rsid w:val="00322C51"/>
    <w:rsid w:val="00322C93"/>
    <w:rsid w:val="00322CF7"/>
    <w:rsid w:val="0032313D"/>
    <w:rsid w:val="00323222"/>
    <w:rsid w:val="00323352"/>
    <w:rsid w:val="0032382F"/>
    <w:rsid w:val="003238DE"/>
    <w:rsid w:val="00324085"/>
    <w:rsid w:val="00324A25"/>
    <w:rsid w:val="00324E7F"/>
    <w:rsid w:val="003264A4"/>
    <w:rsid w:val="003268B5"/>
    <w:rsid w:val="00326D27"/>
    <w:rsid w:val="00326F24"/>
    <w:rsid w:val="00327494"/>
    <w:rsid w:val="003277DF"/>
    <w:rsid w:val="00327934"/>
    <w:rsid w:val="0033053D"/>
    <w:rsid w:val="003308CC"/>
    <w:rsid w:val="00330ED8"/>
    <w:rsid w:val="00331C85"/>
    <w:rsid w:val="00332CC6"/>
    <w:rsid w:val="00332EC4"/>
    <w:rsid w:val="00333537"/>
    <w:rsid w:val="003337A6"/>
    <w:rsid w:val="003337CA"/>
    <w:rsid w:val="00333B2E"/>
    <w:rsid w:val="00333BAB"/>
    <w:rsid w:val="00333F1E"/>
    <w:rsid w:val="00334731"/>
    <w:rsid w:val="00335212"/>
    <w:rsid w:val="00335A8B"/>
    <w:rsid w:val="00335C58"/>
    <w:rsid w:val="00335C79"/>
    <w:rsid w:val="00335DD6"/>
    <w:rsid w:val="00335FD4"/>
    <w:rsid w:val="003365BC"/>
    <w:rsid w:val="003367B0"/>
    <w:rsid w:val="0033728F"/>
    <w:rsid w:val="00337884"/>
    <w:rsid w:val="00337A10"/>
    <w:rsid w:val="00340102"/>
    <w:rsid w:val="00340320"/>
    <w:rsid w:val="00340445"/>
    <w:rsid w:val="00340935"/>
    <w:rsid w:val="00340FFE"/>
    <w:rsid w:val="00341226"/>
    <w:rsid w:val="00341392"/>
    <w:rsid w:val="003413CC"/>
    <w:rsid w:val="00341989"/>
    <w:rsid w:val="00341A49"/>
    <w:rsid w:val="003426D7"/>
    <w:rsid w:val="00342B3D"/>
    <w:rsid w:val="00343A81"/>
    <w:rsid w:val="00345334"/>
    <w:rsid w:val="00345E30"/>
    <w:rsid w:val="00346121"/>
    <w:rsid w:val="0034623A"/>
    <w:rsid w:val="003473EB"/>
    <w:rsid w:val="003479CC"/>
    <w:rsid w:val="00347D54"/>
    <w:rsid w:val="00350AA7"/>
    <w:rsid w:val="00350B12"/>
    <w:rsid w:val="00351AAF"/>
    <w:rsid w:val="003529CE"/>
    <w:rsid w:val="00352B93"/>
    <w:rsid w:val="00352DBC"/>
    <w:rsid w:val="00353703"/>
    <w:rsid w:val="00353F2A"/>
    <w:rsid w:val="00354533"/>
    <w:rsid w:val="003548BC"/>
    <w:rsid w:val="00355FCA"/>
    <w:rsid w:val="0035632F"/>
    <w:rsid w:val="003563FA"/>
    <w:rsid w:val="0035684D"/>
    <w:rsid w:val="003569EA"/>
    <w:rsid w:val="00357454"/>
    <w:rsid w:val="003579C1"/>
    <w:rsid w:val="00357B3F"/>
    <w:rsid w:val="00360178"/>
    <w:rsid w:val="003609E9"/>
    <w:rsid w:val="00360B8F"/>
    <w:rsid w:val="0036176E"/>
    <w:rsid w:val="00362D12"/>
    <w:rsid w:val="003633E2"/>
    <w:rsid w:val="00363AC9"/>
    <w:rsid w:val="003646E0"/>
    <w:rsid w:val="00364B2B"/>
    <w:rsid w:val="00365611"/>
    <w:rsid w:val="00365D34"/>
    <w:rsid w:val="00366470"/>
    <w:rsid w:val="0036767F"/>
    <w:rsid w:val="00367897"/>
    <w:rsid w:val="0036798B"/>
    <w:rsid w:val="0037015D"/>
    <w:rsid w:val="0037024A"/>
    <w:rsid w:val="003705AE"/>
    <w:rsid w:val="00370C17"/>
    <w:rsid w:val="00370D6D"/>
    <w:rsid w:val="00371244"/>
    <w:rsid w:val="0037196B"/>
    <w:rsid w:val="00371E85"/>
    <w:rsid w:val="00372E92"/>
    <w:rsid w:val="00373466"/>
    <w:rsid w:val="0037427C"/>
    <w:rsid w:val="00374673"/>
    <w:rsid w:val="003747BC"/>
    <w:rsid w:val="003749A5"/>
    <w:rsid w:val="003751F1"/>
    <w:rsid w:val="003753C8"/>
    <w:rsid w:val="0037554E"/>
    <w:rsid w:val="0037567E"/>
    <w:rsid w:val="00375704"/>
    <w:rsid w:val="00375CDC"/>
    <w:rsid w:val="00376238"/>
    <w:rsid w:val="00376489"/>
    <w:rsid w:val="003764D2"/>
    <w:rsid w:val="00376A11"/>
    <w:rsid w:val="00376B30"/>
    <w:rsid w:val="00376BB2"/>
    <w:rsid w:val="00376FDA"/>
    <w:rsid w:val="003771D8"/>
    <w:rsid w:val="003776C7"/>
    <w:rsid w:val="003777E6"/>
    <w:rsid w:val="0038053E"/>
    <w:rsid w:val="003805AD"/>
    <w:rsid w:val="00380D60"/>
    <w:rsid w:val="00380F6C"/>
    <w:rsid w:val="0038132A"/>
    <w:rsid w:val="00381FFD"/>
    <w:rsid w:val="00382035"/>
    <w:rsid w:val="00382175"/>
    <w:rsid w:val="003822F1"/>
    <w:rsid w:val="0038296A"/>
    <w:rsid w:val="0038436F"/>
    <w:rsid w:val="00384519"/>
    <w:rsid w:val="00384640"/>
    <w:rsid w:val="00384823"/>
    <w:rsid w:val="003849EA"/>
    <w:rsid w:val="00385435"/>
    <w:rsid w:val="003856C1"/>
    <w:rsid w:val="00385B1A"/>
    <w:rsid w:val="0038633D"/>
    <w:rsid w:val="00387655"/>
    <w:rsid w:val="00387F2B"/>
    <w:rsid w:val="003900E2"/>
    <w:rsid w:val="00390C5E"/>
    <w:rsid w:val="00390FF2"/>
    <w:rsid w:val="0039118A"/>
    <w:rsid w:val="00391DF9"/>
    <w:rsid w:val="00391F9E"/>
    <w:rsid w:val="0039252F"/>
    <w:rsid w:val="00392FD0"/>
    <w:rsid w:val="003932AF"/>
    <w:rsid w:val="003939A1"/>
    <w:rsid w:val="003942AB"/>
    <w:rsid w:val="00394873"/>
    <w:rsid w:val="00395004"/>
    <w:rsid w:val="003952D1"/>
    <w:rsid w:val="00395665"/>
    <w:rsid w:val="00395950"/>
    <w:rsid w:val="00395D43"/>
    <w:rsid w:val="003964EE"/>
    <w:rsid w:val="003975AA"/>
    <w:rsid w:val="003A01D4"/>
    <w:rsid w:val="003A0CC8"/>
    <w:rsid w:val="003A1B1E"/>
    <w:rsid w:val="003A1E68"/>
    <w:rsid w:val="003A23CE"/>
    <w:rsid w:val="003A25A5"/>
    <w:rsid w:val="003A37B4"/>
    <w:rsid w:val="003A4181"/>
    <w:rsid w:val="003A43E2"/>
    <w:rsid w:val="003A54D5"/>
    <w:rsid w:val="003A5518"/>
    <w:rsid w:val="003A58DD"/>
    <w:rsid w:val="003A6036"/>
    <w:rsid w:val="003A613F"/>
    <w:rsid w:val="003A6460"/>
    <w:rsid w:val="003A6694"/>
    <w:rsid w:val="003A6A09"/>
    <w:rsid w:val="003A6E7B"/>
    <w:rsid w:val="003A7A6D"/>
    <w:rsid w:val="003B01E1"/>
    <w:rsid w:val="003B088A"/>
    <w:rsid w:val="003B0947"/>
    <w:rsid w:val="003B0B1E"/>
    <w:rsid w:val="003B0D60"/>
    <w:rsid w:val="003B164A"/>
    <w:rsid w:val="003B174C"/>
    <w:rsid w:val="003B1B51"/>
    <w:rsid w:val="003B1E73"/>
    <w:rsid w:val="003B211E"/>
    <w:rsid w:val="003B2454"/>
    <w:rsid w:val="003B2598"/>
    <w:rsid w:val="003B2659"/>
    <w:rsid w:val="003B3CB2"/>
    <w:rsid w:val="003B402C"/>
    <w:rsid w:val="003B43D9"/>
    <w:rsid w:val="003B4678"/>
    <w:rsid w:val="003B467C"/>
    <w:rsid w:val="003B4D06"/>
    <w:rsid w:val="003B4E44"/>
    <w:rsid w:val="003B5394"/>
    <w:rsid w:val="003B56D5"/>
    <w:rsid w:val="003B5AA0"/>
    <w:rsid w:val="003B5F12"/>
    <w:rsid w:val="003B5FD0"/>
    <w:rsid w:val="003B5FDD"/>
    <w:rsid w:val="003B735D"/>
    <w:rsid w:val="003C0058"/>
    <w:rsid w:val="003C0150"/>
    <w:rsid w:val="003C060E"/>
    <w:rsid w:val="003C0B66"/>
    <w:rsid w:val="003C0CA4"/>
    <w:rsid w:val="003C178D"/>
    <w:rsid w:val="003C1B31"/>
    <w:rsid w:val="003C1C5B"/>
    <w:rsid w:val="003C1D1E"/>
    <w:rsid w:val="003C1F43"/>
    <w:rsid w:val="003C2407"/>
    <w:rsid w:val="003C2785"/>
    <w:rsid w:val="003C2A7E"/>
    <w:rsid w:val="003C38DF"/>
    <w:rsid w:val="003C3F7E"/>
    <w:rsid w:val="003C4446"/>
    <w:rsid w:val="003C45D9"/>
    <w:rsid w:val="003C4B0D"/>
    <w:rsid w:val="003C4C6E"/>
    <w:rsid w:val="003C51A4"/>
    <w:rsid w:val="003C5743"/>
    <w:rsid w:val="003C65AB"/>
    <w:rsid w:val="003C6948"/>
    <w:rsid w:val="003C698E"/>
    <w:rsid w:val="003C6DB7"/>
    <w:rsid w:val="003C6E8C"/>
    <w:rsid w:val="003C6F19"/>
    <w:rsid w:val="003C709B"/>
    <w:rsid w:val="003C70FE"/>
    <w:rsid w:val="003C7745"/>
    <w:rsid w:val="003D01B5"/>
    <w:rsid w:val="003D053B"/>
    <w:rsid w:val="003D0643"/>
    <w:rsid w:val="003D0E03"/>
    <w:rsid w:val="003D14AD"/>
    <w:rsid w:val="003D2141"/>
    <w:rsid w:val="003D2851"/>
    <w:rsid w:val="003D2908"/>
    <w:rsid w:val="003D3612"/>
    <w:rsid w:val="003D4BF0"/>
    <w:rsid w:val="003D50C7"/>
    <w:rsid w:val="003D516D"/>
    <w:rsid w:val="003D5764"/>
    <w:rsid w:val="003D5E5A"/>
    <w:rsid w:val="003D64FC"/>
    <w:rsid w:val="003D665E"/>
    <w:rsid w:val="003D6E90"/>
    <w:rsid w:val="003D72C5"/>
    <w:rsid w:val="003D7327"/>
    <w:rsid w:val="003D767B"/>
    <w:rsid w:val="003D7B20"/>
    <w:rsid w:val="003D7C86"/>
    <w:rsid w:val="003E0777"/>
    <w:rsid w:val="003E0E2E"/>
    <w:rsid w:val="003E1606"/>
    <w:rsid w:val="003E17E2"/>
    <w:rsid w:val="003E1EB0"/>
    <w:rsid w:val="003E1EEA"/>
    <w:rsid w:val="003E2735"/>
    <w:rsid w:val="003E2B96"/>
    <w:rsid w:val="003E3B2E"/>
    <w:rsid w:val="003E3BA1"/>
    <w:rsid w:val="003E3C04"/>
    <w:rsid w:val="003E4E6C"/>
    <w:rsid w:val="003E5A0E"/>
    <w:rsid w:val="003E5BCE"/>
    <w:rsid w:val="003E6145"/>
    <w:rsid w:val="003E6F22"/>
    <w:rsid w:val="003E6FC7"/>
    <w:rsid w:val="003E76BD"/>
    <w:rsid w:val="003E7EA9"/>
    <w:rsid w:val="003F186A"/>
    <w:rsid w:val="003F30B5"/>
    <w:rsid w:val="003F34F8"/>
    <w:rsid w:val="003F4086"/>
    <w:rsid w:val="003F540F"/>
    <w:rsid w:val="003F5774"/>
    <w:rsid w:val="003F5F43"/>
    <w:rsid w:val="003F623B"/>
    <w:rsid w:val="003F6328"/>
    <w:rsid w:val="003F6517"/>
    <w:rsid w:val="003F68DF"/>
    <w:rsid w:val="003F68E8"/>
    <w:rsid w:val="003F6D39"/>
    <w:rsid w:val="003F7719"/>
    <w:rsid w:val="003F78F8"/>
    <w:rsid w:val="00400A87"/>
    <w:rsid w:val="00401ADE"/>
    <w:rsid w:val="004027E0"/>
    <w:rsid w:val="0040295F"/>
    <w:rsid w:val="00402A11"/>
    <w:rsid w:val="00403C93"/>
    <w:rsid w:val="00404110"/>
    <w:rsid w:val="004041CF"/>
    <w:rsid w:val="004045EE"/>
    <w:rsid w:val="0040469E"/>
    <w:rsid w:val="00404C06"/>
    <w:rsid w:val="00404C0F"/>
    <w:rsid w:val="00406157"/>
    <w:rsid w:val="00406261"/>
    <w:rsid w:val="00406A52"/>
    <w:rsid w:val="00406FAC"/>
    <w:rsid w:val="004079D3"/>
    <w:rsid w:val="00407DAF"/>
    <w:rsid w:val="0041076E"/>
    <w:rsid w:val="00410E7D"/>
    <w:rsid w:val="00411265"/>
    <w:rsid w:val="00411414"/>
    <w:rsid w:val="00411662"/>
    <w:rsid w:val="004116E1"/>
    <w:rsid w:val="00411CEC"/>
    <w:rsid w:val="004123A8"/>
    <w:rsid w:val="00412407"/>
    <w:rsid w:val="004129B8"/>
    <w:rsid w:val="00412A23"/>
    <w:rsid w:val="00412EA9"/>
    <w:rsid w:val="004133B2"/>
    <w:rsid w:val="00413F60"/>
    <w:rsid w:val="004142B3"/>
    <w:rsid w:val="0041476D"/>
    <w:rsid w:val="00414D7E"/>
    <w:rsid w:val="00415596"/>
    <w:rsid w:val="00415B0E"/>
    <w:rsid w:val="00415D19"/>
    <w:rsid w:val="0041621E"/>
    <w:rsid w:val="00416269"/>
    <w:rsid w:val="004163DB"/>
    <w:rsid w:val="00417486"/>
    <w:rsid w:val="00417A1B"/>
    <w:rsid w:val="00420375"/>
    <w:rsid w:val="00420DC4"/>
    <w:rsid w:val="00420DDC"/>
    <w:rsid w:val="00420F37"/>
    <w:rsid w:val="0042135D"/>
    <w:rsid w:val="00421979"/>
    <w:rsid w:val="0042197A"/>
    <w:rsid w:val="00421AEC"/>
    <w:rsid w:val="00421E12"/>
    <w:rsid w:val="00422628"/>
    <w:rsid w:val="00422C8C"/>
    <w:rsid w:val="004233CD"/>
    <w:rsid w:val="00424331"/>
    <w:rsid w:val="004245A8"/>
    <w:rsid w:val="00425D3D"/>
    <w:rsid w:val="00426632"/>
    <w:rsid w:val="0042768A"/>
    <w:rsid w:val="00427A3A"/>
    <w:rsid w:val="00427F08"/>
    <w:rsid w:val="004302C6"/>
    <w:rsid w:val="00430952"/>
    <w:rsid w:val="00430FC9"/>
    <w:rsid w:val="004313CD"/>
    <w:rsid w:val="004320D8"/>
    <w:rsid w:val="004326F7"/>
    <w:rsid w:val="004330C1"/>
    <w:rsid w:val="004333EF"/>
    <w:rsid w:val="00433748"/>
    <w:rsid w:val="00433811"/>
    <w:rsid w:val="004338A7"/>
    <w:rsid w:val="00434BFB"/>
    <w:rsid w:val="00434F86"/>
    <w:rsid w:val="004355E1"/>
    <w:rsid w:val="004357D5"/>
    <w:rsid w:val="00436D9D"/>
    <w:rsid w:val="00436F50"/>
    <w:rsid w:val="00437CC9"/>
    <w:rsid w:val="00437E83"/>
    <w:rsid w:val="0044072C"/>
    <w:rsid w:val="0044114D"/>
    <w:rsid w:val="004418CA"/>
    <w:rsid w:val="00441E9B"/>
    <w:rsid w:val="00442661"/>
    <w:rsid w:val="004427E0"/>
    <w:rsid w:val="00442A5E"/>
    <w:rsid w:val="00443BE4"/>
    <w:rsid w:val="00443BF8"/>
    <w:rsid w:val="00443D0F"/>
    <w:rsid w:val="00444123"/>
    <w:rsid w:val="004446F3"/>
    <w:rsid w:val="004448C0"/>
    <w:rsid w:val="00444959"/>
    <w:rsid w:val="00444F6B"/>
    <w:rsid w:val="00445167"/>
    <w:rsid w:val="0044520E"/>
    <w:rsid w:val="00445564"/>
    <w:rsid w:val="004455C7"/>
    <w:rsid w:val="004457B1"/>
    <w:rsid w:val="004459B9"/>
    <w:rsid w:val="00445C3A"/>
    <w:rsid w:val="0044657A"/>
    <w:rsid w:val="00450310"/>
    <w:rsid w:val="004506CB"/>
    <w:rsid w:val="0045191B"/>
    <w:rsid w:val="00451998"/>
    <w:rsid w:val="0045220E"/>
    <w:rsid w:val="00452528"/>
    <w:rsid w:val="00453445"/>
    <w:rsid w:val="00453EC1"/>
    <w:rsid w:val="00455143"/>
    <w:rsid w:val="00455172"/>
    <w:rsid w:val="004554B4"/>
    <w:rsid w:val="00455729"/>
    <w:rsid w:val="00455CA5"/>
    <w:rsid w:val="00455D07"/>
    <w:rsid w:val="004565C5"/>
    <w:rsid w:val="00456674"/>
    <w:rsid w:val="004568F4"/>
    <w:rsid w:val="00456909"/>
    <w:rsid w:val="00457067"/>
    <w:rsid w:val="0046002D"/>
    <w:rsid w:val="004600AC"/>
    <w:rsid w:val="004606EC"/>
    <w:rsid w:val="00460BEA"/>
    <w:rsid w:val="00460FB7"/>
    <w:rsid w:val="00461504"/>
    <w:rsid w:val="00461537"/>
    <w:rsid w:val="00461698"/>
    <w:rsid w:val="004619E5"/>
    <w:rsid w:val="004627C5"/>
    <w:rsid w:val="00464B9D"/>
    <w:rsid w:val="00464C50"/>
    <w:rsid w:val="00464DBF"/>
    <w:rsid w:val="00465C57"/>
    <w:rsid w:val="00466313"/>
    <w:rsid w:val="00466CAE"/>
    <w:rsid w:val="0046715C"/>
    <w:rsid w:val="0046792A"/>
    <w:rsid w:val="00467B66"/>
    <w:rsid w:val="004704CC"/>
    <w:rsid w:val="004714DD"/>
    <w:rsid w:val="00471A64"/>
    <w:rsid w:val="00471B6B"/>
    <w:rsid w:val="00471FC9"/>
    <w:rsid w:val="00472333"/>
    <w:rsid w:val="004725BB"/>
    <w:rsid w:val="004726DF"/>
    <w:rsid w:val="00472D64"/>
    <w:rsid w:val="00472DA7"/>
    <w:rsid w:val="004754EA"/>
    <w:rsid w:val="00475C3C"/>
    <w:rsid w:val="004765EF"/>
    <w:rsid w:val="0047664C"/>
    <w:rsid w:val="00476EE4"/>
    <w:rsid w:val="004774A5"/>
    <w:rsid w:val="00477E88"/>
    <w:rsid w:val="004803A5"/>
    <w:rsid w:val="004807AB"/>
    <w:rsid w:val="004812DD"/>
    <w:rsid w:val="004815F4"/>
    <w:rsid w:val="00481A4B"/>
    <w:rsid w:val="00481ED2"/>
    <w:rsid w:val="00482369"/>
    <w:rsid w:val="00482487"/>
    <w:rsid w:val="004824EF"/>
    <w:rsid w:val="004826D9"/>
    <w:rsid w:val="00482746"/>
    <w:rsid w:val="004827E3"/>
    <w:rsid w:val="00482803"/>
    <w:rsid w:val="004828AB"/>
    <w:rsid w:val="00482B4C"/>
    <w:rsid w:val="00482B90"/>
    <w:rsid w:val="00482C57"/>
    <w:rsid w:val="00483C21"/>
    <w:rsid w:val="00484967"/>
    <w:rsid w:val="00485632"/>
    <w:rsid w:val="00485912"/>
    <w:rsid w:val="00485B07"/>
    <w:rsid w:val="00485E9B"/>
    <w:rsid w:val="0048634B"/>
    <w:rsid w:val="0048637C"/>
    <w:rsid w:val="0048640C"/>
    <w:rsid w:val="004867DB"/>
    <w:rsid w:val="00486B87"/>
    <w:rsid w:val="00487490"/>
    <w:rsid w:val="004876B0"/>
    <w:rsid w:val="0048785B"/>
    <w:rsid w:val="00487A68"/>
    <w:rsid w:val="004908E1"/>
    <w:rsid w:val="004918DC"/>
    <w:rsid w:val="0049224A"/>
    <w:rsid w:val="004925C3"/>
    <w:rsid w:val="004926CD"/>
    <w:rsid w:val="00492D22"/>
    <w:rsid w:val="004936B2"/>
    <w:rsid w:val="0049386E"/>
    <w:rsid w:val="00493F3D"/>
    <w:rsid w:val="004949D5"/>
    <w:rsid w:val="00495ABB"/>
    <w:rsid w:val="00495BE6"/>
    <w:rsid w:val="004960AE"/>
    <w:rsid w:val="004962F2"/>
    <w:rsid w:val="00496333"/>
    <w:rsid w:val="00496A7A"/>
    <w:rsid w:val="004976F9"/>
    <w:rsid w:val="00497E82"/>
    <w:rsid w:val="004A0A2B"/>
    <w:rsid w:val="004A0A82"/>
    <w:rsid w:val="004A112A"/>
    <w:rsid w:val="004A11A6"/>
    <w:rsid w:val="004A122A"/>
    <w:rsid w:val="004A1B27"/>
    <w:rsid w:val="004A1C8A"/>
    <w:rsid w:val="004A205F"/>
    <w:rsid w:val="004A241A"/>
    <w:rsid w:val="004A3123"/>
    <w:rsid w:val="004A33D8"/>
    <w:rsid w:val="004A3C17"/>
    <w:rsid w:val="004A3D58"/>
    <w:rsid w:val="004A3FC0"/>
    <w:rsid w:val="004A44A5"/>
    <w:rsid w:val="004A4542"/>
    <w:rsid w:val="004A4966"/>
    <w:rsid w:val="004A6066"/>
    <w:rsid w:val="004A619D"/>
    <w:rsid w:val="004A67AC"/>
    <w:rsid w:val="004A6DD5"/>
    <w:rsid w:val="004A7505"/>
    <w:rsid w:val="004A7D3D"/>
    <w:rsid w:val="004B0A94"/>
    <w:rsid w:val="004B0EE1"/>
    <w:rsid w:val="004B1082"/>
    <w:rsid w:val="004B1CAE"/>
    <w:rsid w:val="004B1DD1"/>
    <w:rsid w:val="004B227A"/>
    <w:rsid w:val="004B2ABA"/>
    <w:rsid w:val="004B2D2D"/>
    <w:rsid w:val="004B3101"/>
    <w:rsid w:val="004B3232"/>
    <w:rsid w:val="004B38F3"/>
    <w:rsid w:val="004B3E04"/>
    <w:rsid w:val="004B3E66"/>
    <w:rsid w:val="004B5964"/>
    <w:rsid w:val="004B6164"/>
    <w:rsid w:val="004B6FC0"/>
    <w:rsid w:val="004B7076"/>
    <w:rsid w:val="004B7259"/>
    <w:rsid w:val="004C0058"/>
    <w:rsid w:val="004C11C7"/>
    <w:rsid w:val="004C126D"/>
    <w:rsid w:val="004C15F0"/>
    <w:rsid w:val="004C185F"/>
    <w:rsid w:val="004C2952"/>
    <w:rsid w:val="004C2E67"/>
    <w:rsid w:val="004C34D6"/>
    <w:rsid w:val="004C35AF"/>
    <w:rsid w:val="004C4350"/>
    <w:rsid w:val="004C5019"/>
    <w:rsid w:val="004C61EC"/>
    <w:rsid w:val="004C6267"/>
    <w:rsid w:val="004C6C34"/>
    <w:rsid w:val="004C708B"/>
    <w:rsid w:val="004C7473"/>
    <w:rsid w:val="004C770D"/>
    <w:rsid w:val="004C7C3B"/>
    <w:rsid w:val="004D0C67"/>
    <w:rsid w:val="004D0C8F"/>
    <w:rsid w:val="004D0D2A"/>
    <w:rsid w:val="004D1300"/>
    <w:rsid w:val="004D1B53"/>
    <w:rsid w:val="004D1C0F"/>
    <w:rsid w:val="004D2758"/>
    <w:rsid w:val="004D2A29"/>
    <w:rsid w:val="004D3CC8"/>
    <w:rsid w:val="004D4313"/>
    <w:rsid w:val="004D4B82"/>
    <w:rsid w:val="004D4C62"/>
    <w:rsid w:val="004D51F1"/>
    <w:rsid w:val="004D6300"/>
    <w:rsid w:val="004D6690"/>
    <w:rsid w:val="004D697D"/>
    <w:rsid w:val="004D7954"/>
    <w:rsid w:val="004E0519"/>
    <w:rsid w:val="004E0F6E"/>
    <w:rsid w:val="004E0FF7"/>
    <w:rsid w:val="004E1203"/>
    <w:rsid w:val="004E21D3"/>
    <w:rsid w:val="004E2A45"/>
    <w:rsid w:val="004E2D24"/>
    <w:rsid w:val="004E3120"/>
    <w:rsid w:val="004E33A5"/>
    <w:rsid w:val="004E3B1E"/>
    <w:rsid w:val="004E3B6D"/>
    <w:rsid w:val="004E4604"/>
    <w:rsid w:val="004E47BF"/>
    <w:rsid w:val="004E5032"/>
    <w:rsid w:val="004E604D"/>
    <w:rsid w:val="004E630A"/>
    <w:rsid w:val="004E6B9F"/>
    <w:rsid w:val="004E7944"/>
    <w:rsid w:val="004E7AB3"/>
    <w:rsid w:val="004E7B36"/>
    <w:rsid w:val="004E7C66"/>
    <w:rsid w:val="004F07FB"/>
    <w:rsid w:val="004F0CA8"/>
    <w:rsid w:val="004F0D9F"/>
    <w:rsid w:val="004F1537"/>
    <w:rsid w:val="004F1DC5"/>
    <w:rsid w:val="004F235D"/>
    <w:rsid w:val="004F270E"/>
    <w:rsid w:val="004F28A0"/>
    <w:rsid w:val="004F31D7"/>
    <w:rsid w:val="004F3625"/>
    <w:rsid w:val="004F4B3A"/>
    <w:rsid w:val="004F4C05"/>
    <w:rsid w:val="004F4E22"/>
    <w:rsid w:val="004F5220"/>
    <w:rsid w:val="004F5E9A"/>
    <w:rsid w:val="004F6231"/>
    <w:rsid w:val="004F6427"/>
    <w:rsid w:val="004F68E7"/>
    <w:rsid w:val="004F6FF7"/>
    <w:rsid w:val="004F73E8"/>
    <w:rsid w:val="004F78CA"/>
    <w:rsid w:val="0050034D"/>
    <w:rsid w:val="00501201"/>
    <w:rsid w:val="005013E2"/>
    <w:rsid w:val="00501857"/>
    <w:rsid w:val="00501F1D"/>
    <w:rsid w:val="0050208A"/>
    <w:rsid w:val="0050311A"/>
    <w:rsid w:val="005034F8"/>
    <w:rsid w:val="00503DA2"/>
    <w:rsid w:val="00504DE0"/>
    <w:rsid w:val="00505639"/>
    <w:rsid w:val="00505867"/>
    <w:rsid w:val="00505943"/>
    <w:rsid w:val="00505A91"/>
    <w:rsid w:val="00506782"/>
    <w:rsid w:val="00507267"/>
    <w:rsid w:val="005074FC"/>
    <w:rsid w:val="00507DB3"/>
    <w:rsid w:val="00510374"/>
    <w:rsid w:val="005104B8"/>
    <w:rsid w:val="00510B12"/>
    <w:rsid w:val="00510EA8"/>
    <w:rsid w:val="005117D7"/>
    <w:rsid w:val="00511F9F"/>
    <w:rsid w:val="00512E69"/>
    <w:rsid w:val="00512FDC"/>
    <w:rsid w:val="0051352B"/>
    <w:rsid w:val="00513685"/>
    <w:rsid w:val="00513791"/>
    <w:rsid w:val="005137B0"/>
    <w:rsid w:val="00513D3F"/>
    <w:rsid w:val="00514768"/>
    <w:rsid w:val="0051506E"/>
    <w:rsid w:val="00515745"/>
    <w:rsid w:val="005165BA"/>
    <w:rsid w:val="00517171"/>
    <w:rsid w:val="00517E4B"/>
    <w:rsid w:val="00520300"/>
    <w:rsid w:val="00520D21"/>
    <w:rsid w:val="00521AF5"/>
    <w:rsid w:val="00521B8C"/>
    <w:rsid w:val="00521DC6"/>
    <w:rsid w:val="00522455"/>
    <w:rsid w:val="005226C4"/>
    <w:rsid w:val="00522A27"/>
    <w:rsid w:val="00522BE6"/>
    <w:rsid w:val="00522C57"/>
    <w:rsid w:val="00522F64"/>
    <w:rsid w:val="00523421"/>
    <w:rsid w:val="00523A47"/>
    <w:rsid w:val="00523B7F"/>
    <w:rsid w:val="00523C37"/>
    <w:rsid w:val="0052443A"/>
    <w:rsid w:val="00524B20"/>
    <w:rsid w:val="00524E26"/>
    <w:rsid w:val="0052531F"/>
    <w:rsid w:val="00525353"/>
    <w:rsid w:val="0052621E"/>
    <w:rsid w:val="005266D1"/>
    <w:rsid w:val="00526933"/>
    <w:rsid w:val="0052734D"/>
    <w:rsid w:val="00527911"/>
    <w:rsid w:val="00527D26"/>
    <w:rsid w:val="00527D89"/>
    <w:rsid w:val="00527F92"/>
    <w:rsid w:val="00530C89"/>
    <w:rsid w:val="00531171"/>
    <w:rsid w:val="00531860"/>
    <w:rsid w:val="00531CCB"/>
    <w:rsid w:val="00532815"/>
    <w:rsid w:val="00532B98"/>
    <w:rsid w:val="00532D1E"/>
    <w:rsid w:val="00534002"/>
    <w:rsid w:val="00534093"/>
    <w:rsid w:val="00534145"/>
    <w:rsid w:val="005342F2"/>
    <w:rsid w:val="0053454F"/>
    <w:rsid w:val="00534663"/>
    <w:rsid w:val="005347C4"/>
    <w:rsid w:val="00535A78"/>
    <w:rsid w:val="0053684E"/>
    <w:rsid w:val="00537620"/>
    <w:rsid w:val="00537AC9"/>
    <w:rsid w:val="00537AF9"/>
    <w:rsid w:val="00537C0E"/>
    <w:rsid w:val="00537ECB"/>
    <w:rsid w:val="0054154C"/>
    <w:rsid w:val="00541733"/>
    <w:rsid w:val="00542166"/>
    <w:rsid w:val="005425F1"/>
    <w:rsid w:val="00542A2C"/>
    <w:rsid w:val="00542A89"/>
    <w:rsid w:val="00542BD8"/>
    <w:rsid w:val="00542CC4"/>
    <w:rsid w:val="0054350D"/>
    <w:rsid w:val="00543531"/>
    <w:rsid w:val="00543B66"/>
    <w:rsid w:val="00543D8F"/>
    <w:rsid w:val="00543F2B"/>
    <w:rsid w:val="0054449D"/>
    <w:rsid w:val="0054498A"/>
    <w:rsid w:val="00544FF8"/>
    <w:rsid w:val="00545606"/>
    <w:rsid w:val="005469A3"/>
    <w:rsid w:val="00546C18"/>
    <w:rsid w:val="00546F29"/>
    <w:rsid w:val="00547017"/>
    <w:rsid w:val="0054763C"/>
    <w:rsid w:val="00547AE0"/>
    <w:rsid w:val="00547CBF"/>
    <w:rsid w:val="00550232"/>
    <w:rsid w:val="005504DE"/>
    <w:rsid w:val="0055073C"/>
    <w:rsid w:val="00550914"/>
    <w:rsid w:val="00550A82"/>
    <w:rsid w:val="005514C6"/>
    <w:rsid w:val="005517BE"/>
    <w:rsid w:val="00552456"/>
    <w:rsid w:val="0055252D"/>
    <w:rsid w:val="00552BCE"/>
    <w:rsid w:val="00552EAD"/>
    <w:rsid w:val="0055367C"/>
    <w:rsid w:val="00553E11"/>
    <w:rsid w:val="00553F03"/>
    <w:rsid w:val="005541A8"/>
    <w:rsid w:val="0055427C"/>
    <w:rsid w:val="0055460B"/>
    <w:rsid w:val="0055512D"/>
    <w:rsid w:val="00555359"/>
    <w:rsid w:val="005554D4"/>
    <w:rsid w:val="00555A4E"/>
    <w:rsid w:val="005566D9"/>
    <w:rsid w:val="00556F21"/>
    <w:rsid w:val="00557127"/>
    <w:rsid w:val="0055738E"/>
    <w:rsid w:val="0055765C"/>
    <w:rsid w:val="00560147"/>
    <w:rsid w:val="005601DC"/>
    <w:rsid w:val="00560D92"/>
    <w:rsid w:val="005613A2"/>
    <w:rsid w:val="005617BD"/>
    <w:rsid w:val="00561844"/>
    <w:rsid w:val="0056188B"/>
    <w:rsid w:val="005618F1"/>
    <w:rsid w:val="00561BC8"/>
    <w:rsid w:val="00562098"/>
    <w:rsid w:val="00562121"/>
    <w:rsid w:val="005622B6"/>
    <w:rsid w:val="0056274D"/>
    <w:rsid w:val="005629BB"/>
    <w:rsid w:val="0056302A"/>
    <w:rsid w:val="005639D7"/>
    <w:rsid w:val="00563FFA"/>
    <w:rsid w:val="005644B1"/>
    <w:rsid w:val="005647A7"/>
    <w:rsid w:val="00564B9B"/>
    <w:rsid w:val="00564E55"/>
    <w:rsid w:val="0056532A"/>
    <w:rsid w:val="005659EA"/>
    <w:rsid w:val="00565FDE"/>
    <w:rsid w:val="005666BB"/>
    <w:rsid w:val="005667D1"/>
    <w:rsid w:val="005669E4"/>
    <w:rsid w:val="00566CB1"/>
    <w:rsid w:val="0056776C"/>
    <w:rsid w:val="00567DE9"/>
    <w:rsid w:val="00570051"/>
    <w:rsid w:val="00571108"/>
    <w:rsid w:val="0057188C"/>
    <w:rsid w:val="00571941"/>
    <w:rsid w:val="00571B46"/>
    <w:rsid w:val="00571D78"/>
    <w:rsid w:val="0057204B"/>
    <w:rsid w:val="00572915"/>
    <w:rsid w:val="005734F5"/>
    <w:rsid w:val="00573651"/>
    <w:rsid w:val="00573DA0"/>
    <w:rsid w:val="0057421B"/>
    <w:rsid w:val="00574A73"/>
    <w:rsid w:val="00575065"/>
    <w:rsid w:val="00575423"/>
    <w:rsid w:val="0057550C"/>
    <w:rsid w:val="00575A54"/>
    <w:rsid w:val="0057672D"/>
    <w:rsid w:val="0057674C"/>
    <w:rsid w:val="00576E31"/>
    <w:rsid w:val="00576E6E"/>
    <w:rsid w:val="005772C2"/>
    <w:rsid w:val="00577421"/>
    <w:rsid w:val="0057746F"/>
    <w:rsid w:val="00577C32"/>
    <w:rsid w:val="00577D9A"/>
    <w:rsid w:val="00580014"/>
    <w:rsid w:val="005805C6"/>
    <w:rsid w:val="00580738"/>
    <w:rsid w:val="00580849"/>
    <w:rsid w:val="00580966"/>
    <w:rsid w:val="00580A88"/>
    <w:rsid w:val="00580BF7"/>
    <w:rsid w:val="00580CFD"/>
    <w:rsid w:val="0058157F"/>
    <w:rsid w:val="00581741"/>
    <w:rsid w:val="005817BA"/>
    <w:rsid w:val="005819B6"/>
    <w:rsid w:val="00582367"/>
    <w:rsid w:val="00582C54"/>
    <w:rsid w:val="00582D17"/>
    <w:rsid w:val="00583414"/>
    <w:rsid w:val="0058349F"/>
    <w:rsid w:val="005838CD"/>
    <w:rsid w:val="00583EBD"/>
    <w:rsid w:val="005842A5"/>
    <w:rsid w:val="00584711"/>
    <w:rsid w:val="00584764"/>
    <w:rsid w:val="005847F0"/>
    <w:rsid w:val="005848C0"/>
    <w:rsid w:val="0058494A"/>
    <w:rsid w:val="00584AB1"/>
    <w:rsid w:val="00585A57"/>
    <w:rsid w:val="00585A94"/>
    <w:rsid w:val="00585F28"/>
    <w:rsid w:val="00585FF3"/>
    <w:rsid w:val="00586134"/>
    <w:rsid w:val="0058687B"/>
    <w:rsid w:val="00586EC0"/>
    <w:rsid w:val="005876F8"/>
    <w:rsid w:val="0058773A"/>
    <w:rsid w:val="0058774A"/>
    <w:rsid w:val="0058795B"/>
    <w:rsid w:val="00590002"/>
    <w:rsid w:val="005911B7"/>
    <w:rsid w:val="0059164F"/>
    <w:rsid w:val="00591A32"/>
    <w:rsid w:val="00591C83"/>
    <w:rsid w:val="00591FDB"/>
    <w:rsid w:val="005920B6"/>
    <w:rsid w:val="005923F4"/>
    <w:rsid w:val="00592612"/>
    <w:rsid w:val="005927B2"/>
    <w:rsid w:val="00592915"/>
    <w:rsid w:val="00592EC1"/>
    <w:rsid w:val="00592EFE"/>
    <w:rsid w:val="00593116"/>
    <w:rsid w:val="00593A3B"/>
    <w:rsid w:val="005943AD"/>
    <w:rsid w:val="005952E1"/>
    <w:rsid w:val="00595409"/>
    <w:rsid w:val="00595A12"/>
    <w:rsid w:val="00595DCF"/>
    <w:rsid w:val="00595DED"/>
    <w:rsid w:val="00595FBF"/>
    <w:rsid w:val="00596059"/>
    <w:rsid w:val="005961C7"/>
    <w:rsid w:val="00596B9E"/>
    <w:rsid w:val="00596D9B"/>
    <w:rsid w:val="00597A73"/>
    <w:rsid w:val="005A0221"/>
    <w:rsid w:val="005A09DE"/>
    <w:rsid w:val="005A0C83"/>
    <w:rsid w:val="005A136C"/>
    <w:rsid w:val="005A19ED"/>
    <w:rsid w:val="005A1DC7"/>
    <w:rsid w:val="005A3411"/>
    <w:rsid w:val="005A343B"/>
    <w:rsid w:val="005A383B"/>
    <w:rsid w:val="005A3FD7"/>
    <w:rsid w:val="005A448B"/>
    <w:rsid w:val="005A4538"/>
    <w:rsid w:val="005A458A"/>
    <w:rsid w:val="005A533B"/>
    <w:rsid w:val="005A54CA"/>
    <w:rsid w:val="005A56A7"/>
    <w:rsid w:val="005A57F6"/>
    <w:rsid w:val="005A5DA4"/>
    <w:rsid w:val="005A61A4"/>
    <w:rsid w:val="005A6EED"/>
    <w:rsid w:val="005A73D0"/>
    <w:rsid w:val="005B0231"/>
    <w:rsid w:val="005B0301"/>
    <w:rsid w:val="005B0CC8"/>
    <w:rsid w:val="005B17CC"/>
    <w:rsid w:val="005B247C"/>
    <w:rsid w:val="005B2822"/>
    <w:rsid w:val="005B3948"/>
    <w:rsid w:val="005B3C2F"/>
    <w:rsid w:val="005B5468"/>
    <w:rsid w:val="005B5704"/>
    <w:rsid w:val="005B5B39"/>
    <w:rsid w:val="005B6A6C"/>
    <w:rsid w:val="005B6AE5"/>
    <w:rsid w:val="005B75AA"/>
    <w:rsid w:val="005B7A02"/>
    <w:rsid w:val="005B7CA1"/>
    <w:rsid w:val="005B7FB0"/>
    <w:rsid w:val="005C0365"/>
    <w:rsid w:val="005C04F3"/>
    <w:rsid w:val="005C0652"/>
    <w:rsid w:val="005C0C9A"/>
    <w:rsid w:val="005C0E50"/>
    <w:rsid w:val="005C0EF0"/>
    <w:rsid w:val="005C0F43"/>
    <w:rsid w:val="005C12AB"/>
    <w:rsid w:val="005C207B"/>
    <w:rsid w:val="005C2D75"/>
    <w:rsid w:val="005C39A8"/>
    <w:rsid w:val="005C3C95"/>
    <w:rsid w:val="005C3F46"/>
    <w:rsid w:val="005C403B"/>
    <w:rsid w:val="005C453B"/>
    <w:rsid w:val="005C4A06"/>
    <w:rsid w:val="005C4B5E"/>
    <w:rsid w:val="005C4BA5"/>
    <w:rsid w:val="005C4CBF"/>
    <w:rsid w:val="005C5582"/>
    <w:rsid w:val="005C5B30"/>
    <w:rsid w:val="005C5B36"/>
    <w:rsid w:val="005C731F"/>
    <w:rsid w:val="005C7B33"/>
    <w:rsid w:val="005C7DEB"/>
    <w:rsid w:val="005D01D3"/>
    <w:rsid w:val="005D0B67"/>
    <w:rsid w:val="005D0D5A"/>
    <w:rsid w:val="005D0FCC"/>
    <w:rsid w:val="005D12A7"/>
    <w:rsid w:val="005D1309"/>
    <w:rsid w:val="005D199F"/>
    <w:rsid w:val="005D1F56"/>
    <w:rsid w:val="005D2051"/>
    <w:rsid w:val="005D2532"/>
    <w:rsid w:val="005D2552"/>
    <w:rsid w:val="005D25D0"/>
    <w:rsid w:val="005D2727"/>
    <w:rsid w:val="005D2BB1"/>
    <w:rsid w:val="005D30FA"/>
    <w:rsid w:val="005D584E"/>
    <w:rsid w:val="005D592D"/>
    <w:rsid w:val="005D61E9"/>
    <w:rsid w:val="005D74F7"/>
    <w:rsid w:val="005D761D"/>
    <w:rsid w:val="005D7644"/>
    <w:rsid w:val="005D7FF4"/>
    <w:rsid w:val="005E039E"/>
    <w:rsid w:val="005E199B"/>
    <w:rsid w:val="005E1B10"/>
    <w:rsid w:val="005E1BC5"/>
    <w:rsid w:val="005E27F9"/>
    <w:rsid w:val="005E2AB1"/>
    <w:rsid w:val="005E2E75"/>
    <w:rsid w:val="005E482E"/>
    <w:rsid w:val="005E5801"/>
    <w:rsid w:val="005E580A"/>
    <w:rsid w:val="005E68A9"/>
    <w:rsid w:val="005E6ABB"/>
    <w:rsid w:val="005E704B"/>
    <w:rsid w:val="005F0F66"/>
    <w:rsid w:val="005F10DE"/>
    <w:rsid w:val="005F2F7F"/>
    <w:rsid w:val="005F3547"/>
    <w:rsid w:val="005F38A1"/>
    <w:rsid w:val="005F3A02"/>
    <w:rsid w:val="005F430C"/>
    <w:rsid w:val="005F47B7"/>
    <w:rsid w:val="005F5B72"/>
    <w:rsid w:val="005F5EF2"/>
    <w:rsid w:val="005F64FC"/>
    <w:rsid w:val="005F6552"/>
    <w:rsid w:val="005F7D68"/>
    <w:rsid w:val="005F7FDD"/>
    <w:rsid w:val="00600008"/>
    <w:rsid w:val="00600324"/>
    <w:rsid w:val="00600365"/>
    <w:rsid w:val="00600465"/>
    <w:rsid w:val="00601185"/>
    <w:rsid w:val="00601440"/>
    <w:rsid w:val="00601932"/>
    <w:rsid w:val="0060211B"/>
    <w:rsid w:val="00602929"/>
    <w:rsid w:val="006029AB"/>
    <w:rsid w:val="006029C1"/>
    <w:rsid w:val="0060366D"/>
    <w:rsid w:val="006048AD"/>
    <w:rsid w:val="006055A7"/>
    <w:rsid w:val="00606842"/>
    <w:rsid w:val="00606E15"/>
    <w:rsid w:val="00606FA0"/>
    <w:rsid w:val="006070E8"/>
    <w:rsid w:val="00607737"/>
    <w:rsid w:val="00610562"/>
    <w:rsid w:val="006105FF"/>
    <w:rsid w:val="0061090F"/>
    <w:rsid w:val="006116E4"/>
    <w:rsid w:val="0061185C"/>
    <w:rsid w:val="0061279E"/>
    <w:rsid w:val="006128D9"/>
    <w:rsid w:val="00612A18"/>
    <w:rsid w:val="00612A92"/>
    <w:rsid w:val="00612CE6"/>
    <w:rsid w:val="00614143"/>
    <w:rsid w:val="00614A9D"/>
    <w:rsid w:val="00614DD9"/>
    <w:rsid w:val="00614F74"/>
    <w:rsid w:val="006156ED"/>
    <w:rsid w:val="00616239"/>
    <w:rsid w:val="00616550"/>
    <w:rsid w:val="0061667D"/>
    <w:rsid w:val="00616690"/>
    <w:rsid w:val="00616B65"/>
    <w:rsid w:val="00616B97"/>
    <w:rsid w:val="00616EEC"/>
    <w:rsid w:val="00616F91"/>
    <w:rsid w:val="0061764C"/>
    <w:rsid w:val="006202AE"/>
    <w:rsid w:val="0062065A"/>
    <w:rsid w:val="00620954"/>
    <w:rsid w:val="00620E72"/>
    <w:rsid w:val="0062237D"/>
    <w:rsid w:val="00622D00"/>
    <w:rsid w:val="00622F56"/>
    <w:rsid w:val="0062323E"/>
    <w:rsid w:val="00623288"/>
    <w:rsid w:val="00624BFD"/>
    <w:rsid w:val="00625E55"/>
    <w:rsid w:val="00626031"/>
    <w:rsid w:val="00626536"/>
    <w:rsid w:val="006265C7"/>
    <w:rsid w:val="006269F4"/>
    <w:rsid w:val="00626AC0"/>
    <w:rsid w:val="006278AF"/>
    <w:rsid w:val="0063037D"/>
    <w:rsid w:val="006313AE"/>
    <w:rsid w:val="0063175A"/>
    <w:rsid w:val="00631FA4"/>
    <w:rsid w:val="006324C7"/>
    <w:rsid w:val="00632504"/>
    <w:rsid w:val="00632543"/>
    <w:rsid w:val="006326F5"/>
    <w:rsid w:val="00632C34"/>
    <w:rsid w:val="00632C9B"/>
    <w:rsid w:val="0063349D"/>
    <w:rsid w:val="00633E0E"/>
    <w:rsid w:val="00633F85"/>
    <w:rsid w:val="00634176"/>
    <w:rsid w:val="00634A36"/>
    <w:rsid w:val="006353EF"/>
    <w:rsid w:val="00635E36"/>
    <w:rsid w:val="00635EDF"/>
    <w:rsid w:val="0063681B"/>
    <w:rsid w:val="00636BB7"/>
    <w:rsid w:val="00636C83"/>
    <w:rsid w:val="0063796C"/>
    <w:rsid w:val="0064031A"/>
    <w:rsid w:val="00640BE3"/>
    <w:rsid w:val="00640F71"/>
    <w:rsid w:val="00641AF7"/>
    <w:rsid w:val="00641F06"/>
    <w:rsid w:val="006426F5"/>
    <w:rsid w:val="00642EAE"/>
    <w:rsid w:val="006436DA"/>
    <w:rsid w:val="0064407C"/>
    <w:rsid w:val="00645EC9"/>
    <w:rsid w:val="00646B16"/>
    <w:rsid w:val="00647A21"/>
    <w:rsid w:val="00647C18"/>
    <w:rsid w:val="00647D7E"/>
    <w:rsid w:val="00647FD4"/>
    <w:rsid w:val="00650302"/>
    <w:rsid w:val="0065037E"/>
    <w:rsid w:val="006508B3"/>
    <w:rsid w:val="006510CD"/>
    <w:rsid w:val="006513E1"/>
    <w:rsid w:val="00651507"/>
    <w:rsid w:val="006515B4"/>
    <w:rsid w:val="00652674"/>
    <w:rsid w:val="00652E7E"/>
    <w:rsid w:val="00653062"/>
    <w:rsid w:val="00654C26"/>
    <w:rsid w:val="0065523A"/>
    <w:rsid w:val="0065532B"/>
    <w:rsid w:val="0065551C"/>
    <w:rsid w:val="0065593A"/>
    <w:rsid w:val="00656177"/>
    <w:rsid w:val="006565A2"/>
    <w:rsid w:val="006565D9"/>
    <w:rsid w:val="0065684E"/>
    <w:rsid w:val="00657330"/>
    <w:rsid w:val="00657695"/>
    <w:rsid w:val="00657A7C"/>
    <w:rsid w:val="00657CAF"/>
    <w:rsid w:val="0066012D"/>
    <w:rsid w:val="006609D7"/>
    <w:rsid w:val="00660A41"/>
    <w:rsid w:val="00660A96"/>
    <w:rsid w:val="00661493"/>
    <w:rsid w:val="006615CD"/>
    <w:rsid w:val="00661A50"/>
    <w:rsid w:val="00662486"/>
    <w:rsid w:val="006634CF"/>
    <w:rsid w:val="0066384D"/>
    <w:rsid w:val="00663B47"/>
    <w:rsid w:val="00663D3D"/>
    <w:rsid w:val="0066412F"/>
    <w:rsid w:val="00664386"/>
    <w:rsid w:val="00664CCE"/>
    <w:rsid w:val="00664FE0"/>
    <w:rsid w:val="006650FA"/>
    <w:rsid w:val="006657F1"/>
    <w:rsid w:val="006665C7"/>
    <w:rsid w:val="00667A51"/>
    <w:rsid w:val="0067091E"/>
    <w:rsid w:val="00670C73"/>
    <w:rsid w:val="00670FCF"/>
    <w:rsid w:val="00671021"/>
    <w:rsid w:val="006710AC"/>
    <w:rsid w:val="0067129B"/>
    <w:rsid w:val="00671395"/>
    <w:rsid w:val="006719EB"/>
    <w:rsid w:val="00671AD1"/>
    <w:rsid w:val="00673074"/>
    <w:rsid w:val="00674252"/>
    <w:rsid w:val="006745D8"/>
    <w:rsid w:val="0067470A"/>
    <w:rsid w:val="00674E1A"/>
    <w:rsid w:val="0067500D"/>
    <w:rsid w:val="00676398"/>
    <w:rsid w:val="006764C8"/>
    <w:rsid w:val="00676545"/>
    <w:rsid w:val="006776E5"/>
    <w:rsid w:val="00677AA1"/>
    <w:rsid w:val="0068003E"/>
    <w:rsid w:val="0068009A"/>
    <w:rsid w:val="00680140"/>
    <w:rsid w:val="00680379"/>
    <w:rsid w:val="0068096E"/>
    <w:rsid w:val="00680BB1"/>
    <w:rsid w:val="00680E6B"/>
    <w:rsid w:val="00681A01"/>
    <w:rsid w:val="00681DCB"/>
    <w:rsid w:val="006821A5"/>
    <w:rsid w:val="00683B7F"/>
    <w:rsid w:val="00683F49"/>
    <w:rsid w:val="0068439F"/>
    <w:rsid w:val="0068498B"/>
    <w:rsid w:val="00684A10"/>
    <w:rsid w:val="00684C56"/>
    <w:rsid w:val="00684E0B"/>
    <w:rsid w:val="00684E11"/>
    <w:rsid w:val="006856BE"/>
    <w:rsid w:val="0068576C"/>
    <w:rsid w:val="006859A3"/>
    <w:rsid w:val="00687886"/>
    <w:rsid w:val="00687C74"/>
    <w:rsid w:val="006901EA"/>
    <w:rsid w:val="006911E9"/>
    <w:rsid w:val="0069154A"/>
    <w:rsid w:val="00691862"/>
    <w:rsid w:val="00691985"/>
    <w:rsid w:val="0069250A"/>
    <w:rsid w:val="00693B2E"/>
    <w:rsid w:val="00693D99"/>
    <w:rsid w:val="00693EBA"/>
    <w:rsid w:val="006942A3"/>
    <w:rsid w:val="00694507"/>
    <w:rsid w:val="006949C4"/>
    <w:rsid w:val="00694A04"/>
    <w:rsid w:val="00695760"/>
    <w:rsid w:val="006972BF"/>
    <w:rsid w:val="00697A49"/>
    <w:rsid w:val="00697EE6"/>
    <w:rsid w:val="00697FB8"/>
    <w:rsid w:val="006A0717"/>
    <w:rsid w:val="006A1052"/>
    <w:rsid w:val="006A18A5"/>
    <w:rsid w:val="006A24C1"/>
    <w:rsid w:val="006A27F5"/>
    <w:rsid w:val="006A28AD"/>
    <w:rsid w:val="006A2D20"/>
    <w:rsid w:val="006A2D92"/>
    <w:rsid w:val="006A39D3"/>
    <w:rsid w:val="006A3A1C"/>
    <w:rsid w:val="006A6E2B"/>
    <w:rsid w:val="006B069E"/>
    <w:rsid w:val="006B0C70"/>
    <w:rsid w:val="006B0C7E"/>
    <w:rsid w:val="006B102E"/>
    <w:rsid w:val="006B12BE"/>
    <w:rsid w:val="006B138E"/>
    <w:rsid w:val="006B1695"/>
    <w:rsid w:val="006B2E56"/>
    <w:rsid w:val="006B3045"/>
    <w:rsid w:val="006B368B"/>
    <w:rsid w:val="006B36A1"/>
    <w:rsid w:val="006B3AD8"/>
    <w:rsid w:val="006B527E"/>
    <w:rsid w:val="006B5291"/>
    <w:rsid w:val="006B5B2C"/>
    <w:rsid w:val="006B5D2E"/>
    <w:rsid w:val="006B5DB9"/>
    <w:rsid w:val="006B6A02"/>
    <w:rsid w:val="006B6A81"/>
    <w:rsid w:val="006B6F53"/>
    <w:rsid w:val="006B7738"/>
    <w:rsid w:val="006C11F0"/>
    <w:rsid w:val="006C1659"/>
    <w:rsid w:val="006C19AA"/>
    <w:rsid w:val="006C2070"/>
    <w:rsid w:val="006C2EA7"/>
    <w:rsid w:val="006C304D"/>
    <w:rsid w:val="006C3BBD"/>
    <w:rsid w:val="006C425A"/>
    <w:rsid w:val="006C43A0"/>
    <w:rsid w:val="006C4570"/>
    <w:rsid w:val="006C47C5"/>
    <w:rsid w:val="006C48DB"/>
    <w:rsid w:val="006C50EB"/>
    <w:rsid w:val="006C5596"/>
    <w:rsid w:val="006C6096"/>
    <w:rsid w:val="006C6321"/>
    <w:rsid w:val="006C63D9"/>
    <w:rsid w:val="006C6774"/>
    <w:rsid w:val="006C6D9D"/>
    <w:rsid w:val="006C7351"/>
    <w:rsid w:val="006C7467"/>
    <w:rsid w:val="006C74F9"/>
    <w:rsid w:val="006D052C"/>
    <w:rsid w:val="006D159A"/>
    <w:rsid w:val="006D188B"/>
    <w:rsid w:val="006D18B6"/>
    <w:rsid w:val="006D1F25"/>
    <w:rsid w:val="006D2675"/>
    <w:rsid w:val="006D2F2E"/>
    <w:rsid w:val="006D520A"/>
    <w:rsid w:val="006D5BE9"/>
    <w:rsid w:val="006D60DF"/>
    <w:rsid w:val="006D6FC5"/>
    <w:rsid w:val="006D7863"/>
    <w:rsid w:val="006E0462"/>
    <w:rsid w:val="006E094E"/>
    <w:rsid w:val="006E1252"/>
    <w:rsid w:val="006E15E8"/>
    <w:rsid w:val="006E1938"/>
    <w:rsid w:val="006E1B2F"/>
    <w:rsid w:val="006E21F3"/>
    <w:rsid w:val="006E245C"/>
    <w:rsid w:val="006E267C"/>
    <w:rsid w:val="006E28A9"/>
    <w:rsid w:val="006E2FBE"/>
    <w:rsid w:val="006E365A"/>
    <w:rsid w:val="006E37F9"/>
    <w:rsid w:val="006E3F40"/>
    <w:rsid w:val="006E4FD3"/>
    <w:rsid w:val="006E5675"/>
    <w:rsid w:val="006E57B7"/>
    <w:rsid w:val="006E598B"/>
    <w:rsid w:val="006E6540"/>
    <w:rsid w:val="006E70B1"/>
    <w:rsid w:val="006E78C5"/>
    <w:rsid w:val="006E7C71"/>
    <w:rsid w:val="006F0A24"/>
    <w:rsid w:val="006F103F"/>
    <w:rsid w:val="006F2BE1"/>
    <w:rsid w:val="006F2C19"/>
    <w:rsid w:val="006F37F2"/>
    <w:rsid w:val="006F3B6D"/>
    <w:rsid w:val="006F4B12"/>
    <w:rsid w:val="006F50CB"/>
    <w:rsid w:val="006F5356"/>
    <w:rsid w:val="006F53CE"/>
    <w:rsid w:val="006F549C"/>
    <w:rsid w:val="006F55E3"/>
    <w:rsid w:val="006F5781"/>
    <w:rsid w:val="006F5981"/>
    <w:rsid w:val="006F7286"/>
    <w:rsid w:val="006F767E"/>
    <w:rsid w:val="006F7F33"/>
    <w:rsid w:val="006F7F83"/>
    <w:rsid w:val="00700262"/>
    <w:rsid w:val="0070084D"/>
    <w:rsid w:val="00700B79"/>
    <w:rsid w:val="0070115B"/>
    <w:rsid w:val="00701EE4"/>
    <w:rsid w:val="007020C7"/>
    <w:rsid w:val="00702DA0"/>
    <w:rsid w:val="00702DDD"/>
    <w:rsid w:val="00703EDB"/>
    <w:rsid w:val="007045D7"/>
    <w:rsid w:val="00704713"/>
    <w:rsid w:val="00704CF6"/>
    <w:rsid w:val="00705206"/>
    <w:rsid w:val="00705703"/>
    <w:rsid w:val="0070658E"/>
    <w:rsid w:val="0070680D"/>
    <w:rsid w:val="00706F97"/>
    <w:rsid w:val="00707294"/>
    <w:rsid w:val="00707AAD"/>
    <w:rsid w:val="00707C1B"/>
    <w:rsid w:val="007105A6"/>
    <w:rsid w:val="007106A7"/>
    <w:rsid w:val="00710889"/>
    <w:rsid w:val="0071154D"/>
    <w:rsid w:val="0071174E"/>
    <w:rsid w:val="00711952"/>
    <w:rsid w:val="00711C87"/>
    <w:rsid w:val="00712BFC"/>
    <w:rsid w:val="0071325B"/>
    <w:rsid w:val="00713689"/>
    <w:rsid w:val="007137CA"/>
    <w:rsid w:val="00713EB1"/>
    <w:rsid w:val="0071402D"/>
    <w:rsid w:val="00714516"/>
    <w:rsid w:val="00714E69"/>
    <w:rsid w:val="00715454"/>
    <w:rsid w:val="007154C1"/>
    <w:rsid w:val="007167A4"/>
    <w:rsid w:val="00716DE5"/>
    <w:rsid w:val="00716FB7"/>
    <w:rsid w:val="00717147"/>
    <w:rsid w:val="0071781D"/>
    <w:rsid w:val="00717F9F"/>
    <w:rsid w:val="00720515"/>
    <w:rsid w:val="007206BF"/>
    <w:rsid w:val="00720B3D"/>
    <w:rsid w:val="00721935"/>
    <w:rsid w:val="00722182"/>
    <w:rsid w:val="00722889"/>
    <w:rsid w:val="007234B6"/>
    <w:rsid w:val="0072388E"/>
    <w:rsid w:val="00723973"/>
    <w:rsid w:val="00723A9F"/>
    <w:rsid w:val="00723EB1"/>
    <w:rsid w:val="007248C2"/>
    <w:rsid w:val="00724BFD"/>
    <w:rsid w:val="00724C7C"/>
    <w:rsid w:val="00724F4F"/>
    <w:rsid w:val="007252FF"/>
    <w:rsid w:val="007257E5"/>
    <w:rsid w:val="00725DE0"/>
    <w:rsid w:val="00725F34"/>
    <w:rsid w:val="0072651D"/>
    <w:rsid w:val="007265BE"/>
    <w:rsid w:val="0072679E"/>
    <w:rsid w:val="0072746E"/>
    <w:rsid w:val="00730AF1"/>
    <w:rsid w:val="00730BF1"/>
    <w:rsid w:val="00731831"/>
    <w:rsid w:val="007319F2"/>
    <w:rsid w:val="0073278E"/>
    <w:rsid w:val="00732CD3"/>
    <w:rsid w:val="00733977"/>
    <w:rsid w:val="00733A17"/>
    <w:rsid w:val="00733A98"/>
    <w:rsid w:val="00733BAE"/>
    <w:rsid w:val="007342A0"/>
    <w:rsid w:val="0073446E"/>
    <w:rsid w:val="007346EF"/>
    <w:rsid w:val="0073498E"/>
    <w:rsid w:val="00734B78"/>
    <w:rsid w:val="00735296"/>
    <w:rsid w:val="007353DE"/>
    <w:rsid w:val="00735FE4"/>
    <w:rsid w:val="00736BD5"/>
    <w:rsid w:val="00736F84"/>
    <w:rsid w:val="00737334"/>
    <w:rsid w:val="007407BC"/>
    <w:rsid w:val="00740A5F"/>
    <w:rsid w:val="007410F1"/>
    <w:rsid w:val="0074218F"/>
    <w:rsid w:val="007436A9"/>
    <w:rsid w:val="00744D77"/>
    <w:rsid w:val="00744F09"/>
    <w:rsid w:val="00745302"/>
    <w:rsid w:val="007453E0"/>
    <w:rsid w:val="00745A78"/>
    <w:rsid w:val="00745C5C"/>
    <w:rsid w:val="00746285"/>
    <w:rsid w:val="007468C5"/>
    <w:rsid w:val="00746DC2"/>
    <w:rsid w:val="00746F19"/>
    <w:rsid w:val="00747A7D"/>
    <w:rsid w:val="00750080"/>
    <w:rsid w:val="007500B0"/>
    <w:rsid w:val="00751283"/>
    <w:rsid w:val="00751949"/>
    <w:rsid w:val="007519D3"/>
    <w:rsid w:val="00751CF1"/>
    <w:rsid w:val="00751D9B"/>
    <w:rsid w:val="00751EEC"/>
    <w:rsid w:val="0075242F"/>
    <w:rsid w:val="00752DF5"/>
    <w:rsid w:val="00752E73"/>
    <w:rsid w:val="007535B3"/>
    <w:rsid w:val="007539CF"/>
    <w:rsid w:val="00754029"/>
    <w:rsid w:val="0075452B"/>
    <w:rsid w:val="00754648"/>
    <w:rsid w:val="0075473B"/>
    <w:rsid w:val="00754AFF"/>
    <w:rsid w:val="00756258"/>
    <w:rsid w:val="0075687D"/>
    <w:rsid w:val="00756987"/>
    <w:rsid w:val="0076192E"/>
    <w:rsid w:val="00762110"/>
    <w:rsid w:val="0076217B"/>
    <w:rsid w:val="007629D3"/>
    <w:rsid w:val="00762A70"/>
    <w:rsid w:val="0076342B"/>
    <w:rsid w:val="00764426"/>
    <w:rsid w:val="00764470"/>
    <w:rsid w:val="00764683"/>
    <w:rsid w:val="00764DB1"/>
    <w:rsid w:val="00764E27"/>
    <w:rsid w:val="00764E64"/>
    <w:rsid w:val="00764FFD"/>
    <w:rsid w:val="007661B1"/>
    <w:rsid w:val="007669C5"/>
    <w:rsid w:val="007671EE"/>
    <w:rsid w:val="007674AD"/>
    <w:rsid w:val="007677D3"/>
    <w:rsid w:val="00767B07"/>
    <w:rsid w:val="00770713"/>
    <w:rsid w:val="00770AE2"/>
    <w:rsid w:val="007716D6"/>
    <w:rsid w:val="00772312"/>
    <w:rsid w:val="00772E91"/>
    <w:rsid w:val="0077364A"/>
    <w:rsid w:val="0077376E"/>
    <w:rsid w:val="00773933"/>
    <w:rsid w:val="00773DC8"/>
    <w:rsid w:val="00773EA7"/>
    <w:rsid w:val="00774494"/>
    <w:rsid w:val="007747D9"/>
    <w:rsid w:val="00774A6C"/>
    <w:rsid w:val="00775980"/>
    <w:rsid w:val="00775B18"/>
    <w:rsid w:val="0077692E"/>
    <w:rsid w:val="00776F4E"/>
    <w:rsid w:val="007777FC"/>
    <w:rsid w:val="007801DB"/>
    <w:rsid w:val="00780288"/>
    <w:rsid w:val="0078050C"/>
    <w:rsid w:val="00781779"/>
    <w:rsid w:val="007817BE"/>
    <w:rsid w:val="00781C72"/>
    <w:rsid w:val="0078227E"/>
    <w:rsid w:val="007822A9"/>
    <w:rsid w:val="0078230D"/>
    <w:rsid w:val="00782BB3"/>
    <w:rsid w:val="00782E0C"/>
    <w:rsid w:val="00782F4B"/>
    <w:rsid w:val="0078330B"/>
    <w:rsid w:val="0078366E"/>
    <w:rsid w:val="00783CB5"/>
    <w:rsid w:val="00783D5C"/>
    <w:rsid w:val="00784108"/>
    <w:rsid w:val="00785A28"/>
    <w:rsid w:val="007868D9"/>
    <w:rsid w:val="00786AAF"/>
    <w:rsid w:val="00787275"/>
    <w:rsid w:val="00787385"/>
    <w:rsid w:val="007873AB"/>
    <w:rsid w:val="0078786D"/>
    <w:rsid w:val="00787887"/>
    <w:rsid w:val="00787DF7"/>
    <w:rsid w:val="00787FA4"/>
    <w:rsid w:val="0079094D"/>
    <w:rsid w:val="007919E6"/>
    <w:rsid w:val="007924CF"/>
    <w:rsid w:val="00792A0F"/>
    <w:rsid w:val="00792BAA"/>
    <w:rsid w:val="00792F85"/>
    <w:rsid w:val="0079360C"/>
    <w:rsid w:val="00793CDB"/>
    <w:rsid w:val="00793DCF"/>
    <w:rsid w:val="00793FEF"/>
    <w:rsid w:val="00794251"/>
    <w:rsid w:val="007946E9"/>
    <w:rsid w:val="007947E6"/>
    <w:rsid w:val="00794AEB"/>
    <w:rsid w:val="0079537C"/>
    <w:rsid w:val="00795DE7"/>
    <w:rsid w:val="00795E19"/>
    <w:rsid w:val="007968E5"/>
    <w:rsid w:val="0079701F"/>
    <w:rsid w:val="00797795"/>
    <w:rsid w:val="00797924"/>
    <w:rsid w:val="00797D51"/>
    <w:rsid w:val="00797E89"/>
    <w:rsid w:val="007A0472"/>
    <w:rsid w:val="007A067B"/>
    <w:rsid w:val="007A06CC"/>
    <w:rsid w:val="007A0C27"/>
    <w:rsid w:val="007A1515"/>
    <w:rsid w:val="007A1B86"/>
    <w:rsid w:val="007A2154"/>
    <w:rsid w:val="007A2BF1"/>
    <w:rsid w:val="007A30F8"/>
    <w:rsid w:val="007A31F6"/>
    <w:rsid w:val="007A349E"/>
    <w:rsid w:val="007A36CD"/>
    <w:rsid w:val="007A551A"/>
    <w:rsid w:val="007A5A7A"/>
    <w:rsid w:val="007A663D"/>
    <w:rsid w:val="007A7168"/>
    <w:rsid w:val="007A7D94"/>
    <w:rsid w:val="007B0054"/>
    <w:rsid w:val="007B089D"/>
    <w:rsid w:val="007B104E"/>
    <w:rsid w:val="007B1676"/>
    <w:rsid w:val="007B1C72"/>
    <w:rsid w:val="007B21FA"/>
    <w:rsid w:val="007B2247"/>
    <w:rsid w:val="007B2C49"/>
    <w:rsid w:val="007B2D61"/>
    <w:rsid w:val="007B2FC3"/>
    <w:rsid w:val="007B334F"/>
    <w:rsid w:val="007B33C8"/>
    <w:rsid w:val="007B40EA"/>
    <w:rsid w:val="007B4703"/>
    <w:rsid w:val="007B4DDF"/>
    <w:rsid w:val="007B53D8"/>
    <w:rsid w:val="007B5D8F"/>
    <w:rsid w:val="007B6595"/>
    <w:rsid w:val="007B6B46"/>
    <w:rsid w:val="007B7407"/>
    <w:rsid w:val="007B74A8"/>
    <w:rsid w:val="007B7E65"/>
    <w:rsid w:val="007C0295"/>
    <w:rsid w:val="007C175C"/>
    <w:rsid w:val="007C255A"/>
    <w:rsid w:val="007C26DF"/>
    <w:rsid w:val="007C3A16"/>
    <w:rsid w:val="007C3AB7"/>
    <w:rsid w:val="007C403C"/>
    <w:rsid w:val="007C440C"/>
    <w:rsid w:val="007C44C0"/>
    <w:rsid w:val="007C457F"/>
    <w:rsid w:val="007C4FA4"/>
    <w:rsid w:val="007C54CB"/>
    <w:rsid w:val="007C5907"/>
    <w:rsid w:val="007C60C6"/>
    <w:rsid w:val="007C61F4"/>
    <w:rsid w:val="007C652A"/>
    <w:rsid w:val="007C686D"/>
    <w:rsid w:val="007C696E"/>
    <w:rsid w:val="007C6C3B"/>
    <w:rsid w:val="007C6C6E"/>
    <w:rsid w:val="007C6CD3"/>
    <w:rsid w:val="007C7650"/>
    <w:rsid w:val="007C7CEB"/>
    <w:rsid w:val="007C7E93"/>
    <w:rsid w:val="007D0E47"/>
    <w:rsid w:val="007D0ED8"/>
    <w:rsid w:val="007D1BBC"/>
    <w:rsid w:val="007D1F13"/>
    <w:rsid w:val="007D226C"/>
    <w:rsid w:val="007D2B00"/>
    <w:rsid w:val="007D2BDB"/>
    <w:rsid w:val="007D2E45"/>
    <w:rsid w:val="007D30B3"/>
    <w:rsid w:val="007D3DA6"/>
    <w:rsid w:val="007D40C7"/>
    <w:rsid w:val="007D4287"/>
    <w:rsid w:val="007D439B"/>
    <w:rsid w:val="007D6305"/>
    <w:rsid w:val="007D6CF6"/>
    <w:rsid w:val="007D7598"/>
    <w:rsid w:val="007D7BEC"/>
    <w:rsid w:val="007D7E97"/>
    <w:rsid w:val="007E082E"/>
    <w:rsid w:val="007E0898"/>
    <w:rsid w:val="007E11CB"/>
    <w:rsid w:val="007E14E8"/>
    <w:rsid w:val="007E15D6"/>
    <w:rsid w:val="007E19B6"/>
    <w:rsid w:val="007E1B20"/>
    <w:rsid w:val="007E23E5"/>
    <w:rsid w:val="007E2D14"/>
    <w:rsid w:val="007E39B6"/>
    <w:rsid w:val="007E446D"/>
    <w:rsid w:val="007E44FD"/>
    <w:rsid w:val="007E5A09"/>
    <w:rsid w:val="007E5E26"/>
    <w:rsid w:val="007E60E6"/>
    <w:rsid w:val="007E6935"/>
    <w:rsid w:val="007E6DF3"/>
    <w:rsid w:val="007E715D"/>
    <w:rsid w:val="007E72FE"/>
    <w:rsid w:val="007E7317"/>
    <w:rsid w:val="007E74AD"/>
    <w:rsid w:val="007E7A6D"/>
    <w:rsid w:val="007E7E86"/>
    <w:rsid w:val="007F0707"/>
    <w:rsid w:val="007F0BF2"/>
    <w:rsid w:val="007F1F73"/>
    <w:rsid w:val="007F2083"/>
    <w:rsid w:val="007F2560"/>
    <w:rsid w:val="007F27F1"/>
    <w:rsid w:val="007F30E5"/>
    <w:rsid w:val="007F32A9"/>
    <w:rsid w:val="007F385E"/>
    <w:rsid w:val="007F5848"/>
    <w:rsid w:val="007F6038"/>
    <w:rsid w:val="007F66F9"/>
    <w:rsid w:val="007F6E5B"/>
    <w:rsid w:val="007F6E9A"/>
    <w:rsid w:val="007F71AC"/>
    <w:rsid w:val="007F76E6"/>
    <w:rsid w:val="0080090F"/>
    <w:rsid w:val="00800F8E"/>
    <w:rsid w:val="00801AE6"/>
    <w:rsid w:val="008023BD"/>
    <w:rsid w:val="00802975"/>
    <w:rsid w:val="00802A54"/>
    <w:rsid w:val="00803712"/>
    <w:rsid w:val="008038D8"/>
    <w:rsid w:val="00803D34"/>
    <w:rsid w:val="0080468D"/>
    <w:rsid w:val="00804951"/>
    <w:rsid w:val="00804C9A"/>
    <w:rsid w:val="008050CE"/>
    <w:rsid w:val="0080554C"/>
    <w:rsid w:val="008059B1"/>
    <w:rsid w:val="0080626B"/>
    <w:rsid w:val="0080627D"/>
    <w:rsid w:val="008062F4"/>
    <w:rsid w:val="00806735"/>
    <w:rsid w:val="00807791"/>
    <w:rsid w:val="00807ED1"/>
    <w:rsid w:val="008103C4"/>
    <w:rsid w:val="00810774"/>
    <w:rsid w:val="00810788"/>
    <w:rsid w:val="00810FFF"/>
    <w:rsid w:val="008111FC"/>
    <w:rsid w:val="00811C0C"/>
    <w:rsid w:val="008121DC"/>
    <w:rsid w:val="0081239C"/>
    <w:rsid w:val="00813001"/>
    <w:rsid w:val="00813610"/>
    <w:rsid w:val="0081407E"/>
    <w:rsid w:val="008141D4"/>
    <w:rsid w:val="0081420F"/>
    <w:rsid w:val="008149D8"/>
    <w:rsid w:val="00814ABD"/>
    <w:rsid w:val="00814FC9"/>
    <w:rsid w:val="008158B5"/>
    <w:rsid w:val="00815B9E"/>
    <w:rsid w:val="00816E7E"/>
    <w:rsid w:val="008173A1"/>
    <w:rsid w:val="00817628"/>
    <w:rsid w:val="00817783"/>
    <w:rsid w:val="008177BF"/>
    <w:rsid w:val="00817D35"/>
    <w:rsid w:val="00817E51"/>
    <w:rsid w:val="008209EF"/>
    <w:rsid w:val="00820C88"/>
    <w:rsid w:val="008214D8"/>
    <w:rsid w:val="00821546"/>
    <w:rsid w:val="0082187F"/>
    <w:rsid w:val="00822C44"/>
    <w:rsid w:val="008242B2"/>
    <w:rsid w:val="00824CD2"/>
    <w:rsid w:val="008252DD"/>
    <w:rsid w:val="00825369"/>
    <w:rsid w:val="008258D3"/>
    <w:rsid w:val="00825931"/>
    <w:rsid w:val="008259B1"/>
    <w:rsid w:val="00826492"/>
    <w:rsid w:val="00827135"/>
    <w:rsid w:val="0082726D"/>
    <w:rsid w:val="00827340"/>
    <w:rsid w:val="00827587"/>
    <w:rsid w:val="00830108"/>
    <w:rsid w:val="008301E8"/>
    <w:rsid w:val="008302D9"/>
    <w:rsid w:val="00830C25"/>
    <w:rsid w:val="008316E6"/>
    <w:rsid w:val="008318CA"/>
    <w:rsid w:val="00832058"/>
    <w:rsid w:val="008331A3"/>
    <w:rsid w:val="00833315"/>
    <w:rsid w:val="00833792"/>
    <w:rsid w:val="00833CE7"/>
    <w:rsid w:val="008342DC"/>
    <w:rsid w:val="00834F9D"/>
    <w:rsid w:val="008357AA"/>
    <w:rsid w:val="0083588E"/>
    <w:rsid w:val="00836F67"/>
    <w:rsid w:val="008373CF"/>
    <w:rsid w:val="00837835"/>
    <w:rsid w:val="008400D1"/>
    <w:rsid w:val="00840654"/>
    <w:rsid w:val="008407F8"/>
    <w:rsid w:val="00840F51"/>
    <w:rsid w:val="00841460"/>
    <w:rsid w:val="008416C5"/>
    <w:rsid w:val="00841715"/>
    <w:rsid w:val="008419DE"/>
    <w:rsid w:val="00841D8A"/>
    <w:rsid w:val="0084216D"/>
    <w:rsid w:val="0084261A"/>
    <w:rsid w:val="0084278B"/>
    <w:rsid w:val="00842D78"/>
    <w:rsid w:val="008438CB"/>
    <w:rsid w:val="00843962"/>
    <w:rsid w:val="0084429B"/>
    <w:rsid w:val="0084462E"/>
    <w:rsid w:val="0084472F"/>
    <w:rsid w:val="00845292"/>
    <w:rsid w:val="008452D3"/>
    <w:rsid w:val="00845772"/>
    <w:rsid w:val="008458FD"/>
    <w:rsid w:val="00845BDE"/>
    <w:rsid w:val="008467D0"/>
    <w:rsid w:val="00847664"/>
    <w:rsid w:val="008477E4"/>
    <w:rsid w:val="00847929"/>
    <w:rsid w:val="00847D70"/>
    <w:rsid w:val="00847D87"/>
    <w:rsid w:val="00847E33"/>
    <w:rsid w:val="00850392"/>
    <w:rsid w:val="0085126B"/>
    <w:rsid w:val="0085165C"/>
    <w:rsid w:val="00851F73"/>
    <w:rsid w:val="00852B9F"/>
    <w:rsid w:val="00852D24"/>
    <w:rsid w:val="0085310D"/>
    <w:rsid w:val="008539B2"/>
    <w:rsid w:val="00853BA9"/>
    <w:rsid w:val="008550BB"/>
    <w:rsid w:val="00855501"/>
    <w:rsid w:val="00855C52"/>
    <w:rsid w:val="008565A7"/>
    <w:rsid w:val="0085688C"/>
    <w:rsid w:val="008569CD"/>
    <w:rsid w:val="008569E9"/>
    <w:rsid w:val="00856B78"/>
    <w:rsid w:val="0085731E"/>
    <w:rsid w:val="0085739A"/>
    <w:rsid w:val="00857777"/>
    <w:rsid w:val="00857EB7"/>
    <w:rsid w:val="0086008E"/>
    <w:rsid w:val="008600D0"/>
    <w:rsid w:val="008601FC"/>
    <w:rsid w:val="008603F0"/>
    <w:rsid w:val="008610BA"/>
    <w:rsid w:val="00861371"/>
    <w:rsid w:val="008613F6"/>
    <w:rsid w:val="008619EE"/>
    <w:rsid w:val="00861E80"/>
    <w:rsid w:val="008621DE"/>
    <w:rsid w:val="008624E1"/>
    <w:rsid w:val="0086284B"/>
    <w:rsid w:val="00862B16"/>
    <w:rsid w:val="00862BA1"/>
    <w:rsid w:val="00863E74"/>
    <w:rsid w:val="00863F55"/>
    <w:rsid w:val="00863FB5"/>
    <w:rsid w:val="0086483F"/>
    <w:rsid w:val="008648CD"/>
    <w:rsid w:val="00864A13"/>
    <w:rsid w:val="00864D5F"/>
    <w:rsid w:val="00864F7D"/>
    <w:rsid w:val="00865615"/>
    <w:rsid w:val="008656D0"/>
    <w:rsid w:val="00866564"/>
    <w:rsid w:val="008670BD"/>
    <w:rsid w:val="0086770C"/>
    <w:rsid w:val="008702E0"/>
    <w:rsid w:val="00870347"/>
    <w:rsid w:val="00870585"/>
    <w:rsid w:val="00870BA3"/>
    <w:rsid w:val="00870F93"/>
    <w:rsid w:val="00871A90"/>
    <w:rsid w:val="0087217F"/>
    <w:rsid w:val="008725E9"/>
    <w:rsid w:val="00872A34"/>
    <w:rsid w:val="00872C5E"/>
    <w:rsid w:val="00872E86"/>
    <w:rsid w:val="00873FCC"/>
    <w:rsid w:val="00874252"/>
    <w:rsid w:val="00874351"/>
    <w:rsid w:val="008757B4"/>
    <w:rsid w:val="00875E0A"/>
    <w:rsid w:val="0087674F"/>
    <w:rsid w:val="00876AA0"/>
    <w:rsid w:val="00877BA3"/>
    <w:rsid w:val="00877BE3"/>
    <w:rsid w:val="00877CEF"/>
    <w:rsid w:val="00880149"/>
    <w:rsid w:val="00880576"/>
    <w:rsid w:val="00880726"/>
    <w:rsid w:val="0088113D"/>
    <w:rsid w:val="008821A2"/>
    <w:rsid w:val="00882ADC"/>
    <w:rsid w:val="00882F40"/>
    <w:rsid w:val="00882FE8"/>
    <w:rsid w:val="0088408F"/>
    <w:rsid w:val="00884497"/>
    <w:rsid w:val="00884A18"/>
    <w:rsid w:val="0088517C"/>
    <w:rsid w:val="00885261"/>
    <w:rsid w:val="00885828"/>
    <w:rsid w:val="0088664E"/>
    <w:rsid w:val="008866B7"/>
    <w:rsid w:val="00887E05"/>
    <w:rsid w:val="0089065C"/>
    <w:rsid w:val="008912D2"/>
    <w:rsid w:val="008921F7"/>
    <w:rsid w:val="00893884"/>
    <w:rsid w:val="0089423C"/>
    <w:rsid w:val="008947A2"/>
    <w:rsid w:val="00894BD8"/>
    <w:rsid w:val="00894D6C"/>
    <w:rsid w:val="00895258"/>
    <w:rsid w:val="00895B5A"/>
    <w:rsid w:val="00896178"/>
    <w:rsid w:val="008961F3"/>
    <w:rsid w:val="008966E1"/>
    <w:rsid w:val="0089729A"/>
    <w:rsid w:val="0089753D"/>
    <w:rsid w:val="00897858"/>
    <w:rsid w:val="00897B53"/>
    <w:rsid w:val="008A057C"/>
    <w:rsid w:val="008A1450"/>
    <w:rsid w:val="008A1779"/>
    <w:rsid w:val="008A1784"/>
    <w:rsid w:val="008A28B6"/>
    <w:rsid w:val="008A2CD4"/>
    <w:rsid w:val="008A3079"/>
    <w:rsid w:val="008A37ED"/>
    <w:rsid w:val="008A3A6C"/>
    <w:rsid w:val="008A4F74"/>
    <w:rsid w:val="008A5F92"/>
    <w:rsid w:val="008A5FE9"/>
    <w:rsid w:val="008A6396"/>
    <w:rsid w:val="008A668E"/>
    <w:rsid w:val="008A68A4"/>
    <w:rsid w:val="008A6B85"/>
    <w:rsid w:val="008B05D4"/>
    <w:rsid w:val="008B177F"/>
    <w:rsid w:val="008B1813"/>
    <w:rsid w:val="008B18B8"/>
    <w:rsid w:val="008B1A17"/>
    <w:rsid w:val="008B2086"/>
    <w:rsid w:val="008B22CB"/>
    <w:rsid w:val="008B299C"/>
    <w:rsid w:val="008B2A14"/>
    <w:rsid w:val="008B3EFE"/>
    <w:rsid w:val="008B406B"/>
    <w:rsid w:val="008B40C5"/>
    <w:rsid w:val="008B4105"/>
    <w:rsid w:val="008B4573"/>
    <w:rsid w:val="008B5849"/>
    <w:rsid w:val="008B5BEA"/>
    <w:rsid w:val="008B5DEB"/>
    <w:rsid w:val="008B652C"/>
    <w:rsid w:val="008C04A8"/>
    <w:rsid w:val="008C0A47"/>
    <w:rsid w:val="008C19C4"/>
    <w:rsid w:val="008C1F36"/>
    <w:rsid w:val="008C2932"/>
    <w:rsid w:val="008C3083"/>
    <w:rsid w:val="008C3131"/>
    <w:rsid w:val="008C36B6"/>
    <w:rsid w:val="008C3AB1"/>
    <w:rsid w:val="008C3B0D"/>
    <w:rsid w:val="008C46C0"/>
    <w:rsid w:val="008C46F0"/>
    <w:rsid w:val="008C4866"/>
    <w:rsid w:val="008C5025"/>
    <w:rsid w:val="008C62B0"/>
    <w:rsid w:val="008C688D"/>
    <w:rsid w:val="008C6FBD"/>
    <w:rsid w:val="008C7237"/>
    <w:rsid w:val="008C75D2"/>
    <w:rsid w:val="008C7895"/>
    <w:rsid w:val="008C7B36"/>
    <w:rsid w:val="008C7BB9"/>
    <w:rsid w:val="008C7F3A"/>
    <w:rsid w:val="008D0222"/>
    <w:rsid w:val="008D0706"/>
    <w:rsid w:val="008D0C58"/>
    <w:rsid w:val="008D0F37"/>
    <w:rsid w:val="008D0F7A"/>
    <w:rsid w:val="008D1543"/>
    <w:rsid w:val="008D1A26"/>
    <w:rsid w:val="008D1B13"/>
    <w:rsid w:val="008D260C"/>
    <w:rsid w:val="008D2A02"/>
    <w:rsid w:val="008D3198"/>
    <w:rsid w:val="008D3833"/>
    <w:rsid w:val="008D3EAE"/>
    <w:rsid w:val="008D4189"/>
    <w:rsid w:val="008D42B3"/>
    <w:rsid w:val="008D4448"/>
    <w:rsid w:val="008D461B"/>
    <w:rsid w:val="008D471D"/>
    <w:rsid w:val="008D478F"/>
    <w:rsid w:val="008D48D5"/>
    <w:rsid w:val="008D609C"/>
    <w:rsid w:val="008D65CF"/>
    <w:rsid w:val="008D6606"/>
    <w:rsid w:val="008D6BC8"/>
    <w:rsid w:val="008D73DF"/>
    <w:rsid w:val="008D75DE"/>
    <w:rsid w:val="008D7DE0"/>
    <w:rsid w:val="008E011B"/>
    <w:rsid w:val="008E023C"/>
    <w:rsid w:val="008E028D"/>
    <w:rsid w:val="008E0470"/>
    <w:rsid w:val="008E0F0B"/>
    <w:rsid w:val="008E1D77"/>
    <w:rsid w:val="008E1F27"/>
    <w:rsid w:val="008E2033"/>
    <w:rsid w:val="008E2332"/>
    <w:rsid w:val="008E2699"/>
    <w:rsid w:val="008E296B"/>
    <w:rsid w:val="008E2DC8"/>
    <w:rsid w:val="008E323D"/>
    <w:rsid w:val="008E36F5"/>
    <w:rsid w:val="008E372B"/>
    <w:rsid w:val="008E37E1"/>
    <w:rsid w:val="008E396E"/>
    <w:rsid w:val="008E3DB4"/>
    <w:rsid w:val="008E41B8"/>
    <w:rsid w:val="008E4A54"/>
    <w:rsid w:val="008E5B13"/>
    <w:rsid w:val="008E62F6"/>
    <w:rsid w:val="008E689B"/>
    <w:rsid w:val="008E69EF"/>
    <w:rsid w:val="008E6BCF"/>
    <w:rsid w:val="008F1630"/>
    <w:rsid w:val="008F1AC7"/>
    <w:rsid w:val="008F1D82"/>
    <w:rsid w:val="008F2C97"/>
    <w:rsid w:val="008F36E9"/>
    <w:rsid w:val="008F4238"/>
    <w:rsid w:val="008F483D"/>
    <w:rsid w:val="008F5F79"/>
    <w:rsid w:val="008F601D"/>
    <w:rsid w:val="008F639F"/>
    <w:rsid w:val="008F64C3"/>
    <w:rsid w:val="008F6D20"/>
    <w:rsid w:val="008F7606"/>
    <w:rsid w:val="008F77DB"/>
    <w:rsid w:val="008F7CEA"/>
    <w:rsid w:val="008F7FC9"/>
    <w:rsid w:val="0090053A"/>
    <w:rsid w:val="00900AB8"/>
    <w:rsid w:val="00900BB0"/>
    <w:rsid w:val="00900C0B"/>
    <w:rsid w:val="00900C1C"/>
    <w:rsid w:val="00900D92"/>
    <w:rsid w:val="00901056"/>
    <w:rsid w:val="0090157B"/>
    <w:rsid w:val="00901C43"/>
    <w:rsid w:val="009025BD"/>
    <w:rsid w:val="00903276"/>
    <w:rsid w:val="009033E9"/>
    <w:rsid w:val="00903990"/>
    <w:rsid w:val="009042FE"/>
    <w:rsid w:val="009049B0"/>
    <w:rsid w:val="00904DA8"/>
    <w:rsid w:val="00904EA7"/>
    <w:rsid w:val="00905043"/>
    <w:rsid w:val="009052EA"/>
    <w:rsid w:val="00905520"/>
    <w:rsid w:val="00905825"/>
    <w:rsid w:val="00905CBA"/>
    <w:rsid w:val="00906825"/>
    <w:rsid w:val="00907247"/>
    <w:rsid w:val="00907600"/>
    <w:rsid w:val="00907D08"/>
    <w:rsid w:val="009103A4"/>
    <w:rsid w:val="009105C9"/>
    <w:rsid w:val="00910ECF"/>
    <w:rsid w:val="00910EF2"/>
    <w:rsid w:val="009120E6"/>
    <w:rsid w:val="00912181"/>
    <w:rsid w:val="00912C42"/>
    <w:rsid w:val="00913C29"/>
    <w:rsid w:val="00915445"/>
    <w:rsid w:val="00915723"/>
    <w:rsid w:val="009157F5"/>
    <w:rsid w:val="00915AAD"/>
    <w:rsid w:val="00915CF1"/>
    <w:rsid w:val="00916A10"/>
    <w:rsid w:val="00916CE2"/>
    <w:rsid w:val="00916EB1"/>
    <w:rsid w:val="00917F2C"/>
    <w:rsid w:val="009206AD"/>
    <w:rsid w:val="009211EA"/>
    <w:rsid w:val="009213AD"/>
    <w:rsid w:val="00921599"/>
    <w:rsid w:val="00921708"/>
    <w:rsid w:val="009222CF"/>
    <w:rsid w:val="009228DE"/>
    <w:rsid w:val="00922936"/>
    <w:rsid w:val="00922EF9"/>
    <w:rsid w:val="00923256"/>
    <w:rsid w:val="00923CD4"/>
    <w:rsid w:val="009240C2"/>
    <w:rsid w:val="00924E2D"/>
    <w:rsid w:val="00925189"/>
    <w:rsid w:val="009251E9"/>
    <w:rsid w:val="00925617"/>
    <w:rsid w:val="00926356"/>
    <w:rsid w:val="00926AFA"/>
    <w:rsid w:val="00926D3C"/>
    <w:rsid w:val="00927273"/>
    <w:rsid w:val="009273D3"/>
    <w:rsid w:val="00927F56"/>
    <w:rsid w:val="00931081"/>
    <w:rsid w:val="009315B2"/>
    <w:rsid w:val="00931E61"/>
    <w:rsid w:val="00932338"/>
    <w:rsid w:val="009325BF"/>
    <w:rsid w:val="00933453"/>
    <w:rsid w:val="00933588"/>
    <w:rsid w:val="00934580"/>
    <w:rsid w:val="00934C62"/>
    <w:rsid w:val="00935067"/>
    <w:rsid w:val="009353A7"/>
    <w:rsid w:val="00935530"/>
    <w:rsid w:val="009367E7"/>
    <w:rsid w:val="009368B8"/>
    <w:rsid w:val="00936DE4"/>
    <w:rsid w:val="009402CA"/>
    <w:rsid w:val="0094046D"/>
    <w:rsid w:val="00940935"/>
    <w:rsid w:val="009424D3"/>
    <w:rsid w:val="00942629"/>
    <w:rsid w:val="009428A0"/>
    <w:rsid w:val="00943077"/>
    <w:rsid w:val="00943493"/>
    <w:rsid w:val="00943858"/>
    <w:rsid w:val="00943AD6"/>
    <w:rsid w:val="00943B98"/>
    <w:rsid w:val="00943DE5"/>
    <w:rsid w:val="00944D34"/>
    <w:rsid w:val="00944F31"/>
    <w:rsid w:val="00944FAB"/>
    <w:rsid w:val="009459AB"/>
    <w:rsid w:val="00946318"/>
    <w:rsid w:val="00946E25"/>
    <w:rsid w:val="009473A6"/>
    <w:rsid w:val="009474E9"/>
    <w:rsid w:val="00947624"/>
    <w:rsid w:val="009505E8"/>
    <w:rsid w:val="00950734"/>
    <w:rsid w:val="00950D98"/>
    <w:rsid w:val="009510D1"/>
    <w:rsid w:val="00951356"/>
    <w:rsid w:val="009514BA"/>
    <w:rsid w:val="0095157F"/>
    <w:rsid w:val="00951DEC"/>
    <w:rsid w:val="00952761"/>
    <w:rsid w:val="00952D6B"/>
    <w:rsid w:val="009532E8"/>
    <w:rsid w:val="00954766"/>
    <w:rsid w:val="00954A9E"/>
    <w:rsid w:val="0095535A"/>
    <w:rsid w:val="009555ED"/>
    <w:rsid w:val="009558F4"/>
    <w:rsid w:val="00955A36"/>
    <w:rsid w:val="00955BA9"/>
    <w:rsid w:val="009560E1"/>
    <w:rsid w:val="009567B9"/>
    <w:rsid w:val="00957083"/>
    <w:rsid w:val="00960278"/>
    <w:rsid w:val="009602E8"/>
    <w:rsid w:val="00960311"/>
    <w:rsid w:val="00961367"/>
    <w:rsid w:val="00961BA4"/>
    <w:rsid w:val="00961F15"/>
    <w:rsid w:val="00962681"/>
    <w:rsid w:val="0096323A"/>
    <w:rsid w:val="00963C5F"/>
    <w:rsid w:val="00964682"/>
    <w:rsid w:val="00964EFA"/>
    <w:rsid w:val="009653A1"/>
    <w:rsid w:val="009653F2"/>
    <w:rsid w:val="009655D6"/>
    <w:rsid w:val="00966632"/>
    <w:rsid w:val="00966B55"/>
    <w:rsid w:val="00966DF4"/>
    <w:rsid w:val="00970E36"/>
    <w:rsid w:val="009715DE"/>
    <w:rsid w:val="00971724"/>
    <w:rsid w:val="00971BC6"/>
    <w:rsid w:val="00971CC6"/>
    <w:rsid w:val="00971D81"/>
    <w:rsid w:val="009729BC"/>
    <w:rsid w:val="00972C09"/>
    <w:rsid w:val="00972E55"/>
    <w:rsid w:val="00973279"/>
    <w:rsid w:val="00974086"/>
    <w:rsid w:val="009741F9"/>
    <w:rsid w:val="00974617"/>
    <w:rsid w:val="00974647"/>
    <w:rsid w:val="009748C3"/>
    <w:rsid w:val="00974BAD"/>
    <w:rsid w:val="00974C31"/>
    <w:rsid w:val="009755DD"/>
    <w:rsid w:val="0097594D"/>
    <w:rsid w:val="00976051"/>
    <w:rsid w:val="00976332"/>
    <w:rsid w:val="00976E9D"/>
    <w:rsid w:val="00977890"/>
    <w:rsid w:val="00977CB3"/>
    <w:rsid w:val="00977E97"/>
    <w:rsid w:val="0098019E"/>
    <w:rsid w:val="00980343"/>
    <w:rsid w:val="0098078C"/>
    <w:rsid w:val="00980E12"/>
    <w:rsid w:val="0098131D"/>
    <w:rsid w:val="00981636"/>
    <w:rsid w:val="0098165A"/>
    <w:rsid w:val="0098167F"/>
    <w:rsid w:val="00981787"/>
    <w:rsid w:val="009819FA"/>
    <w:rsid w:val="00982079"/>
    <w:rsid w:val="00983B0E"/>
    <w:rsid w:val="00985DCF"/>
    <w:rsid w:val="00985F3F"/>
    <w:rsid w:val="009863A3"/>
    <w:rsid w:val="009867C0"/>
    <w:rsid w:val="00986978"/>
    <w:rsid w:val="00987218"/>
    <w:rsid w:val="0098785D"/>
    <w:rsid w:val="00987A3E"/>
    <w:rsid w:val="0099056E"/>
    <w:rsid w:val="00990774"/>
    <w:rsid w:val="00990851"/>
    <w:rsid w:val="00990C39"/>
    <w:rsid w:val="00991634"/>
    <w:rsid w:val="00992114"/>
    <w:rsid w:val="009921A7"/>
    <w:rsid w:val="0099227A"/>
    <w:rsid w:val="009923C4"/>
    <w:rsid w:val="00992718"/>
    <w:rsid w:val="0099341F"/>
    <w:rsid w:val="009934F3"/>
    <w:rsid w:val="00993608"/>
    <w:rsid w:val="00993729"/>
    <w:rsid w:val="00993CEB"/>
    <w:rsid w:val="0099420A"/>
    <w:rsid w:val="009943D8"/>
    <w:rsid w:val="00994FB3"/>
    <w:rsid w:val="00995B1B"/>
    <w:rsid w:val="00995B64"/>
    <w:rsid w:val="00995E71"/>
    <w:rsid w:val="00996053"/>
    <w:rsid w:val="009968C1"/>
    <w:rsid w:val="00996FAD"/>
    <w:rsid w:val="0099722E"/>
    <w:rsid w:val="00997D0D"/>
    <w:rsid w:val="009A0167"/>
    <w:rsid w:val="009A0610"/>
    <w:rsid w:val="009A1338"/>
    <w:rsid w:val="009A15BC"/>
    <w:rsid w:val="009A1926"/>
    <w:rsid w:val="009A21C3"/>
    <w:rsid w:val="009A2A57"/>
    <w:rsid w:val="009A3CDD"/>
    <w:rsid w:val="009A3EE7"/>
    <w:rsid w:val="009A5721"/>
    <w:rsid w:val="009A5ACD"/>
    <w:rsid w:val="009A66D4"/>
    <w:rsid w:val="009A6A7B"/>
    <w:rsid w:val="009B030A"/>
    <w:rsid w:val="009B0BC2"/>
    <w:rsid w:val="009B0CAB"/>
    <w:rsid w:val="009B0DDE"/>
    <w:rsid w:val="009B1055"/>
    <w:rsid w:val="009B1D01"/>
    <w:rsid w:val="009B235C"/>
    <w:rsid w:val="009B2786"/>
    <w:rsid w:val="009B33FF"/>
    <w:rsid w:val="009B368F"/>
    <w:rsid w:val="009B3898"/>
    <w:rsid w:val="009B3903"/>
    <w:rsid w:val="009B3B8A"/>
    <w:rsid w:val="009B3C3D"/>
    <w:rsid w:val="009B3ED6"/>
    <w:rsid w:val="009B4616"/>
    <w:rsid w:val="009B5164"/>
    <w:rsid w:val="009B57C3"/>
    <w:rsid w:val="009B6724"/>
    <w:rsid w:val="009B705D"/>
    <w:rsid w:val="009B7691"/>
    <w:rsid w:val="009B77CB"/>
    <w:rsid w:val="009B7A5C"/>
    <w:rsid w:val="009C043E"/>
    <w:rsid w:val="009C0ACD"/>
    <w:rsid w:val="009C0D66"/>
    <w:rsid w:val="009C0F86"/>
    <w:rsid w:val="009C1451"/>
    <w:rsid w:val="009C1B6E"/>
    <w:rsid w:val="009C1E1D"/>
    <w:rsid w:val="009C2C6E"/>
    <w:rsid w:val="009C3717"/>
    <w:rsid w:val="009C3B00"/>
    <w:rsid w:val="009C3BD6"/>
    <w:rsid w:val="009C5406"/>
    <w:rsid w:val="009C5F1C"/>
    <w:rsid w:val="009C651A"/>
    <w:rsid w:val="009C6B53"/>
    <w:rsid w:val="009C7645"/>
    <w:rsid w:val="009C7D37"/>
    <w:rsid w:val="009D0F12"/>
    <w:rsid w:val="009D13D1"/>
    <w:rsid w:val="009D1A8A"/>
    <w:rsid w:val="009D3DAB"/>
    <w:rsid w:val="009D441C"/>
    <w:rsid w:val="009D5192"/>
    <w:rsid w:val="009D5BAC"/>
    <w:rsid w:val="009D61EE"/>
    <w:rsid w:val="009D6E3B"/>
    <w:rsid w:val="009D79D5"/>
    <w:rsid w:val="009D7FD7"/>
    <w:rsid w:val="009E05BA"/>
    <w:rsid w:val="009E1315"/>
    <w:rsid w:val="009E144F"/>
    <w:rsid w:val="009E2295"/>
    <w:rsid w:val="009E248D"/>
    <w:rsid w:val="009E265B"/>
    <w:rsid w:val="009E2855"/>
    <w:rsid w:val="009E2B83"/>
    <w:rsid w:val="009E3248"/>
    <w:rsid w:val="009E358B"/>
    <w:rsid w:val="009E3AF7"/>
    <w:rsid w:val="009E3CCF"/>
    <w:rsid w:val="009E3EAB"/>
    <w:rsid w:val="009E4199"/>
    <w:rsid w:val="009E4A39"/>
    <w:rsid w:val="009E501C"/>
    <w:rsid w:val="009E55D1"/>
    <w:rsid w:val="009E5746"/>
    <w:rsid w:val="009E626F"/>
    <w:rsid w:val="009E7745"/>
    <w:rsid w:val="009E7C6F"/>
    <w:rsid w:val="009E7D4C"/>
    <w:rsid w:val="009F00EC"/>
    <w:rsid w:val="009F04AC"/>
    <w:rsid w:val="009F1143"/>
    <w:rsid w:val="009F146E"/>
    <w:rsid w:val="009F185A"/>
    <w:rsid w:val="009F2E65"/>
    <w:rsid w:val="009F2F10"/>
    <w:rsid w:val="009F31A3"/>
    <w:rsid w:val="009F3434"/>
    <w:rsid w:val="009F416E"/>
    <w:rsid w:val="009F4470"/>
    <w:rsid w:val="009F4799"/>
    <w:rsid w:val="009F4F19"/>
    <w:rsid w:val="009F50AF"/>
    <w:rsid w:val="009F59AE"/>
    <w:rsid w:val="009F5D03"/>
    <w:rsid w:val="009F6589"/>
    <w:rsid w:val="009F6A19"/>
    <w:rsid w:val="009F6A82"/>
    <w:rsid w:val="009F6BEB"/>
    <w:rsid w:val="009F6C59"/>
    <w:rsid w:val="009F77BE"/>
    <w:rsid w:val="009F7AE9"/>
    <w:rsid w:val="009F7EE6"/>
    <w:rsid w:val="00A0038A"/>
    <w:rsid w:val="00A00895"/>
    <w:rsid w:val="00A00B3D"/>
    <w:rsid w:val="00A00D61"/>
    <w:rsid w:val="00A0301F"/>
    <w:rsid w:val="00A037FD"/>
    <w:rsid w:val="00A03A54"/>
    <w:rsid w:val="00A04198"/>
    <w:rsid w:val="00A06122"/>
    <w:rsid w:val="00A06141"/>
    <w:rsid w:val="00A064E9"/>
    <w:rsid w:val="00A071CA"/>
    <w:rsid w:val="00A07616"/>
    <w:rsid w:val="00A101C5"/>
    <w:rsid w:val="00A10479"/>
    <w:rsid w:val="00A1087A"/>
    <w:rsid w:val="00A109BC"/>
    <w:rsid w:val="00A122AA"/>
    <w:rsid w:val="00A12854"/>
    <w:rsid w:val="00A1331B"/>
    <w:rsid w:val="00A133A7"/>
    <w:rsid w:val="00A133E9"/>
    <w:rsid w:val="00A13ABD"/>
    <w:rsid w:val="00A14367"/>
    <w:rsid w:val="00A144A1"/>
    <w:rsid w:val="00A14CB2"/>
    <w:rsid w:val="00A14F66"/>
    <w:rsid w:val="00A156BD"/>
    <w:rsid w:val="00A15A03"/>
    <w:rsid w:val="00A15B76"/>
    <w:rsid w:val="00A17890"/>
    <w:rsid w:val="00A17B41"/>
    <w:rsid w:val="00A202D3"/>
    <w:rsid w:val="00A20993"/>
    <w:rsid w:val="00A20F76"/>
    <w:rsid w:val="00A2112A"/>
    <w:rsid w:val="00A2147D"/>
    <w:rsid w:val="00A2244C"/>
    <w:rsid w:val="00A2247E"/>
    <w:rsid w:val="00A226BA"/>
    <w:rsid w:val="00A2284F"/>
    <w:rsid w:val="00A22934"/>
    <w:rsid w:val="00A22D64"/>
    <w:rsid w:val="00A23647"/>
    <w:rsid w:val="00A258CE"/>
    <w:rsid w:val="00A25B5E"/>
    <w:rsid w:val="00A266A2"/>
    <w:rsid w:val="00A2725D"/>
    <w:rsid w:val="00A275D0"/>
    <w:rsid w:val="00A27988"/>
    <w:rsid w:val="00A317DC"/>
    <w:rsid w:val="00A31A7B"/>
    <w:rsid w:val="00A31C2A"/>
    <w:rsid w:val="00A32BA0"/>
    <w:rsid w:val="00A337BA"/>
    <w:rsid w:val="00A33A1A"/>
    <w:rsid w:val="00A3425A"/>
    <w:rsid w:val="00A3438A"/>
    <w:rsid w:val="00A3600D"/>
    <w:rsid w:val="00A3677B"/>
    <w:rsid w:val="00A36E9C"/>
    <w:rsid w:val="00A3772B"/>
    <w:rsid w:val="00A40362"/>
    <w:rsid w:val="00A4104B"/>
    <w:rsid w:val="00A41059"/>
    <w:rsid w:val="00A4192E"/>
    <w:rsid w:val="00A424E4"/>
    <w:rsid w:val="00A42624"/>
    <w:rsid w:val="00A42A5E"/>
    <w:rsid w:val="00A42AD8"/>
    <w:rsid w:val="00A42D4C"/>
    <w:rsid w:val="00A436A5"/>
    <w:rsid w:val="00A443DC"/>
    <w:rsid w:val="00A450D4"/>
    <w:rsid w:val="00A45B66"/>
    <w:rsid w:val="00A46658"/>
    <w:rsid w:val="00A473E8"/>
    <w:rsid w:val="00A47F63"/>
    <w:rsid w:val="00A50337"/>
    <w:rsid w:val="00A50541"/>
    <w:rsid w:val="00A50CF1"/>
    <w:rsid w:val="00A51043"/>
    <w:rsid w:val="00A51B05"/>
    <w:rsid w:val="00A51CCD"/>
    <w:rsid w:val="00A52813"/>
    <w:rsid w:val="00A52B41"/>
    <w:rsid w:val="00A52B7A"/>
    <w:rsid w:val="00A52D72"/>
    <w:rsid w:val="00A53E4D"/>
    <w:rsid w:val="00A545A8"/>
    <w:rsid w:val="00A55051"/>
    <w:rsid w:val="00A55649"/>
    <w:rsid w:val="00A55EA3"/>
    <w:rsid w:val="00A5610F"/>
    <w:rsid w:val="00A57538"/>
    <w:rsid w:val="00A579B9"/>
    <w:rsid w:val="00A57EB9"/>
    <w:rsid w:val="00A60900"/>
    <w:rsid w:val="00A60A1C"/>
    <w:rsid w:val="00A617FC"/>
    <w:rsid w:val="00A61C2B"/>
    <w:rsid w:val="00A627CE"/>
    <w:rsid w:val="00A62921"/>
    <w:rsid w:val="00A62F10"/>
    <w:rsid w:val="00A63D40"/>
    <w:rsid w:val="00A63E43"/>
    <w:rsid w:val="00A64625"/>
    <w:rsid w:val="00A65B9A"/>
    <w:rsid w:val="00A65C1F"/>
    <w:rsid w:val="00A65D49"/>
    <w:rsid w:val="00A667B3"/>
    <w:rsid w:val="00A66EAF"/>
    <w:rsid w:val="00A67BF8"/>
    <w:rsid w:val="00A67DB4"/>
    <w:rsid w:val="00A70C78"/>
    <w:rsid w:val="00A70F00"/>
    <w:rsid w:val="00A70F4A"/>
    <w:rsid w:val="00A722CE"/>
    <w:rsid w:val="00A72F7D"/>
    <w:rsid w:val="00A73109"/>
    <w:rsid w:val="00A73113"/>
    <w:rsid w:val="00A731BA"/>
    <w:rsid w:val="00A73563"/>
    <w:rsid w:val="00A73583"/>
    <w:rsid w:val="00A73A01"/>
    <w:rsid w:val="00A754EF"/>
    <w:rsid w:val="00A754FA"/>
    <w:rsid w:val="00A75E63"/>
    <w:rsid w:val="00A76035"/>
    <w:rsid w:val="00A760BF"/>
    <w:rsid w:val="00A76B4F"/>
    <w:rsid w:val="00A773D5"/>
    <w:rsid w:val="00A7764B"/>
    <w:rsid w:val="00A77D8A"/>
    <w:rsid w:val="00A80128"/>
    <w:rsid w:val="00A80960"/>
    <w:rsid w:val="00A80F40"/>
    <w:rsid w:val="00A80FA9"/>
    <w:rsid w:val="00A81142"/>
    <w:rsid w:val="00A81817"/>
    <w:rsid w:val="00A81B3A"/>
    <w:rsid w:val="00A81E6A"/>
    <w:rsid w:val="00A82580"/>
    <w:rsid w:val="00A827A6"/>
    <w:rsid w:val="00A82B85"/>
    <w:rsid w:val="00A82E6C"/>
    <w:rsid w:val="00A82E86"/>
    <w:rsid w:val="00A8366B"/>
    <w:rsid w:val="00A839E5"/>
    <w:rsid w:val="00A83B29"/>
    <w:rsid w:val="00A8467F"/>
    <w:rsid w:val="00A84939"/>
    <w:rsid w:val="00A8530E"/>
    <w:rsid w:val="00A855DB"/>
    <w:rsid w:val="00A8568E"/>
    <w:rsid w:val="00A858EF"/>
    <w:rsid w:val="00A85D19"/>
    <w:rsid w:val="00A85D6A"/>
    <w:rsid w:val="00A86571"/>
    <w:rsid w:val="00A866FB"/>
    <w:rsid w:val="00A87A97"/>
    <w:rsid w:val="00A905E2"/>
    <w:rsid w:val="00A90C90"/>
    <w:rsid w:val="00A91226"/>
    <w:rsid w:val="00A92228"/>
    <w:rsid w:val="00A92287"/>
    <w:rsid w:val="00A92380"/>
    <w:rsid w:val="00A92A85"/>
    <w:rsid w:val="00A931A8"/>
    <w:rsid w:val="00A94091"/>
    <w:rsid w:val="00A9498A"/>
    <w:rsid w:val="00A95528"/>
    <w:rsid w:val="00A961C3"/>
    <w:rsid w:val="00A96A48"/>
    <w:rsid w:val="00A96ABD"/>
    <w:rsid w:val="00A97ABF"/>
    <w:rsid w:val="00A97FC4"/>
    <w:rsid w:val="00AA0DD6"/>
    <w:rsid w:val="00AA0F7C"/>
    <w:rsid w:val="00AA0FCD"/>
    <w:rsid w:val="00AA120A"/>
    <w:rsid w:val="00AA1395"/>
    <w:rsid w:val="00AA1615"/>
    <w:rsid w:val="00AA180B"/>
    <w:rsid w:val="00AA1D6A"/>
    <w:rsid w:val="00AA1E0A"/>
    <w:rsid w:val="00AA1EC2"/>
    <w:rsid w:val="00AA2451"/>
    <w:rsid w:val="00AA330B"/>
    <w:rsid w:val="00AA34E2"/>
    <w:rsid w:val="00AA46E1"/>
    <w:rsid w:val="00AA4CFD"/>
    <w:rsid w:val="00AA512D"/>
    <w:rsid w:val="00AA5577"/>
    <w:rsid w:val="00AA57A7"/>
    <w:rsid w:val="00AA58D7"/>
    <w:rsid w:val="00AA5FDA"/>
    <w:rsid w:val="00AA6181"/>
    <w:rsid w:val="00AA6741"/>
    <w:rsid w:val="00AA686B"/>
    <w:rsid w:val="00AA6E18"/>
    <w:rsid w:val="00AA75E5"/>
    <w:rsid w:val="00AA79E0"/>
    <w:rsid w:val="00AA79EF"/>
    <w:rsid w:val="00AB012F"/>
    <w:rsid w:val="00AB0D30"/>
    <w:rsid w:val="00AB1F47"/>
    <w:rsid w:val="00AB289D"/>
    <w:rsid w:val="00AB3226"/>
    <w:rsid w:val="00AB327D"/>
    <w:rsid w:val="00AB3767"/>
    <w:rsid w:val="00AB3EE3"/>
    <w:rsid w:val="00AB4093"/>
    <w:rsid w:val="00AB4967"/>
    <w:rsid w:val="00AB4C85"/>
    <w:rsid w:val="00AB4D33"/>
    <w:rsid w:val="00AB51EA"/>
    <w:rsid w:val="00AB54AD"/>
    <w:rsid w:val="00AB7268"/>
    <w:rsid w:val="00AB738E"/>
    <w:rsid w:val="00AC0072"/>
    <w:rsid w:val="00AC178A"/>
    <w:rsid w:val="00AC1BB9"/>
    <w:rsid w:val="00AC1D2E"/>
    <w:rsid w:val="00AC1E58"/>
    <w:rsid w:val="00AC1ECF"/>
    <w:rsid w:val="00AC2663"/>
    <w:rsid w:val="00AC2887"/>
    <w:rsid w:val="00AC3155"/>
    <w:rsid w:val="00AC3427"/>
    <w:rsid w:val="00AC39AE"/>
    <w:rsid w:val="00AC3EB5"/>
    <w:rsid w:val="00AC3EFB"/>
    <w:rsid w:val="00AC4035"/>
    <w:rsid w:val="00AC45BC"/>
    <w:rsid w:val="00AC49BA"/>
    <w:rsid w:val="00AC4C66"/>
    <w:rsid w:val="00AC4D09"/>
    <w:rsid w:val="00AC5A86"/>
    <w:rsid w:val="00AC60CC"/>
    <w:rsid w:val="00AC6110"/>
    <w:rsid w:val="00AC695B"/>
    <w:rsid w:val="00AC6F61"/>
    <w:rsid w:val="00AC7291"/>
    <w:rsid w:val="00AC75AA"/>
    <w:rsid w:val="00AC7FD9"/>
    <w:rsid w:val="00AD0A61"/>
    <w:rsid w:val="00AD0B7E"/>
    <w:rsid w:val="00AD1D79"/>
    <w:rsid w:val="00AD2223"/>
    <w:rsid w:val="00AD3A2C"/>
    <w:rsid w:val="00AD3A57"/>
    <w:rsid w:val="00AD3F27"/>
    <w:rsid w:val="00AD49F5"/>
    <w:rsid w:val="00AD4EC5"/>
    <w:rsid w:val="00AD50D0"/>
    <w:rsid w:val="00AD5702"/>
    <w:rsid w:val="00AD7658"/>
    <w:rsid w:val="00AD787E"/>
    <w:rsid w:val="00AD7FBC"/>
    <w:rsid w:val="00AE0914"/>
    <w:rsid w:val="00AE1F77"/>
    <w:rsid w:val="00AE2007"/>
    <w:rsid w:val="00AE24A9"/>
    <w:rsid w:val="00AE251F"/>
    <w:rsid w:val="00AE2732"/>
    <w:rsid w:val="00AE27A7"/>
    <w:rsid w:val="00AE2DBF"/>
    <w:rsid w:val="00AE396D"/>
    <w:rsid w:val="00AE3F9E"/>
    <w:rsid w:val="00AE4169"/>
    <w:rsid w:val="00AE4A1E"/>
    <w:rsid w:val="00AE4A9B"/>
    <w:rsid w:val="00AE4BBF"/>
    <w:rsid w:val="00AE53C6"/>
    <w:rsid w:val="00AE5449"/>
    <w:rsid w:val="00AE5828"/>
    <w:rsid w:val="00AE5C0C"/>
    <w:rsid w:val="00AE70CC"/>
    <w:rsid w:val="00AE7211"/>
    <w:rsid w:val="00AE73D9"/>
    <w:rsid w:val="00AE7627"/>
    <w:rsid w:val="00AE7982"/>
    <w:rsid w:val="00AF0C87"/>
    <w:rsid w:val="00AF0DC8"/>
    <w:rsid w:val="00AF0F53"/>
    <w:rsid w:val="00AF0F9E"/>
    <w:rsid w:val="00AF166E"/>
    <w:rsid w:val="00AF229A"/>
    <w:rsid w:val="00AF25BA"/>
    <w:rsid w:val="00AF2CCA"/>
    <w:rsid w:val="00AF35FB"/>
    <w:rsid w:val="00AF3B84"/>
    <w:rsid w:val="00AF437A"/>
    <w:rsid w:val="00AF448B"/>
    <w:rsid w:val="00AF4914"/>
    <w:rsid w:val="00AF5810"/>
    <w:rsid w:val="00AF5BE9"/>
    <w:rsid w:val="00AF6535"/>
    <w:rsid w:val="00AF6735"/>
    <w:rsid w:val="00AF6AB5"/>
    <w:rsid w:val="00AF6D04"/>
    <w:rsid w:val="00AF6DEA"/>
    <w:rsid w:val="00AF7802"/>
    <w:rsid w:val="00AF7F92"/>
    <w:rsid w:val="00AF7FA2"/>
    <w:rsid w:val="00B002F3"/>
    <w:rsid w:val="00B007D7"/>
    <w:rsid w:val="00B008D2"/>
    <w:rsid w:val="00B00EEC"/>
    <w:rsid w:val="00B017AA"/>
    <w:rsid w:val="00B0184A"/>
    <w:rsid w:val="00B01B46"/>
    <w:rsid w:val="00B01FCD"/>
    <w:rsid w:val="00B02C81"/>
    <w:rsid w:val="00B035CE"/>
    <w:rsid w:val="00B0369E"/>
    <w:rsid w:val="00B03BD1"/>
    <w:rsid w:val="00B05808"/>
    <w:rsid w:val="00B059AA"/>
    <w:rsid w:val="00B059E0"/>
    <w:rsid w:val="00B05AA9"/>
    <w:rsid w:val="00B06177"/>
    <w:rsid w:val="00B06A2B"/>
    <w:rsid w:val="00B06FD9"/>
    <w:rsid w:val="00B07145"/>
    <w:rsid w:val="00B072D8"/>
    <w:rsid w:val="00B075A7"/>
    <w:rsid w:val="00B07852"/>
    <w:rsid w:val="00B07BFA"/>
    <w:rsid w:val="00B1053E"/>
    <w:rsid w:val="00B10592"/>
    <w:rsid w:val="00B10731"/>
    <w:rsid w:val="00B1089B"/>
    <w:rsid w:val="00B10E06"/>
    <w:rsid w:val="00B10FFB"/>
    <w:rsid w:val="00B11314"/>
    <w:rsid w:val="00B113F1"/>
    <w:rsid w:val="00B122BC"/>
    <w:rsid w:val="00B122D3"/>
    <w:rsid w:val="00B12312"/>
    <w:rsid w:val="00B126FC"/>
    <w:rsid w:val="00B12B24"/>
    <w:rsid w:val="00B13303"/>
    <w:rsid w:val="00B13AEB"/>
    <w:rsid w:val="00B13F48"/>
    <w:rsid w:val="00B14C4F"/>
    <w:rsid w:val="00B14C9F"/>
    <w:rsid w:val="00B14EB7"/>
    <w:rsid w:val="00B16450"/>
    <w:rsid w:val="00B167A2"/>
    <w:rsid w:val="00B17785"/>
    <w:rsid w:val="00B17943"/>
    <w:rsid w:val="00B17BBA"/>
    <w:rsid w:val="00B17E47"/>
    <w:rsid w:val="00B20316"/>
    <w:rsid w:val="00B203A9"/>
    <w:rsid w:val="00B21046"/>
    <w:rsid w:val="00B21D5A"/>
    <w:rsid w:val="00B21ECD"/>
    <w:rsid w:val="00B228C8"/>
    <w:rsid w:val="00B238F4"/>
    <w:rsid w:val="00B238FD"/>
    <w:rsid w:val="00B240C5"/>
    <w:rsid w:val="00B24B22"/>
    <w:rsid w:val="00B2624D"/>
    <w:rsid w:val="00B27335"/>
    <w:rsid w:val="00B2793F"/>
    <w:rsid w:val="00B27FA9"/>
    <w:rsid w:val="00B309CA"/>
    <w:rsid w:val="00B30A32"/>
    <w:rsid w:val="00B30C36"/>
    <w:rsid w:val="00B316B0"/>
    <w:rsid w:val="00B31D4C"/>
    <w:rsid w:val="00B31EC7"/>
    <w:rsid w:val="00B3284B"/>
    <w:rsid w:val="00B32BFF"/>
    <w:rsid w:val="00B330C8"/>
    <w:rsid w:val="00B333D7"/>
    <w:rsid w:val="00B336D6"/>
    <w:rsid w:val="00B33B0D"/>
    <w:rsid w:val="00B3457A"/>
    <w:rsid w:val="00B359B4"/>
    <w:rsid w:val="00B36588"/>
    <w:rsid w:val="00B36A2A"/>
    <w:rsid w:val="00B372EB"/>
    <w:rsid w:val="00B37EAF"/>
    <w:rsid w:val="00B40599"/>
    <w:rsid w:val="00B406F8"/>
    <w:rsid w:val="00B4071C"/>
    <w:rsid w:val="00B41057"/>
    <w:rsid w:val="00B4129F"/>
    <w:rsid w:val="00B41B29"/>
    <w:rsid w:val="00B41B9B"/>
    <w:rsid w:val="00B41DC1"/>
    <w:rsid w:val="00B41E6C"/>
    <w:rsid w:val="00B44363"/>
    <w:rsid w:val="00B44596"/>
    <w:rsid w:val="00B4487F"/>
    <w:rsid w:val="00B45076"/>
    <w:rsid w:val="00B45132"/>
    <w:rsid w:val="00B4559C"/>
    <w:rsid w:val="00B45B19"/>
    <w:rsid w:val="00B45DA5"/>
    <w:rsid w:val="00B46D56"/>
    <w:rsid w:val="00B46ECE"/>
    <w:rsid w:val="00B47455"/>
    <w:rsid w:val="00B4748C"/>
    <w:rsid w:val="00B47533"/>
    <w:rsid w:val="00B47D5C"/>
    <w:rsid w:val="00B50460"/>
    <w:rsid w:val="00B50601"/>
    <w:rsid w:val="00B51DBD"/>
    <w:rsid w:val="00B52FF6"/>
    <w:rsid w:val="00B54283"/>
    <w:rsid w:val="00B544CF"/>
    <w:rsid w:val="00B56045"/>
    <w:rsid w:val="00B562C7"/>
    <w:rsid w:val="00B565EE"/>
    <w:rsid w:val="00B56C4E"/>
    <w:rsid w:val="00B56C79"/>
    <w:rsid w:val="00B56CDD"/>
    <w:rsid w:val="00B57DBA"/>
    <w:rsid w:val="00B57F60"/>
    <w:rsid w:val="00B61B73"/>
    <w:rsid w:val="00B6269D"/>
    <w:rsid w:val="00B634BE"/>
    <w:rsid w:val="00B6438B"/>
    <w:rsid w:val="00B649B0"/>
    <w:rsid w:val="00B65AA1"/>
    <w:rsid w:val="00B65EE7"/>
    <w:rsid w:val="00B65F37"/>
    <w:rsid w:val="00B66665"/>
    <w:rsid w:val="00B668F4"/>
    <w:rsid w:val="00B66B1C"/>
    <w:rsid w:val="00B6705D"/>
    <w:rsid w:val="00B670CA"/>
    <w:rsid w:val="00B6743E"/>
    <w:rsid w:val="00B674D0"/>
    <w:rsid w:val="00B6751F"/>
    <w:rsid w:val="00B67831"/>
    <w:rsid w:val="00B67D40"/>
    <w:rsid w:val="00B715F6"/>
    <w:rsid w:val="00B71D3C"/>
    <w:rsid w:val="00B72CEC"/>
    <w:rsid w:val="00B73B9B"/>
    <w:rsid w:val="00B74CC1"/>
    <w:rsid w:val="00B75366"/>
    <w:rsid w:val="00B75763"/>
    <w:rsid w:val="00B75836"/>
    <w:rsid w:val="00B77E32"/>
    <w:rsid w:val="00B800ED"/>
    <w:rsid w:val="00B802BE"/>
    <w:rsid w:val="00B80AE4"/>
    <w:rsid w:val="00B80F02"/>
    <w:rsid w:val="00B81606"/>
    <w:rsid w:val="00B81AD5"/>
    <w:rsid w:val="00B81D07"/>
    <w:rsid w:val="00B81E36"/>
    <w:rsid w:val="00B82682"/>
    <w:rsid w:val="00B840E5"/>
    <w:rsid w:val="00B8504C"/>
    <w:rsid w:val="00B85242"/>
    <w:rsid w:val="00B8595C"/>
    <w:rsid w:val="00B86954"/>
    <w:rsid w:val="00B90483"/>
    <w:rsid w:val="00B90C2A"/>
    <w:rsid w:val="00B90D7B"/>
    <w:rsid w:val="00B90DE2"/>
    <w:rsid w:val="00B90F3A"/>
    <w:rsid w:val="00B91216"/>
    <w:rsid w:val="00B91951"/>
    <w:rsid w:val="00B91A7F"/>
    <w:rsid w:val="00B91E77"/>
    <w:rsid w:val="00B91F66"/>
    <w:rsid w:val="00B91FB3"/>
    <w:rsid w:val="00B92473"/>
    <w:rsid w:val="00B925E9"/>
    <w:rsid w:val="00B92B01"/>
    <w:rsid w:val="00B9300C"/>
    <w:rsid w:val="00B9344A"/>
    <w:rsid w:val="00B93BD3"/>
    <w:rsid w:val="00B942F5"/>
    <w:rsid w:val="00B9477D"/>
    <w:rsid w:val="00B9484B"/>
    <w:rsid w:val="00B95028"/>
    <w:rsid w:val="00B95065"/>
    <w:rsid w:val="00B95B3D"/>
    <w:rsid w:val="00B95E7C"/>
    <w:rsid w:val="00B95EF7"/>
    <w:rsid w:val="00B95F46"/>
    <w:rsid w:val="00B96B42"/>
    <w:rsid w:val="00B96D4A"/>
    <w:rsid w:val="00B97DC8"/>
    <w:rsid w:val="00BA099A"/>
    <w:rsid w:val="00BA0A72"/>
    <w:rsid w:val="00BA0F2F"/>
    <w:rsid w:val="00BA1191"/>
    <w:rsid w:val="00BA129F"/>
    <w:rsid w:val="00BA12C3"/>
    <w:rsid w:val="00BA1531"/>
    <w:rsid w:val="00BA2463"/>
    <w:rsid w:val="00BA25AD"/>
    <w:rsid w:val="00BA2F15"/>
    <w:rsid w:val="00BA3288"/>
    <w:rsid w:val="00BA34F9"/>
    <w:rsid w:val="00BA396B"/>
    <w:rsid w:val="00BA3FE4"/>
    <w:rsid w:val="00BA4004"/>
    <w:rsid w:val="00BA4310"/>
    <w:rsid w:val="00BA457F"/>
    <w:rsid w:val="00BA49CA"/>
    <w:rsid w:val="00BA555D"/>
    <w:rsid w:val="00BA58CF"/>
    <w:rsid w:val="00BA67B9"/>
    <w:rsid w:val="00BA6E38"/>
    <w:rsid w:val="00BA7988"/>
    <w:rsid w:val="00BA7D69"/>
    <w:rsid w:val="00BA7E82"/>
    <w:rsid w:val="00BA7EAD"/>
    <w:rsid w:val="00BB008C"/>
    <w:rsid w:val="00BB047E"/>
    <w:rsid w:val="00BB05CF"/>
    <w:rsid w:val="00BB0A5E"/>
    <w:rsid w:val="00BB0AE1"/>
    <w:rsid w:val="00BB1FB4"/>
    <w:rsid w:val="00BB231C"/>
    <w:rsid w:val="00BB2614"/>
    <w:rsid w:val="00BB3EB4"/>
    <w:rsid w:val="00BB408E"/>
    <w:rsid w:val="00BB4280"/>
    <w:rsid w:val="00BB43AB"/>
    <w:rsid w:val="00BB499B"/>
    <w:rsid w:val="00BB4C50"/>
    <w:rsid w:val="00BB5143"/>
    <w:rsid w:val="00BB5405"/>
    <w:rsid w:val="00BB57AC"/>
    <w:rsid w:val="00BB5A13"/>
    <w:rsid w:val="00BB5D21"/>
    <w:rsid w:val="00BB5F25"/>
    <w:rsid w:val="00BB6982"/>
    <w:rsid w:val="00BB74D0"/>
    <w:rsid w:val="00BB7920"/>
    <w:rsid w:val="00BB7A0A"/>
    <w:rsid w:val="00BB7D5B"/>
    <w:rsid w:val="00BB7DE1"/>
    <w:rsid w:val="00BC00B5"/>
    <w:rsid w:val="00BC0242"/>
    <w:rsid w:val="00BC027A"/>
    <w:rsid w:val="00BC036D"/>
    <w:rsid w:val="00BC09C8"/>
    <w:rsid w:val="00BC0A2C"/>
    <w:rsid w:val="00BC118B"/>
    <w:rsid w:val="00BC15CF"/>
    <w:rsid w:val="00BC1C38"/>
    <w:rsid w:val="00BC1EE2"/>
    <w:rsid w:val="00BC2A81"/>
    <w:rsid w:val="00BC2FFF"/>
    <w:rsid w:val="00BC3526"/>
    <w:rsid w:val="00BC43D3"/>
    <w:rsid w:val="00BC4AB2"/>
    <w:rsid w:val="00BC4D4B"/>
    <w:rsid w:val="00BC5F32"/>
    <w:rsid w:val="00BC649D"/>
    <w:rsid w:val="00BC678D"/>
    <w:rsid w:val="00BC6C49"/>
    <w:rsid w:val="00BC71AF"/>
    <w:rsid w:val="00BC722A"/>
    <w:rsid w:val="00BC7794"/>
    <w:rsid w:val="00BC7C0B"/>
    <w:rsid w:val="00BD01A6"/>
    <w:rsid w:val="00BD02C4"/>
    <w:rsid w:val="00BD1098"/>
    <w:rsid w:val="00BD13DC"/>
    <w:rsid w:val="00BD1727"/>
    <w:rsid w:val="00BD17E8"/>
    <w:rsid w:val="00BD1850"/>
    <w:rsid w:val="00BD1CE5"/>
    <w:rsid w:val="00BD2625"/>
    <w:rsid w:val="00BD40C5"/>
    <w:rsid w:val="00BD4187"/>
    <w:rsid w:val="00BD4599"/>
    <w:rsid w:val="00BD4BFC"/>
    <w:rsid w:val="00BD4C2F"/>
    <w:rsid w:val="00BD5F3A"/>
    <w:rsid w:val="00BD64D6"/>
    <w:rsid w:val="00BD64DC"/>
    <w:rsid w:val="00BD653B"/>
    <w:rsid w:val="00BD681F"/>
    <w:rsid w:val="00BD6EAA"/>
    <w:rsid w:val="00BD6F74"/>
    <w:rsid w:val="00BD733B"/>
    <w:rsid w:val="00BD7CC6"/>
    <w:rsid w:val="00BE027F"/>
    <w:rsid w:val="00BE0BB1"/>
    <w:rsid w:val="00BE19CC"/>
    <w:rsid w:val="00BE1C03"/>
    <w:rsid w:val="00BE21D9"/>
    <w:rsid w:val="00BE27CA"/>
    <w:rsid w:val="00BE2B94"/>
    <w:rsid w:val="00BE2DA7"/>
    <w:rsid w:val="00BE40BF"/>
    <w:rsid w:val="00BE42AB"/>
    <w:rsid w:val="00BE42C8"/>
    <w:rsid w:val="00BE4344"/>
    <w:rsid w:val="00BE49B6"/>
    <w:rsid w:val="00BE5D36"/>
    <w:rsid w:val="00BE6164"/>
    <w:rsid w:val="00BE651E"/>
    <w:rsid w:val="00BE6B3A"/>
    <w:rsid w:val="00BE7B10"/>
    <w:rsid w:val="00BE7F92"/>
    <w:rsid w:val="00BF0B97"/>
    <w:rsid w:val="00BF137B"/>
    <w:rsid w:val="00BF1418"/>
    <w:rsid w:val="00BF194B"/>
    <w:rsid w:val="00BF19D3"/>
    <w:rsid w:val="00BF1BBA"/>
    <w:rsid w:val="00BF2658"/>
    <w:rsid w:val="00BF466F"/>
    <w:rsid w:val="00BF5B4D"/>
    <w:rsid w:val="00BF65A2"/>
    <w:rsid w:val="00BF6754"/>
    <w:rsid w:val="00BF6B0D"/>
    <w:rsid w:val="00BF6F5F"/>
    <w:rsid w:val="00BF72D3"/>
    <w:rsid w:val="00BF73A0"/>
    <w:rsid w:val="00C00201"/>
    <w:rsid w:val="00C019C0"/>
    <w:rsid w:val="00C01A16"/>
    <w:rsid w:val="00C0245B"/>
    <w:rsid w:val="00C024DD"/>
    <w:rsid w:val="00C024E1"/>
    <w:rsid w:val="00C026E6"/>
    <w:rsid w:val="00C02D46"/>
    <w:rsid w:val="00C0385C"/>
    <w:rsid w:val="00C04780"/>
    <w:rsid w:val="00C050B5"/>
    <w:rsid w:val="00C05275"/>
    <w:rsid w:val="00C0531C"/>
    <w:rsid w:val="00C05963"/>
    <w:rsid w:val="00C0647C"/>
    <w:rsid w:val="00C06548"/>
    <w:rsid w:val="00C06B28"/>
    <w:rsid w:val="00C101CF"/>
    <w:rsid w:val="00C10962"/>
    <w:rsid w:val="00C1106C"/>
    <w:rsid w:val="00C11E91"/>
    <w:rsid w:val="00C130C5"/>
    <w:rsid w:val="00C13479"/>
    <w:rsid w:val="00C13890"/>
    <w:rsid w:val="00C13D68"/>
    <w:rsid w:val="00C13F9A"/>
    <w:rsid w:val="00C14698"/>
    <w:rsid w:val="00C14C85"/>
    <w:rsid w:val="00C14E84"/>
    <w:rsid w:val="00C15425"/>
    <w:rsid w:val="00C16C8A"/>
    <w:rsid w:val="00C1791A"/>
    <w:rsid w:val="00C179F9"/>
    <w:rsid w:val="00C200FD"/>
    <w:rsid w:val="00C20459"/>
    <w:rsid w:val="00C21537"/>
    <w:rsid w:val="00C22231"/>
    <w:rsid w:val="00C23788"/>
    <w:rsid w:val="00C238C5"/>
    <w:rsid w:val="00C238F1"/>
    <w:rsid w:val="00C251C1"/>
    <w:rsid w:val="00C2573C"/>
    <w:rsid w:val="00C25F0A"/>
    <w:rsid w:val="00C26C07"/>
    <w:rsid w:val="00C27BEB"/>
    <w:rsid w:val="00C30311"/>
    <w:rsid w:val="00C30708"/>
    <w:rsid w:val="00C313FB"/>
    <w:rsid w:val="00C3157E"/>
    <w:rsid w:val="00C320AA"/>
    <w:rsid w:val="00C334FF"/>
    <w:rsid w:val="00C3400E"/>
    <w:rsid w:val="00C342AB"/>
    <w:rsid w:val="00C34540"/>
    <w:rsid w:val="00C345B9"/>
    <w:rsid w:val="00C34EEE"/>
    <w:rsid w:val="00C35C6B"/>
    <w:rsid w:val="00C35C86"/>
    <w:rsid w:val="00C368AE"/>
    <w:rsid w:val="00C369B4"/>
    <w:rsid w:val="00C409C1"/>
    <w:rsid w:val="00C40A49"/>
    <w:rsid w:val="00C40C65"/>
    <w:rsid w:val="00C41057"/>
    <w:rsid w:val="00C41885"/>
    <w:rsid w:val="00C418E1"/>
    <w:rsid w:val="00C41BA8"/>
    <w:rsid w:val="00C42BDD"/>
    <w:rsid w:val="00C43E01"/>
    <w:rsid w:val="00C459BB"/>
    <w:rsid w:val="00C45D78"/>
    <w:rsid w:val="00C46E0F"/>
    <w:rsid w:val="00C46FB9"/>
    <w:rsid w:val="00C4744A"/>
    <w:rsid w:val="00C504A2"/>
    <w:rsid w:val="00C50777"/>
    <w:rsid w:val="00C50DAC"/>
    <w:rsid w:val="00C5164C"/>
    <w:rsid w:val="00C51D13"/>
    <w:rsid w:val="00C52962"/>
    <w:rsid w:val="00C52A9B"/>
    <w:rsid w:val="00C52BB3"/>
    <w:rsid w:val="00C532CC"/>
    <w:rsid w:val="00C5340E"/>
    <w:rsid w:val="00C53604"/>
    <w:rsid w:val="00C53BCE"/>
    <w:rsid w:val="00C53E0F"/>
    <w:rsid w:val="00C546F1"/>
    <w:rsid w:val="00C54A8C"/>
    <w:rsid w:val="00C55180"/>
    <w:rsid w:val="00C554F6"/>
    <w:rsid w:val="00C55E71"/>
    <w:rsid w:val="00C55F78"/>
    <w:rsid w:val="00C56504"/>
    <w:rsid w:val="00C575EC"/>
    <w:rsid w:val="00C57B45"/>
    <w:rsid w:val="00C57D02"/>
    <w:rsid w:val="00C60022"/>
    <w:rsid w:val="00C60318"/>
    <w:rsid w:val="00C608A5"/>
    <w:rsid w:val="00C6120E"/>
    <w:rsid w:val="00C61226"/>
    <w:rsid w:val="00C616BB"/>
    <w:rsid w:val="00C618FA"/>
    <w:rsid w:val="00C61BB4"/>
    <w:rsid w:val="00C61CB4"/>
    <w:rsid w:val="00C628C7"/>
    <w:rsid w:val="00C62C46"/>
    <w:rsid w:val="00C63214"/>
    <w:rsid w:val="00C63D5E"/>
    <w:rsid w:val="00C64A98"/>
    <w:rsid w:val="00C653B4"/>
    <w:rsid w:val="00C6556F"/>
    <w:rsid w:val="00C65747"/>
    <w:rsid w:val="00C65852"/>
    <w:rsid w:val="00C658EA"/>
    <w:rsid w:val="00C65BAB"/>
    <w:rsid w:val="00C6608E"/>
    <w:rsid w:val="00C66587"/>
    <w:rsid w:val="00C669B4"/>
    <w:rsid w:val="00C66A90"/>
    <w:rsid w:val="00C66BBB"/>
    <w:rsid w:val="00C6724F"/>
    <w:rsid w:val="00C675C8"/>
    <w:rsid w:val="00C6798A"/>
    <w:rsid w:val="00C701F5"/>
    <w:rsid w:val="00C70705"/>
    <w:rsid w:val="00C709C3"/>
    <w:rsid w:val="00C711FF"/>
    <w:rsid w:val="00C716DF"/>
    <w:rsid w:val="00C71F91"/>
    <w:rsid w:val="00C733BF"/>
    <w:rsid w:val="00C73A52"/>
    <w:rsid w:val="00C74EC4"/>
    <w:rsid w:val="00C7563E"/>
    <w:rsid w:val="00C75674"/>
    <w:rsid w:val="00C756D7"/>
    <w:rsid w:val="00C75C10"/>
    <w:rsid w:val="00C75ED8"/>
    <w:rsid w:val="00C76829"/>
    <w:rsid w:val="00C77289"/>
    <w:rsid w:val="00C772C7"/>
    <w:rsid w:val="00C77A27"/>
    <w:rsid w:val="00C77EEB"/>
    <w:rsid w:val="00C8057E"/>
    <w:rsid w:val="00C807C7"/>
    <w:rsid w:val="00C80944"/>
    <w:rsid w:val="00C8095F"/>
    <w:rsid w:val="00C80C32"/>
    <w:rsid w:val="00C8168D"/>
    <w:rsid w:val="00C819ED"/>
    <w:rsid w:val="00C8227A"/>
    <w:rsid w:val="00C8238B"/>
    <w:rsid w:val="00C823B8"/>
    <w:rsid w:val="00C828FD"/>
    <w:rsid w:val="00C82A22"/>
    <w:rsid w:val="00C82C88"/>
    <w:rsid w:val="00C84934"/>
    <w:rsid w:val="00C85452"/>
    <w:rsid w:val="00C86073"/>
    <w:rsid w:val="00C8624A"/>
    <w:rsid w:val="00C865E4"/>
    <w:rsid w:val="00C865E8"/>
    <w:rsid w:val="00C86BA2"/>
    <w:rsid w:val="00C873D7"/>
    <w:rsid w:val="00C90452"/>
    <w:rsid w:val="00C904B2"/>
    <w:rsid w:val="00C90A10"/>
    <w:rsid w:val="00C9259C"/>
    <w:rsid w:val="00C92A1F"/>
    <w:rsid w:val="00C92B2E"/>
    <w:rsid w:val="00C92CDE"/>
    <w:rsid w:val="00C9346A"/>
    <w:rsid w:val="00C93C07"/>
    <w:rsid w:val="00C95559"/>
    <w:rsid w:val="00C95920"/>
    <w:rsid w:val="00C95DCA"/>
    <w:rsid w:val="00C974A0"/>
    <w:rsid w:val="00C97BEC"/>
    <w:rsid w:val="00CA01EC"/>
    <w:rsid w:val="00CA043A"/>
    <w:rsid w:val="00CA090D"/>
    <w:rsid w:val="00CA0DE3"/>
    <w:rsid w:val="00CA0EA3"/>
    <w:rsid w:val="00CA0EE7"/>
    <w:rsid w:val="00CA11D8"/>
    <w:rsid w:val="00CA1588"/>
    <w:rsid w:val="00CA1C0D"/>
    <w:rsid w:val="00CA1CB4"/>
    <w:rsid w:val="00CA22CF"/>
    <w:rsid w:val="00CA2BF1"/>
    <w:rsid w:val="00CA2C0C"/>
    <w:rsid w:val="00CA2C7E"/>
    <w:rsid w:val="00CA3407"/>
    <w:rsid w:val="00CA37B1"/>
    <w:rsid w:val="00CA485F"/>
    <w:rsid w:val="00CA56F8"/>
    <w:rsid w:val="00CA59FF"/>
    <w:rsid w:val="00CA5C83"/>
    <w:rsid w:val="00CA5DD8"/>
    <w:rsid w:val="00CA5F7E"/>
    <w:rsid w:val="00CA5FBD"/>
    <w:rsid w:val="00CA5FFF"/>
    <w:rsid w:val="00CA6023"/>
    <w:rsid w:val="00CA62D4"/>
    <w:rsid w:val="00CA6E6D"/>
    <w:rsid w:val="00CA6E9C"/>
    <w:rsid w:val="00CA71F3"/>
    <w:rsid w:val="00CA760E"/>
    <w:rsid w:val="00CB0259"/>
    <w:rsid w:val="00CB0CF1"/>
    <w:rsid w:val="00CB102D"/>
    <w:rsid w:val="00CB13D1"/>
    <w:rsid w:val="00CB1AB7"/>
    <w:rsid w:val="00CB2799"/>
    <w:rsid w:val="00CB2971"/>
    <w:rsid w:val="00CB37FC"/>
    <w:rsid w:val="00CB447F"/>
    <w:rsid w:val="00CB47A6"/>
    <w:rsid w:val="00CB49CE"/>
    <w:rsid w:val="00CB4AD7"/>
    <w:rsid w:val="00CB4C99"/>
    <w:rsid w:val="00CB5C2E"/>
    <w:rsid w:val="00CB6BE0"/>
    <w:rsid w:val="00CB6C39"/>
    <w:rsid w:val="00CB6E04"/>
    <w:rsid w:val="00CB6F25"/>
    <w:rsid w:val="00CB7155"/>
    <w:rsid w:val="00CB7294"/>
    <w:rsid w:val="00CB72F9"/>
    <w:rsid w:val="00CB7324"/>
    <w:rsid w:val="00CC086C"/>
    <w:rsid w:val="00CC09E1"/>
    <w:rsid w:val="00CC0F75"/>
    <w:rsid w:val="00CC1171"/>
    <w:rsid w:val="00CC13BD"/>
    <w:rsid w:val="00CC18B6"/>
    <w:rsid w:val="00CC1A4B"/>
    <w:rsid w:val="00CC1C6B"/>
    <w:rsid w:val="00CC1E6E"/>
    <w:rsid w:val="00CC239C"/>
    <w:rsid w:val="00CC24C7"/>
    <w:rsid w:val="00CC259F"/>
    <w:rsid w:val="00CC27CB"/>
    <w:rsid w:val="00CC29D5"/>
    <w:rsid w:val="00CC2BD8"/>
    <w:rsid w:val="00CC2FBC"/>
    <w:rsid w:val="00CC3A1A"/>
    <w:rsid w:val="00CC46BD"/>
    <w:rsid w:val="00CC49F3"/>
    <w:rsid w:val="00CC4C7E"/>
    <w:rsid w:val="00CC4D05"/>
    <w:rsid w:val="00CC5167"/>
    <w:rsid w:val="00CC530F"/>
    <w:rsid w:val="00CC58C6"/>
    <w:rsid w:val="00CC5B48"/>
    <w:rsid w:val="00CC5EB2"/>
    <w:rsid w:val="00CC61B4"/>
    <w:rsid w:val="00CC65CF"/>
    <w:rsid w:val="00CC6AA2"/>
    <w:rsid w:val="00CC7A05"/>
    <w:rsid w:val="00CD01E9"/>
    <w:rsid w:val="00CD1830"/>
    <w:rsid w:val="00CD1A4D"/>
    <w:rsid w:val="00CD1E6B"/>
    <w:rsid w:val="00CD1E82"/>
    <w:rsid w:val="00CD2C0D"/>
    <w:rsid w:val="00CD3290"/>
    <w:rsid w:val="00CD333E"/>
    <w:rsid w:val="00CD3C0B"/>
    <w:rsid w:val="00CD3D51"/>
    <w:rsid w:val="00CD4287"/>
    <w:rsid w:val="00CD429A"/>
    <w:rsid w:val="00CD4BA0"/>
    <w:rsid w:val="00CD4CC5"/>
    <w:rsid w:val="00CD55B7"/>
    <w:rsid w:val="00CD59E8"/>
    <w:rsid w:val="00CD5C25"/>
    <w:rsid w:val="00CD5D81"/>
    <w:rsid w:val="00CD766D"/>
    <w:rsid w:val="00CD7990"/>
    <w:rsid w:val="00CE0C9B"/>
    <w:rsid w:val="00CE0DBF"/>
    <w:rsid w:val="00CE113F"/>
    <w:rsid w:val="00CE1286"/>
    <w:rsid w:val="00CE22E5"/>
    <w:rsid w:val="00CE2422"/>
    <w:rsid w:val="00CE3088"/>
    <w:rsid w:val="00CE335E"/>
    <w:rsid w:val="00CE3631"/>
    <w:rsid w:val="00CE3C84"/>
    <w:rsid w:val="00CE44EC"/>
    <w:rsid w:val="00CE4B47"/>
    <w:rsid w:val="00CE5705"/>
    <w:rsid w:val="00CE5789"/>
    <w:rsid w:val="00CE5948"/>
    <w:rsid w:val="00CE61C9"/>
    <w:rsid w:val="00CE6546"/>
    <w:rsid w:val="00CE686E"/>
    <w:rsid w:val="00CE6CE6"/>
    <w:rsid w:val="00CE7030"/>
    <w:rsid w:val="00CE763B"/>
    <w:rsid w:val="00CF054C"/>
    <w:rsid w:val="00CF10D8"/>
    <w:rsid w:val="00CF1F5A"/>
    <w:rsid w:val="00CF215A"/>
    <w:rsid w:val="00CF2438"/>
    <w:rsid w:val="00CF2F4E"/>
    <w:rsid w:val="00CF3335"/>
    <w:rsid w:val="00CF33DD"/>
    <w:rsid w:val="00CF3A61"/>
    <w:rsid w:val="00CF41D0"/>
    <w:rsid w:val="00CF42D4"/>
    <w:rsid w:val="00CF44EC"/>
    <w:rsid w:val="00CF46F8"/>
    <w:rsid w:val="00CF49CC"/>
    <w:rsid w:val="00CF5124"/>
    <w:rsid w:val="00CF5C33"/>
    <w:rsid w:val="00CF6135"/>
    <w:rsid w:val="00CF61DF"/>
    <w:rsid w:val="00CF6C8F"/>
    <w:rsid w:val="00CF70E4"/>
    <w:rsid w:val="00CF765C"/>
    <w:rsid w:val="00CF7EEB"/>
    <w:rsid w:val="00D000A9"/>
    <w:rsid w:val="00D0043F"/>
    <w:rsid w:val="00D004CE"/>
    <w:rsid w:val="00D006DD"/>
    <w:rsid w:val="00D00930"/>
    <w:rsid w:val="00D01246"/>
    <w:rsid w:val="00D0134F"/>
    <w:rsid w:val="00D027B3"/>
    <w:rsid w:val="00D02C15"/>
    <w:rsid w:val="00D037D2"/>
    <w:rsid w:val="00D04505"/>
    <w:rsid w:val="00D0654B"/>
    <w:rsid w:val="00D073D2"/>
    <w:rsid w:val="00D07AC6"/>
    <w:rsid w:val="00D07D61"/>
    <w:rsid w:val="00D07D6C"/>
    <w:rsid w:val="00D07E37"/>
    <w:rsid w:val="00D108B9"/>
    <w:rsid w:val="00D10E80"/>
    <w:rsid w:val="00D11C70"/>
    <w:rsid w:val="00D120D7"/>
    <w:rsid w:val="00D1213C"/>
    <w:rsid w:val="00D12974"/>
    <w:rsid w:val="00D130CC"/>
    <w:rsid w:val="00D13380"/>
    <w:rsid w:val="00D133A5"/>
    <w:rsid w:val="00D13667"/>
    <w:rsid w:val="00D13711"/>
    <w:rsid w:val="00D1384D"/>
    <w:rsid w:val="00D156EA"/>
    <w:rsid w:val="00D15706"/>
    <w:rsid w:val="00D15FEC"/>
    <w:rsid w:val="00D16864"/>
    <w:rsid w:val="00D16EF6"/>
    <w:rsid w:val="00D171AA"/>
    <w:rsid w:val="00D20EF5"/>
    <w:rsid w:val="00D2144F"/>
    <w:rsid w:val="00D21EDE"/>
    <w:rsid w:val="00D223FE"/>
    <w:rsid w:val="00D227CF"/>
    <w:rsid w:val="00D22814"/>
    <w:rsid w:val="00D22C5B"/>
    <w:rsid w:val="00D233E5"/>
    <w:rsid w:val="00D23916"/>
    <w:rsid w:val="00D24131"/>
    <w:rsid w:val="00D24810"/>
    <w:rsid w:val="00D24CBA"/>
    <w:rsid w:val="00D25657"/>
    <w:rsid w:val="00D25B4F"/>
    <w:rsid w:val="00D25F74"/>
    <w:rsid w:val="00D2648D"/>
    <w:rsid w:val="00D264DC"/>
    <w:rsid w:val="00D26583"/>
    <w:rsid w:val="00D26AA5"/>
    <w:rsid w:val="00D26D5B"/>
    <w:rsid w:val="00D27141"/>
    <w:rsid w:val="00D2791F"/>
    <w:rsid w:val="00D30DFB"/>
    <w:rsid w:val="00D30E5A"/>
    <w:rsid w:val="00D3102D"/>
    <w:rsid w:val="00D31278"/>
    <w:rsid w:val="00D31663"/>
    <w:rsid w:val="00D3181C"/>
    <w:rsid w:val="00D31AFF"/>
    <w:rsid w:val="00D31BE0"/>
    <w:rsid w:val="00D31E00"/>
    <w:rsid w:val="00D32746"/>
    <w:rsid w:val="00D3283F"/>
    <w:rsid w:val="00D32ECD"/>
    <w:rsid w:val="00D33AB9"/>
    <w:rsid w:val="00D343D8"/>
    <w:rsid w:val="00D349EB"/>
    <w:rsid w:val="00D34AA3"/>
    <w:rsid w:val="00D34D56"/>
    <w:rsid w:val="00D3521B"/>
    <w:rsid w:val="00D35350"/>
    <w:rsid w:val="00D35A4A"/>
    <w:rsid w:val="00D360B6"/>
    <w:rsid w:val="00D36746"/>
    <w:rsid w:val="00D36F92"/>
    <w:rsid w:val="00D376E5"/>
    <w:rsid w:val="00D37A23"/>
    <w:rsid w:val="00D40188"/>
    <w:rsid w:val="00D404E8"/>
    <w:rsid w:val="00D40530"/>
    <w:rsid w:val="00D40C03"/>
    <w:rsid w:val="00D40FE2"/>
    <w:rsid w:val="00D414F5"/>
    <w:rsid w:val="00D418B1"/>
    <w:rsid w:val="00D422E5"/>
    <w:rsid w:val="00D42974"/>
    <w:rsid w:val="00D43078"/>
    <w:rsid w:val="00D434AE"/>
    <w:rsid w:val="00D44216"/>
    <w:rsid w:val="00D44A19"/>
    <w:rsid w:val="00D45392"/>
    <w:rsid w:val="00D45FD5"/>
    <w:rsid w:val="00D47235"/>
    <w:rsid w:val="00D473D5"/>
    <w:rsid w:val="00D478F8"/>
    <w:rsid w:val="00D47E3A"/>
    <w:rsid w:val="00D506AA"/>
    <w:rsid w:val="00D50D31"/>
    <w:rsid w:val="00D51063"/>
    <w:rsid w:val="00D5155C"/>
    <w:rsid w:val="00D51FBB"/>
    <w:rsid w:val="00D523EE"/>
    <w:rsid w:val="00D52AE0"/>
    <w:rsid w:val="00D52BE3"/>
    <w:rsid w:val="00D53051"/>
    <w:rsid w:val="00D53A85"/>
    <w:rsid w:val="00D546C6"/>
    <w:rsid w:val="00D5491E"/>
    <w:rsid w:val="00D5495B"/>
    <w:rsid w:val="00D549D1"/>
    <w:rsid w:val="00D55139"/>
    <w:rsid w:val="00D55A6D"/>
    <w:rsid w:val="00D55B04"/>
    <w:rsid w:val="00D55B41"/>
    <w:rsid w:val="00D55DB8"/>
    <w:rsid w:val="00D56589"/>
    <w:rsid w:val="00D5696D"/>
    <w:rsid w:val="00D57604"/>
    <w:rsid w:val="00D60A6E"/>
    <w:rsid w:val="00D60CE3"/>
    <w:rsid w:val="00D613C2"/>
    <w:rsid w:val="00D61639"/>
    <w:rsid w:val="00D61AB6"/>
    <w:rsid w:val="00D61DAC"/>
    <w:rsid w:val="00D61F45"/>
    <w:rsid w:val="00D625D9"/>
    <w:rsid w:val="00D62655"/>
    <w:rsid w:val="00D6269B"/>
    <w:rsid w:val="00D62911"/>
    <w:rsid w:val="00D6339C"/>
    <w:rsid w:val="00D63981"/>
    <w:rsid w:val="00D63E73"/>
    <w:rsid w:val="00D63ED5"/>
    <w:rsid w:val="00D64615"/>
    <w:rsid w:val="00D651C5"/>
    <w:rsid w:val="00D65D0F"/>
    <w:rsid w:val="00D65FF7"/>
    <w:rsid w:val="00D6612C"/>
    <w:rsid w:val="00D666CF"/>
    <w:rsid w:val="00D672F4"/>
    <w:rsid w:val="00D679E2"/>
    <w:rsid w:val="00D705AE"/>
    <w:rsid w:val="00D71B50"/>
    <w:rsid w:val="00D71FA1"/>
    <w:rsid w:val="00D72535"/>
    <w:rsid w:val="00D740C1"/>
    <w:rsid w:val="00D74184"/>
    <w:rsid w:val="00D74240"/>
    <w:rsid w:val="00D74EBB"/>
    <w:rsid w:val="00D752A8"/>
    <w:rsid w:val="00D76106"/>
    <w:rsid w:val="00D76C9D"/>
    <w:rsid w:val="00D76EF7"/>
    <w:rsid w:val="00D7719C"/>
    <w:rsid w:val="00D774AC"/>
    <w:rsid w:val="00D776BD"/>
    <w:rsid w:val="00D777A5"/>
    <w:rsid w:val="00D7787D"/>
    <w:rsid w:val="00D77C15"/>
    <w:rsid w:val="00D803FA"/>
    <w:rsid w:val="00D809BA"/>
    <w:rsid w:val="00D80B6B"/>
    <w:rsid w:val="00D81133"/>
    <w:rsid w:val="00D81147"/>
    <w:rsid w:val="00D811F1"/>
    <w:rsid w:val="00D8170E"/>
    <w:rsid w:val="00D8210B"/>
    <w:rsid w:val="00D827C7"/>
    <w:rsid w:val="00D82999"/>
    <w:rsid w:val="00D829AB"/>
    <w:rsid w:val="00D829F7"/>
    <w:rsid w:val="00D82A7A"/>
    <w:rsid w:val="00D83301"/>
    <w:rsid w:val="00D8338B"/>
    <w:rsid w:val="00D84539"/>
    <w:rsid w:val="00D84E5C"/>
    <w:rsid w:val="00D853B4"/>
    <w:rsid w:val="00D854D4"/>
    <w:rsid w:val="00D859FC"/>
    <w:rsid w:val="00D85D75"/>
    <w:rsid w:val="00D86B8A"/>
    <w:rsid w:val="00D86D43"/>
    <w:rsid w:val="00D86DC9"/>
    <w:rsid w:val="00D87BD5"/>
    <w:rsid w:val="00D87C33"/>
    <w:rsid w:val="00D90596"/>
    <w:rsid w:val="00D90BFD"/>
    <w:rsid w:val="00D916CF"/>
    <w:rsid w:val="00D917F7"/>
    <w:rsid w:val="00D91F44"/>
    <w:rsid w:val="00D91F56"/>
    <w:rsid w:val="00D923EB"/>
    <w:rsid w:val="00D927F9"/>
    <w:rsid w:val="00D9280F"/>
    <w:rsid w:val="00D929C9"/>
    <w:rsid w:val="00D92A79"/>
    <w:rsid w:val="00D932D6"/>
    <w:rsid w:val="00D93B22"/>
    <w:rsid w:val="00D93F0A"/>
    <w:rsid w:val="00D941B0"/>
    <w:rsid w:val="00D945A2"/>
    <w:rsid w:val="00D946F5"/>
    <w:rsid w:val="00D951BC"/>
    <w:rsid w:val="00D959C3"/>
    <w:rsid w:val="00D9672B"/>
    <w:rsid w:val="00D96E4A"/>
    <w:rsid w:val="00D97571"/>
    <w:rsid w:val="00D97CAF"/>
    <w:rsid w:val="00DA0117"/>
    <w:rsid w:val="00DA03BD"/>
    <w:rsid w:val="00DA0FC5"/>
    <w:rsid w:val="00DA102E"/>
    <w:rsid w:val="00DA1AB9"/>
    <w:rsid w:val="00DA1EF3"/>
    <w:rsid w:val="00DA2269"/>
    <w:rsid w:val="00DA250C"/>
    <w:rsid w:val="00DA2D79"/>
    <w:rsid w:val="00DA3644"/>
    <w:rsid w:val="00DA4B0A"/>
    <w:rsid w:val="00DA55AC"/>
    <w:rsid w:val="00DA652B"/>
    <w:rsid w:val="00DA693E"/>
    <w:rsid w:val="00DA6980"/>
    <w:rsid w:val="00DA6A7B"/>
    <w:rsid w:val="00DA6BB1"/>
    <w:rsid w:val="00DA6E98"/>
    <w:rsid w:val="00DA74F8"/>
    <w:rsid w:val="00DA77D3"/>
    <w:rsid w:val="00DB07E2"/>
    <w:rsid w:val="00DB0B68"/>
    <w:rsid w:val="00DB0CDC"/>
    <w:rsid w:val="00DB10BE"/>
    <w:rsid w:val="00DB1899"/>
    <w:rsid w:val="00DB1F80"/>
    <w:rsid w:val="00DB28B1"/>
    <w:rsid w:val="00DB2A4B"/>
    <w:rsid w:val="00DB2AFC"/>
    <w:rsid w:val="00DB2C64"/>
    <w:rsid w:val="00DB3033"/>
    <w:rsid w:val="00DB348E"/>
    <w:rsid w:val="00DB3F08"/>
    <w:rsid w:val="00DB40FB"/>
    <w:rsid w:val="00DB4323"/>
    <w:rsid w:val="00DB533E"/>
    <w:rsid w:val="00DB5EA6"/>
    <w:rsid w:val="00DB6648"/>
    <w:rsid w:val="00DB673F"/>
    <w:rsid w:val="00DB6A3B"/>
    <w:rsid w:val="00DB6C2E"/>
    <w:rsid w:val="00DB79C1"/>
    <w:rsid w:val="00DB7DC0"/>
    <w:rsid w:val="00DC121B"/>
    <w:rsid w:val="00DC12AD"/>
    <w:rsid w:val="00DC18BA"/>
    <w:rsid w:val="00DC20F1"/>
    <w:rsid w:val="00DC29B5"/>
    <w:rsid w:val="00DC2DFD"/>
    <w:rsid w:val="00DC345B"/>
    <w:rsid w:val="00DC38B6"/>
    <w:rsid w:val="00DC3C16"/>
    <w:rsid w:val="00DC41F5"/>
    <w:rsid w:val="00DC44D5"/>
    <w:rsid w:val="00DC463F"/>
    <w:rsid w:val="00DC466A"/>
    <w:rsid w:val="00DC493A"/>
    <w:rsid w:val="00DD10C7"/>
    <w:rsid w:val="00DD12CA"/>
    <w:rsid w:val="00DD261E"/>
    <w:rsid w:val="00DD2885"/>
    <w:rsid w:val="00DD2A32"/>
    <w:rsid w:val="00DD2B99"/>
    <w:rsid w:val="00DD3AEA"/>
    <w:rsid w:val="00DD4AF2"/>
    <w:rsid w:val="00DD4DA8"/>
    <w:rsid w:val="00DD550D"/>
    <w:rsid w:val="00DD5AEE"/>
    <w:rsid w:val="00DD5BAE"/>
    <w:rsid w:val="00DD5BB0"/>
    <w:rsid w:val="00DD633A"/>
    <w:rsid w:val="00DD6390"/>
    <w:rsid w:val="00DD63C1"/>
    <w:rsid w:val="00DD6AF1"/>
    <w:rsid w:val="00DD6D54"/>
    <w:rsid w:val="00DD6F69"/>
    <w:rsid w:val="00DD78D3"/>
    <w:rsid w:val="00DE0102"/>
    <w:rsid w:val="00DE0724"/>
    <w:rsid w:val="00DE144C"/>
    <w:rsid w:val="00DE1559"/>
    <w:rsid w:val="00DE183B"/>
    <w:rsid w:val="00DE1A2F"/>
    <w:rsid w:val="00DE2349"/>
    <w:rsid w:val="00DE2AFA"/>
    <w:rsid w:val="00DE4088"/>
    <w:rsid w:val="00DE444A"/>
    <w:rsid w:val="00DE4540"/>
    <w:rsid w:val="00DE4770"/>
    <w:rsid w:val="00DE4E61"/>
    <w:rsid w:val="00DE5DB0"/>
    <w:rsid w:val="00DE6251"/>
    <w:rsid w:val="00DE66E8"/>
    <w:rsid w:val="00DE69C4"/>
    <w:rsid w:val="00DE6AA2"/>
    <w:rsid w:val="00DE6AC6"/>
    <w:rsid w:val="00DE6EC2"/>
    <w:rsid w:val="00DE7599"/>
    <w:rsid w:val="00DE7D07"/>
    <w:rsid w:val="00DE7E17"/>
    <w:rsid w:val="00DF08B6"/>
    <w:rsid w:val="00DF17E7"/>
    <w:rsid w:val="00DF197D"/>
    <w:rsid w:val="00DF19D4"/>
    <w:rsid w:val="00DF19E9"/>
    <w:rsid w:val="00DF1B43"/>
    <w:rsid w:val="00DF1DEB"/>
    <w:rsid w:val="00DF2037"/>
    <w:rsid w:val="00DF29C4"/>
    <w:rsid w:val="00DF2EA2"/>
    <w:rsid w:val="00DF2FC5"/>
    <w:rsid w:val="00DF3107"/>
    <w:rsid w:val="00DF3627"/>
    <w:rsid w:val="00DF3B20"/>
    <w:rsid w:val="00DF3D18"/>
    <w:rsid w:val="00DF45E7"/>
    <w:rsid w:val="00DF5E7E"/>
    <w:rsid w:val="00DF6077"/>
    <w:rsid w:val="00DF6118"/>
    <w:rsid w:val="00DF6855"/>
    <w:rsid w:val="00DF69CF"/>
    <w:rsid w:val="00DF6AEB"/>
    <w:rsid w:val="00DF6D4E"/>
    <w:rsid w:val="00E00BA3"/>
    <w:rsid w:val="00E00DC0"/>
    <w:rsid w:val="00E00F33"/>
    <w:rsid w:val="00E01121"/>
    <w:rsid w:val="00E019C3"/>
    <w:rsid w:val="00E02827"/>
    <w:rsid w:val="00E02909"/>
    <w:rsid w:val="00E030E7"/>
    <w:rsid w:val="00E03EB4"/>
    <w:rsid w:val="00E0497F"/>
    <w:rsid w:val="00E04EE7"/>
    <w:rsid w:val="00E052CC"/>
    <w:rsid w:val="00E061D1"/>
    <w:rsid w:val="00E065AA"/>
    <w:rsid w:val="00E066F5"/>
    <w:rsid w:val="00E067B8"/>
    <w:rsid w:val="00E07670"/>
    <w:rsid w:val="00E07C65"/>
    <w:rsid w:val="00E07DBE"/>
    <w:rsid w:val="00E100DB"/>
    <w:rsid w:val="00E10353"/>
    <w:rsid w:val="00E10B48"/>
    <w:rsid w:val="00E10DF0"/>
    <w:rsid w:val="00E11E31"/>
    <w:rsid w:val="00E12EB2"/>
    <w:rsid w:val="00E131C5"/>
    <w:rsid w:val="00E13BAE"/>
    <w:rsid w:val="00E13C87"/>
    <w:rsid w:val="00E13CC1"/>
    <w:rsid w:val="00E13EF9"/>
    <w:rsid w:val="00E14063"/>
    <w:rsid w:val="00E1480B"/>
    <w:rsid w:val="00E155A6"/>
    <w:rsid w:val="00E15741"/>
    <w:rsid w:val="00E159EA"/>
    <w:rsid w:val="00E16F32"/>
    <w:rsid w:val="00E170B8"/>
    <w:rsid w:val="00E171A2"/>
    <w:rsid w:val="00E172E8"/>
    <w:rsid w:val="00E175B8"/>
    <w:rsid w:val="00E20536"/>
    <w:rsid w:val="00E20AF5"/>
    <w:rsid w:val="00E20C55"/>
    <w:rsid w:val="00E218F5"/>
    <w:rsid w:val="00E219DE"/>
    <w:rsid w:val="00E21E4B"/>
    <w:rsid w:val="00E21FE1"/>
    <w:rsid w:val="00E2220F"/>
    <w:rsid w:val="00E2265A"/>
    <w:rsid w:val="00E22F97"/>
    <w:rsid w:val="00E23963"/>
    <w:rsid w:val="00E23D94"/>
    <w:rsid w:val="00E241DC"/>
    <w:rsid w:val="00E24498"/>
    <w:rsid w:val="00E24CB8"/>
    <w:rsid w:val="00E2531B"/>
    <w:rsid w:val="00E2549D"/>
    <w:rsid w:val="00E25A91"/>
    <w:rsid w:val="00E25B87"/>
    <w:rsid w:val="00E25FF3"/>
    <w:rsid w:val="00E26F6C"/>
    <w:rsid w:val="00E27710"/>
    <w:rsid w:val="00E27A13"/>
    <w:rsid w:val="00E300BB"/>
    <w:rsid w:val="00E31F22"/>
    <w:rsid w:val="00E31FA3"/>
    <w:rsid w:val="00E324D4"/>
    <w:rsid w:val="00E32A54"/>
    <w:rsid w:val="00E32F98"/>
    <w:rsid w:val="00E33070"/>
    <w:rsid w:val="00E336A2"/>
    <w:rsid w:val="00E33B86"/>
    <w:rsid w:val="00E33EAF"/>
    <w:rsid w:val="00E342EB"/>
    <w:rsid w:val="00E344A0"/>
    <w:rsid w:val="00E348F5"/>
    <w:rsid w:val="00E36B32"/>
    <w:rsid w:val="00E37211"/>
    <w:rsid w:val="00E37DFC"/>
    <w:rsid w:val="00E405B2"/>
    <w:rsid w:val="00E40AD2"/>
    <w:rsid w:val="00E40F9E"/>
    <w:rsid w:val="00E41A6D"/>
    <w:rsid w:val="00E41BED"/>
    <w:rsid w:val="00E42317"/>
    <w:rsid w:val="00E42B5B"/>
    <w:rsid w:val="00E42CF9"/>
    <w:rsid w:val="00E43C22"/>
    <w:rsid w:val="00E43E74"/>
    <w:rsid w:val="00E4401C"/>
    <w:rsid w:val="00E4410F"/>
    <w:rsid w:val="00E4418B"/>
    <w:rsid w:val="00E44356"/>
    <w:rsid w:val="00E44809"/>
    <w:rsid w:val="00E45145"/>
    <w:rsid w:val="00E45874"/>
    <w:rsid w:val="00E45CCE"/>
    <w:rsid w:val="00E45DF8"/>
    <w:rsid w:val="00E4676A"/>
    <w:rsid w:val="00E46AD2"/>
    <w:rsid w:val="00E46B32"/>
    <w:rsid w:val="00E471F2"/>
    <w:rsid w:val="00E47682"/>
    <w:rsid w:val="00E50416"/>
    <w:rsid w:val="00E50624"/>
    <w:rsid w:val="00E5115A"/>
    <w:rsid w:val="00E51324"/>
    <w:rsid w:val="00E51498"/>
    <w:rsid w:val="00E52210"/>
    <w:rsid w:val="00E525A2"/>
    <w:rsid w:val="00E52862"/>
    <w:rsid w:val="00E52D79"/>
    <w:rsid w:val="00E54586"/>
    <w:rsid w:val="00E54837"/>
    <w:rsid w:val="00E54E06"/>
    <w:rsid w:val="00E54E3F"/>
    <w:rsid w:val="00E555AF"/>
    <w:rsid w:val="00E55643"/>
    <w:rsid w:val="00E5582F"/>
    <w:rsid w:val="00E55BE7"/>
    <w:rsid w:val="00E55C3F"/>
    <w:rsid w:val="00E5637C"/>
    <w:rsid w:val="00E567FB"/>
    <w:rsid w:val="00E568D3"/>
    <w:rsid w:val="00E57C11"/>
    <w:rsid w:val="00E57DBF"/>
    <w:rsid w:val="00E600A3"/>
    <w:rsid w:val="00E60689"/>
    <w:rsid w:val="00E608E1"/>
    <w:rsid w:val="00E619D9"/>
    <w:rsid w:val="00E61CD7"/>
    <w:rsid w:val="00E61DE7"/>
    <w:rsid w:val="00E62438"/>
    <w:rsid w:val="00E625FD"/>
    <w:rsid w:val="00E62725"/>
    <w:rsid w:val="00E6320E"/>
    <w:rsid w:val="00E64B11"/>
    <w:rsid w:val="00E64EA2"/>
    <w:rsid w:val="00E65A95"/>
    <w:rsid w:val="00E6663C"/>
    <w:rsid w:val="00E66C1E"/>
    <w:rsid w:val="00E66D17"/>
    <w:rsid w:val="00E66FF6"/>
    <w:rsid w:val="00E6711A"/>
    <w:rsid w:val="00E677FD"/>
    <w:rsid w:val="00E67E30"/>
    <w:rsid w:val="00E708BF"/>
    <w:rsid w:val="00E71143"/>
    <w:rsid w:val="00E71313"/>
    <w:rsid w:val="00E71635"/>
    <w:rsid w:val="00E7172B"/>
    <w:rsid w:val="00E7221F"/>
    <w:rsid w:val="00E724F5"/>
    <w:rsid w:val="00E72538"/>
    <w:rsid w:val="00E7256A"/>
    <w:rsid w:val="00E72839"/>
    <w:rsid w:val="00E72E8F"/>
    <w:rsid w:val="00E7364F"/>
    <w:rsid w:val="00E736A6"/>
    <w:rsid w:val="00E73FDE"/>
    <w:rsid w:val="00E743EA"/>
    <w:rsid w:val="00E74BA7"/>
    <w:rsid w:val="00E75023"/>
    <w:rsid w:val="00E75391"/>
    <w:rsid w:val="00E75612"/>
    <w:rsid w:val="00E75B18"/>
    <w:rsid w:val="00E75FDC"/>
    <w:rsid w:val="00E75FFE"/>
    <w:rsid w:val="00E7636A"/>
    <w:rsid w:val="00E76702"/>
    <w:rsid w:val="00E767CA"/>
    <w:rsid w:val="00E7692E"/>
    <w:rsid w:val="00E76ECB"/>
    <w:rsid w:val="00E772C9"/>
    <w:rsid w:val="00E77539"/>
    <w:rsid w:val="00E77CEF"/>
    <w:rsid w:val="00E802B0"/>
    <w:rsid w:val="00E80528"/>
    <w:rsid w:val="00E8069A"/>
    <w:rsid w:val="00E80B1F"/>
    <w:rsid w:val="00E812FE"/>
    <w:rsid w:val="00E816A9"/>
    <w:rsid w:val="00E81E46"/>
    <w:rsid w:val="00E82429"/>
    <w:rsid w:val="00E8256C"/>
    <w:rsid w:val="00E82649"/>
    <w:rsid w:val="00E82759"/>
    <w:rsid w:val="00E828B7"/>
    <w:rsid w:val="00E82FE3"/>
    <w:rsid w:val="00E836E5"/>
    <w:rsid w:val="00E83D38"/>
    <w:rsid w:val="00E83FDF"/>
    <w:rsid w:val="00E8516F"/>
    <w:rsid w:val="00E85812"/>
    <w:rsid w:val="00E85D36"/>
    <w:rsid w:val="00E8606D"/>
    <w:rsid w:val="00E863C6"/>
    <w:rsid w:val="00E864B1"/>
    <w:rsid w:val="00E86578"/>
    <w:rsid w:val="00E865D6"/>
    <w:rsid w:val="00E866A6"/>
    <w:rsid w:val="00E86EA9"/>
    <w:rsid w:val="00E87E4A"/>
    <w:rsid w:val="00E9006E"/>
    <w:rsid w:val="00E9023F"/>
    <w:rsid w:val="00E9031C"/>
    <w:rsid w:val="00E907CD"/>
    <w:rsid w:val="00E90CCE"/>
    <w:rsid w:val="00E91798"/>
    <w:rsid w:val="00E92483"/>
    <w:rsid w:val="00E924A1"/>
    <w:rsid w:val="00E93069"/>
    <w:rsid w:val="00E936AE"/>
    <w:rsid w:val="00E9375B"/>
    <w:rsid w:val="00E93E47"/>
    <w:rsid w:val="00E93F5C"/>
    <w:rsid w:val="00E94D0C"/>
    <w:rsid w:val="00E953C1"/>
    <w:rsid w:val="00E966DA"/>
    <w:rsid w:val="00E96FB2"/>
    <w:rsid w:val="00E9772D"/>
    <w:rsid w:val="00EA0327"/>
    <w:rsid w:val="00EA0D35"/>
    <w:rsid w:val="00EA0EDA"/>
    <w:rsid w:val="00EA17A4"/>
    <w:rsid w:val="00EA1C31"/>
    <w:rsid w:val="00EA2663"/>
    <w:rsid w:val="00EA2F6E"/>
    <w:rsid w:val="00EA314A"/>
    <w:rsid w:val="00EA3771"/>
    <w:rsid w:val="00EA37F8"/>
    <w:rsid w:val="00EA5F2D"/>
    <w:rsid w:val="00EA65F6"/>
    <w:rsid w:val="00EA68EF"/>
    <w:rsid w:val="00EA6B51"/>
    <w:rsid w:val="00EA6C8D"/>
    <w:rsid w:val="00EA7CB6"/>
    <w:rsid w:val="00EA7DD4"/>
    <w:rsid w:val="00EB086D"/>
    <w:rsid w:val="00EB0920"/>
    <w:rsid w:val="00EB0CD5"/>
    <w:rsid w:val="00EB10D8"/>
    <w:rsid w:val="00EB1638"/>
    <w:rsid w:val="00EB1C57"/>
    <w:rsid w:val="00EB1EA1"/>
    <w:rsid w:val="00EB2303"/>
    <w:rsid w:val="00EB2702"/>
    <w:rsid w:val="00EB370C"/>
    <w:rsid w:val="00EB3913"/>
    <w:rsid w:val="00EB3D2A"/>
    <w:rsid w:val="00EB41F0"/>
    <w:rsid w:val="00EB492C"/>
    <w:rsid w:val="00EB4EF6"/>
    <w:rsid w:val="00EB5430"/>
    <w:rsid w:val="00EB55BC"/>
    <w:rsid w:val="00EB56B0"/>
    <w:rsid w:val="00EB6593"/>
    <w:rsid w:val="00EB6A62"/>
    <w:rsid w:val="00EB6B2E"/>
    <w:rsid w:val="00EB6DA9"/>
    <w:rsid w:val="00EB7373"/>
    <w:rsid w:val="00EB7682"/>
    <w:rsid w:val="00EC13F5"/>
    <w:rsid w:val="00EC1E7D"/>
    <w:rsid w:val="00EC215D"/>
    <w:rsid w:val="00EC2617"/>
    <w:rsid w:val="00EC2949"/>
    <w:rsid w:val="00EC393B"/>
    <w:rsid w:val="00EC4036"/>
    <w:rsid w:val="00EC4076"/>
    <w:rsid w:val="00EC4277"/>
    <w:rsid w:val="00EC43ED"/>
    <w:rsid w:val="00EC4A24"/>
    <w:rsid w:val="00EC4E80"/>
    <w:rsid w:val="00EC500B"/>
    <w:rsid w:val="00EC5835"/>
    <w:rsid w:val="00EC58BF"/>
    <w:rsid w:val="00EC6C4D"/>
    <w:rsid w:val="00EC7A56"/>
    <w:rsid w:val="00EC7B2A"/>
    <w:rsid w:val="00ED0217"/>
    <w:rsid w:val="00ED04FC"/>
    <w:rsid w:val="00ED0B2A"/>
    <w:rsid w:val="00ED1096"/>
    <w:rsid w:val="00ED15DE"/>
    <w:rsid w:val="00ED18DD"/>
    <w:rsid w:val="00ED2572"/>
    <w:rsid w:val="00ED2A29"/>
    <w:rsid w:val="00ED2C55"/>
    <w:rsid w:val="00ED2D8A"/>
    <w:rsid w:val="00ED3413"/>
    <w:rsid w:val="00ED3488"/>
    <w:rsid w:val="00ED34EB"/>
    <w:rsid w:val="00ED4333"/>
    <w:rsid w:val="00ED470A"/>
    <w:rsid w:val="00ED4E5A"/>
    <w:rsid w:val="00ED52A4"/>
    <w:rsid w:val="00ED5B66"/>
    <w:rsid w:val="00ED6820"/>
    <w:rsid w:val="00ED7309"/>
    <w:rsid w:val="00ED77C5"/>
    <w:rsid w:val="00ED7FA8"/>
    <w:rsid w:val="00EE0BD9"/>
    <w:rsid w:val="00EE0D4C"/>
    <w:rsid w:val="00EE128B"/>
    <w:rsid w:val="00EE12F1"/>
    <w:rsid w:val="00EE1AA4"/>
    <w:rsid w:val="00EE31FD"/>
    <w:rsid w:val="00EE3285"/>
    <w:rsid w:val="00EE36B5"/>
    <w:rsid w:val="00EE3723"/>
    <w:rsid w:val="00EE3D30"/>
    <w:rsid w:val="00EE46DA"/>
    <w:rsid w:val="00EE4B73"/>
    <w:rsid w:val="00EE5A58"/>
    <w:rsid w:val="00EE5B81"/>
    <w:rsid w:val="00EE5D57"/>
    <w:rsid w:val="00EE5DEE"/>
    <w:rsid w:val="00EE5F9F"/>
    <w:rsid w:val="00EE62A8"/>
    <w:rsid w:val="00EE6CB6"/>
    <w:rsid w:val="00EE6CE9"/>
    <w:rsid w:val="00EE6EA6"/>
    <w:rsid w:val="00EE76D0"/>
    <w:rsid w:val="00EE7FEF"/>
    <w:rsid w:val="00EF0188"/>
    <w:rsid w:val="00EF024A"/>
    <w:rsid w:val="00EF02B2"/>
    <w:rsid w:val="00EF0E93"/>
    <w:rsid w:val="00EF2533"/>
    <w:rsid w:val="00EF3237"/>
    <w:rsid w:val="00EF3485"/>
    <w:rsid w:val="00EF47D0"/>
    <w:rsid w:val="00EF5B60"/>
    <w:rsid w:val="00EF5E05"/>
    <w:rsid w:val="00EF5F23"/>
    <w:rsid w:val="00EF61F6"/>
    <w:rsid w:val="00EF7BE4"/>
    <w:rsid w:val="00EF7DCA"/>
    <w:rsid w:val="00EF7F30"/>
    <w:rsid w:val="00F0000C"/>
    <w:rsid w:val="00F0035C"/>
    <w:rsid w:val="00F00F69"/>
    <w:rsid w:val="00F01480"/>
    <w:rsid w:val="00F0151B"/>
    <w:rsid w:val="00F0188E"/>
    <w:rsid w:val="00F01C9E"/>
    <w:rsid w:val="00F026A5"/>
    <w:rsid w:val="00F026BC"/>
    <w:rsid w:val="00F02B07"/>
    <w:rsid w:val="00F0341C"/>
    <w:rsid w:val="00F037DB"/>
    <w:rsid w:val="00F038B9"/>
    <w:rsid w:val="00F03D1D"/>
    <w:rsid w:val="00F0439D"/>
    <w:rsid w:val="00F043C8"/>
    <w:rsid w:val="00F04B7E"/>
    <w:rsid w:val="00F04FD8"/>
    <w:rsid w:val="00F05276"/>
    <w:rsid w:val="00F057CA"/>
    <w:rsid w:val="00F05AA6"/>
    <w:rsid w:val="00F06D1F"/>
    <w:rsid w:val="00F071F1"/>
    <w:rsid w:val="00F075D7"/>
    <w:rsid w:val="00F07A26"/>
    <w:rsid w:val="00F07CC3"/>
    <w:rsid w:val="00F07CFD"/>
    <w:rsid w:val="00F102DE"/>
    <w:rsid w:val="00F10639"/>
    <w:rsid w:val="00F10FB8"/>
    <w:rsid w:val="00F112ED"/>
    <w:rsid w:val="00F120D5"/>
    <w:rsid w:val="00F13E48"/>
    <w:rsid w:val="00F13E7F"/>
    <w:rsid w:val="00F1402F"/>
    <w:rsid w:val="00F14AE7"/>
    <w:rsid w:val="00F15B4C"/>
    <w:rsid w:val="00F16841"/>
    <w:rsid w:val="00F1687D"/>
    <w:rsid w:val="00F17441"/>
    <w:rsid w:val="00F176D6"/>
    <w:rsid w:val="00F17876"/>
    <w:rsid w:val="00F20221"/>
    <w:rsid w:val="00F21234"/>
    <w:rsid w:val="00F21262"/>
    <w:rsid w:val="00F2163B"/>
    <w:rsid w:val="00F21D86"/>
    <w:rsid w:val="00F22613"/>
    <w:rsid w:val="00F226D9"/>
    <w:rsid w:val="00F228A9"/>
    <w:rsid w:val="00F23606"/>
    <w:rsid w:val="00F237BD"/>
    <w:rsid w:val="00F23AF9"/>
    <w:rsid w:val="00F24289"/>
    <w:rsid w:val="00F24CB6"/>
    <w:rsid w:val="00F24D3E"/>
    <w:rsid w:val="00F2604A"/>
    <w:rsid w:val="00F26110"/>
    <w:rsid w:val="00F26399"/>
    <w:rsid w:val="00F26463"/>
    <w:rsid w:val="00F26500"/>
    <w:rsid w:val="00F26B84"/>
    <w:rsid w:val="00F26B93"/>
    <w:rsid w:val="00F27755"/>
    <w:rsid w:val="00F27A9F"/>
    <w:rsid w:val="00F27D1F"/>
    <w:rsid w:val="00F30C75"/>
    <w:rsid w:val="00F30DA0"/>
    <w:rsid w:val="00F3110A"/>
    <w:rsid w:val="00F31262"/>
    <w:rsid w:val="00F3145F"/>
    <w:rsid w:val="00F31AFD"/>
    <w:rsid w:val="00F31C9A"/>
    <w:rsid w:val="00F31DA9"/>
    <w:rsid w:val="00F3272C"/>
    <w:rsid w:val="00F3378A"/>
    <w:rsid w:val="00F34105"/>
    <w:rsid w:val="00F364CE"/>
    <w:rsid w:val="00F3670B"/>
    <w:rsid w:val="00F372A7"/>
    <w:rsid w:val="00F377A1"/>
    <w:rsid w:val="00F37808"/>
    <w:rsid w:val="00F379AB"/>
    <w:rsid w:val="00F37C89"/>
    <w:rsid w:val="00F401AA"/>
    <w:rsid w:val="00F407DE"/>
    <w:rsid w:val="00F4082F"/>
    <w:rsid w:val="00F40BE6"/>
    <w:rsid w:val="00F41964"/>
    <w:rsid w:val="00F423F3"/>
    <w:rsid w:val="00F42A5B"/>
    <w:rsid w:val="00F42BF4"/>
    <w:rsid w:val="00F43441"/>
    <w:rsid w:val="00F43BCB"/>
    <w:rsid w:val="00F440F2"/>
    <w:rsid w:val="00F44322"/>
    <w:rsid w:val="00F44938"/>
    <w:rsid w:val="00F44B77"/>
    <w:rsid w:val="00F4500D"/>
    <w:rsid w:val="00F454A6"/>
    <w:rsid w:val="00F46436"/>
    <w:rsid w:val="00F46649"/>
    <w:rsid w:val="00F46B49"/>
    <w:rsid w:val="00F47C00"/>
    <w:rsid w:val="00F5078A"/>
    <w:rsid w:val="00F51739"/>
    <w:rsid w:val="00F52168"/>
    <w:rsid w:val="00F535AC"/>
    <w:rsid w:val="00F53B7C"/>
    <w:rsid w:val="00F53DAD"/>
    <w:rsid w:val="00F5590B"/>
    <w:rsid w:val="00F55B13"/>
    <w:rsid w:val="00F56454"/>
    <w:rsid w:val="00F56935"/>
    <w:rsid w:val="00F56BC8"/>
    <w:rsid w:val="00F56F1E"/>
    <w:rsid w:val="00F57471"/>
    <w:rsid w:val="00F5778A"/>
    <w:rsid w:val="00F60D67"/>
    <w:rsid w:val="00F6168E"/>
    <w:rsid w:val="00F61869"/>
    <w:rsid w:val="00F61F8B"/>
    <w:rsid w:val="00F62C65"/>
    <w:rsid w:val="00F6339E"/>
    <w:rsid w:val="00F63552"/>
    <w:rsid w:val="00F63E5D"/>
    <w:rsid w:val="00F64112"/>
    <w:rsid w:val="00F64A36"/>
    <w:rsid w:val="00F64B27"/>
    <w:rsid w:val="00F65BAE"/>
    <w:rsid w:val="00F65C6C"/>
    <w:rsid w:val="00F66721"/>
    <w:rsid w:val="00F66776"/>
    <w:rsid w:val="00F672DF"/>
    <w:rsid w:val="00F67916"/>
    <w:rsid w:val="00F67AF6"/>
    <w:rsid w:val="00F70878"/>
    <w:rsid w:val="00F70EBC"/>
    <w:rsid w:val="00F71022"/>
    <w:rsid w:val="00F7103F"/>
    <w:rsid w:val="00F71345"/>
    <w:rsid w:val="00F71907"/>
    <w:rsid w:val="00F719C6"/>
    <w:rsid w:val="00F719EE"/>
    <w:rsid w:val="00F724C3"/>
    <w:rsid w:val="00F73012"/>
    <w:rsid w:val="00F73584"/>
    <w:rsid w:val="00F73A7F"/>
    <w:rsid w:val="00F73C73"/>
    <w:rsid w:val="00F741D2"/>
    <w:rsid w:val="00F7474A"/>
    <w:rsid w:val="00F752DC"/>
    <w:rsid w:val="00F76104"/>
    <w:rsid w:val="00F763E7"/>
    <w:rsid w:val="00F76D55"/>
    <w:rsid w:val="00F770BF"/>
    <w:rsid w:val="00F77893"/>
    <w:rsid w:val="00F77CBB"/>
    <w:rsid w:val="00F77CED"/>
    <w:rsid w:val="00F801D4"/>
    <w:rsid w:val="00F8156B"/>
    <w:rsid w:val="00F8162C"/>
    <w:rsid w:val="00F81830"/>
    <w:rsid w:val="00F81E78"/>
    <w:rsid w:val="00F82546"/>
    <w:rsid w:val="00F83284"/>
    <w:rsid w:val="00F83489"/>
    <w:rsid w:val="00F83C98"/>
    <w:rsid w:val="00F849F7"/>
    <w:rsid w:val="00F84EAB"/>
    <w:rsid w:val="00F855ED"/>
    <w:rsid w:val="00F85771"/>
    <w:rsid w:val="00F85D76"/>
    <w:rsid w:val="00F86044"/>
    <w:rsid w:val="00F863C5"/>
    <w:rsid w:val="00F86CF9"/>
    <w:rsid w:val="00F91313"/>
    <w:rsid w:val="00F91506"/>
    <w:rsid w:val="00F92091"/>
    <w:rsid w:val="00F929FA"/>
    <w:rsid w:val="00F92B14"/>
    <w:rsid w:val="00F94038"/>
    <w:rsid w:val="00F95FA7"/>
    <w:rsid w:val="00F962FA"/>
    <w:rsid w:val="00F968BE"/>
    <w:rsid w:val="00F973E2"/>
    <w:rsid w:val="00F97675"/>
    <w:rsid w:val="00F97D75"/>
    <w:rsid w:val="00F97F53"/>
    <w:rsid w:val="00FA03DC"/>
    <w:rsid w:val="00FA092A"/>
    <w:rsid w:val="00FA144F"/>
    <w:rsid w:val="00FA150F"/>
    <w:rsid w:val="00FA1A71"/>
    <w:rsid w:val="00FA1B6E"/>
    <w:rsid w:val="00FA23FB"/>
    <w:rsid w:val="00FA2468"/>
    <w:rsid w:val="00FA2AE8"/>
    <w:rsid w:val="00FA2FBA"/>
    <w:rsid w:val="00FA335B"/>
    <w:rsid w:val="00FA37EB"/>
    <w:rsid w:val="00FA3B43"/>
    <w:rsid w:val="00FA45F8"/>
    <w:rsid w:val="00FA46BA"/>
    <w:rsid w:val="00FA4991"/>
    <w:rsid w:val="00FA4F0D"/>
    <w:rsid w:val="00FA4FAA"/>
    <w:rsid w:val="00FA4FB5"/>
    <w:rsid w:val="00FA6DCA"/>
    <w:rsid w:val="00FA733F"/>
    <w:rsid w:val="00FA74CB"/>
    <w:rsid w:val="00FB0033"/>
    <w:rsid w:val="00FB0113"/>
    <w:rsid w:val="00FB022B"/>
    <w:rsid w:val="00FB0422"/>
    <w:rsid w:val="00FB042F"/>
    <w:rsid w:val="00FB075C"/>
    <w:rsid w:val="00FB0EAD"/>
    <w:rsid w:val="00FB1218"/>
    <w:rsid w:val="00FB190B"/>
    <w:rsid w:val="00FB1BD5"/>
    <w:rsid w:val="00FB21EE"/>
    <w:rsid w:val="00FB3704"/>
    <w:rsid w:val="00FB3AE8"/>
    <w:rsid w:val="00FB3B8F"/>
    <w:rsid w:val="00FB492E"/>
    <w:rsid w:val="00FB4FB9"/>
    <w:rsid w:val="00FB5402"/>
    <w:rsid w:val="00FB5D8E"/>
    <w:rsid w:val="00FB5E37"/>
    <w:rsid w:val="00FB5E76"/>
    <w:rsid w:val="00FB6878"/>
    <w:rsid w:val="00FB6A5C"/>
    <w:rsid w:val="00FB758B"/>
    <w:rsid w:val="00FB795A"/>
    <w:rsid w:val="00FB7D61"/>
    <w:rsid w:val="00FC0091"/>
    <w:rsid w:val="00FC027C"/>
    <w:rsid w:val="00FC0787"/>
    <w:rsid w:val="00FC079E"/>
    <w:rsid w:val="00FC0911"/>
    <w:rsid w:val="00FC10A3"/>
    <w:rsid w:val="00FC1122"/>
    <w:rsid w:val="00FC115F"/>
    <w:rsid w:val="00FC18CE"/>
    <w:rsid w:val="00FC1BB1"/>
    <w:rsid w:val="00FC2878"/>
    <w:rsid w:val="00FC2D8C"/>
    <w:rsid w:val="00FC2FF4"/>
    <w:rsid w:val="00FC3404"/>
    <w:rsid w:val="00FC3546"/>
    <w:rsid w:val="00FC3BFA"/>
    <w:rsid w:val="00FC4628"/>
    <w:rsid w:val="00FC46FC"/>
    <w:rsid w:val="00FC5249"/>
    <w:rsid w:val="00FC5464"/>
    <w:rsid w:val="00FC642B"/>
    <w:rsid w:val="00FC65E8"/>
    <w:rsid w:val="00FC677A"/>
    <w:rsid w:val="00FC7E02"/>
    <w:rsid w:val="00FD009A"/>
    <w:rsid w:val="00FD010C"/>
    <w:rsid w:val="00FD18F3"/>
    <w:rsid w:val="00FD1A7F"/>
    <w:rsid w:val="00FD24A0"/>
    <w:rsid w:val="00FD2B2B"/>
    <w:rsid w:val="00FD2D71"/>
    <w:rsid w:val="00FD33FD"/>
    <w:rsid w:val="00FD3FB7"/>
    <w:rsid w:val="00FD464C"/>
    <w:rsid w:val="00FD4EF6"/>
    <w:rsid w:val="00FD57EE"/>
    <w:rsid w:val="00FD59EA"/>
    <w:rsid w:val="00FD5F59"/>
    <w:rsid w:val="00FD6299"/>
    <w:rsid w:val="00FD6694"/>
    <w:rsid w:val="00FD705F"/>
    <w:rsid w:val="00FD70CF"/>
    <w:rsid w:val="00FD7305"/>
    <w:rsid w:val="00FD78F8"/>
    <w:rsid w:val="00FD7AE5"/>
    <w:rsid w:val="00FE0822"/>
    <w:rsid w:val="00FE0AA2"/>
    <w:rsid w:val="00FE0CD4"/>
    <w:rsid w:val="00FE1677"/>
    <w:rsid w:val="00FE24CD"/>
    <w:rsid w:val="00FE38DE"/>
    <w:rsid w:val="00FE42E4"/>
    <w:rsid w:val="00FE50DE"/>
    <w:rsid w:val="00FE52E4"/>
    <w:rsid w:val="00FE557D"/>
    <w:rsid w:val="00FE61A0"/>
    <w:rsid w:val="00FE62EA"/>
    <w:rsid w:val="00FE7358"/>
    <w:rsid w:val="00FE7CE1"/>
    <w:rsid w:val="00FF0095"/>
    <w:rsid w:val="00FF0433"/>
    <w:rsid w:val="00FF04EA"/>
    <w:rsid w:val="00FF057E"/>
    <w:rsid w:val="00FF05A1"/>
    <w:rsid w:val="00FF1AF2"/>
    <w:rsid w:val="00FF2891"/>
    <w:rsid w:val="00FF2D14"/>
    <w:rsid w:val="00FF3658"/>
    <w:rsid w:val="00FF3D2B"/>
    <w:rsid w:val="00FF43F2"/>
    <w:rsid w:val="00FF4C77"/>
    <w:rsid w:val="00FF5F80"/>
    <w:rsid w:val="00FF60FE"/>
    <w:rsid w:val="00FF63EE"/>
    <w:rsid w:val="00FF6E1D"/>
    <w:rsid w:val="00FF6E1E"/>
    <w:rsid w:val="00FF732E"/>
    <w:rsid w:val="00FF74E1"/>
    <w:rsid w:val="00FF7675"/>
    <w:rsid w:val="00FF7A9F"/>
    <w:rsid w:val="1D75F740"/>
    <w:rsid w:val="1F582B9E"/>
    <w:rsid w:val="24447D4D"/>
    <w:rsid w:val="344454C7"/>
    <w:rsid w:val="389B1605"/>
    <w:rsid w:val="4816CC25"/>
    <w:rsid w:val="57259897"/>
    <w:rsid w:val="5CD5DA82"/>
    <w:rsid w:val="6379C502"/>
    <w:rsid w:val="6C83E3BA"/>
    <w:rsid w:val="706E39F1"/>
    <w:rsid w:val="747CF8BC"/>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D04F31"/>
  <w15:docId w15:val="{779714EF-1A98-4C9A-BC98-A249C82A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7A9F"/>
    <w:rPr>
      <w:rFonts w:ascii="Times New Roman" w:hAnsi="Times New Roman" w:cs="Times New Roman"/>
      <w:lang w:val="pl-PL"/>
    </w:rPr>
  </w:style>
  <w:style w:type="paragraph" w:styleId="Nagwek1">
    <w:name w:val="heading 1"/>
    <w:aliases w:val="1.1.1.,H1,1,h1,Header 1,level 1,Level 1 Head,Rozdzia3,ImieNazwisko,ImieNazwisko1,Rozdział,Appendix 1,Chapterh1,CCBS,Level 1 Topic Heading,h1 chapter heading,Heading 11,Chapter Headline,Main Section,Section Heading,Header 1st Page,Headline 1"/>
    <w:basedOn w:val="Akapitzlist1"/>
    <w:next w:val="Normalny"/>
    <w:link w:val="Nagwek1Znak"/>
    <w:uiPriority w:val="9"/>
    <w:qFormat/>
    <w:rsid w:val="00053105"/>
    <w:pPr>
      <w:numPr>
        <w:numId w:val="3"/>
      </w:numPr>
      <w:outlineLvl w:val="0"/>
    </w:pPr>
    <w:rPr>
      <w:rFonts w:cs="Calibri"/>
      <w:b/>
    </w:rPr>
  </w:style>
  <w:style w:type="paragraph" w:styleId="Nagwek2">
    <w:name w:val="heading 2"/>
    <w:aliases w:val="- 1,1.Seite,A.B.C.,Chapter,H2,Heading 2 Hidden,Headline 2,PARA2,Sub Heading,article 1,h2,h:2,h:2app,heading 2,l2,nmhd2,Podrozdzia3,Adres,Adres1,Podrozdział,Nagłówek 2 Znak Znak Znak,(Alt+2),2,Major,PARA21,Major1,PARA22,h21,HD2,Level 2,Titre3"/>
    <w:basedOn w:val="Nagwek1"/>
    <w:next w:val="Normalny"/>
    <w:link w:val="Nagwek2Znak"/>
    <w:uiPriority w:val="9"/>
    <w:qFormat/>
    <w:rsid w:val="00283D99"/>
    <w:pPr>
      <w:numPr>
        <w:ilvl w:val="1"/>
      </w:numPr>
      <w:tabs>
        <w:tab w:val="left" w:pos="1418"/>
      </w:tabs>
      <w:outlineLvl w:val="1"/>
    </w:pPr>
    <w:rPr>
      <w:rFonts w:ascii="Arial" w:hAnsi="Arial" w:cs="Arial"/>
      <w:b w:val="0"/>
    </w:rPr>
  </w:style>
  <w:style w:type="paragraph" w:styleId="Nagwek3">
    <w:name w:val="heading 3"/>
    <w:aliases w:val="3,l3,Level 3 Head,h3,H3-Heading 3,l3.3,list 3,LiczbaDziennika,LiczbaDziennika1,GPH Heading 3,Subhead B,L...,n3,n31,n32,n33,n311,n34,n35,n36,n37,n38,n39,n310,n312,n313,n321,n331,n3111,n341,n351,n314,n322,n332,n3112,n342,n352,n361,n371,n381"/>
    <w:basedOn w:val="Nagwek2"/>
    <w:next w:val="Normalny"/>
    <w:link w:val="Nagwek3Znak"/>
    <w:uiPriority w:val="9"/>
    <w:qFormat/>
    <w:rsid w:val="00113411"/>
    <w:pPr>
      <w:numPr>
        <w:ilvl w:val="2"/>
        <w:numId w:val="0"/>
      </w:numPr>
      <w:tabs>
        <w:tab w:val="left" w:pos="2410"/>
      </w:tabs>
      <w:ind w:left="2268" w:hanging="992"/>
      <w:outlineLvl w:val="2"/>
    </w:pPr>
  </w:style>
  <w:style w:type="paragraph" w:styleId="Nagwek4">
    <w:name w:val="heading 4"/>
    <w:aliases w:val="h4"/>
    <w:basedOn w:val="Nagwek3"/>
    <w:next w:val="Normalny"/>
    <w:link w:val="Nagwek4Znak"/>
    <w:uiPriority w:val="9"/>
    <w:qFormat/>
    <w:rsid w:val="003B1B51"/>
    <w:pPr>
      <w:numPr>
        <w:ilvl w:val="3"/>
        <w:numId w:val="4"/>
      </w:numPr>
      <w:tabs>
        <w:tab w:val="clear" w:pos="2410"/>
        <w:tab w:val="left" w:pos="2977"/>
      </w:tabs>
      <w:outlineLvl w:val="3"/>
    </w:pPr>
    <w:rPr>
      <w:rFonts w:asciiTheme="majorHAnsi" w:hAnsiTheme="majorHAnsi" w:cs="Times New Roman"/>
    </w:rPr>
  </w:style>
  <w:style w:type="paragraph" w:styleId="Nagwek5">
    <w:name w:val="heading 5"/>
    <w:aliases w:val="h5"/>
    <w:basedOn w:val="Normalny"/>
    <w:next w:val="Normalny"/>
    <w:link w:val="Nagwek5Znak"/>
    <w:uiPriority w:val="9"/>
    <w:qFormat/>
    <w:rsid w:val="00053105"/>
    <w:pPr>
      <w:spacing w:after="200" w:line="276" w:lineRule="auto"/>
      <w:ind w:firstLine="425"/>
      <w:jc w:val="both"/>
      <w:outlineLvl w:val="4"/>
    </w:pPr>
    <w:rPr>
      <w:rFonts w:ascii="Calibri" w:eastAsia="Times New Roman" w:hAnsi="Calibri"/>
      <w:b/>
      <w:sz w:val="22"/>
      <w:szCs w:val="22"/>
      <w:lang w:eastAsia="en-US"/>
    </w:rPr>
  </w:style>
  <w:style w:type="paragraph" w:styleId="Nagwek6">
    <w:name w:val="heading 6"/>
    <w:basedOn w:val="Normalny"/>
    <w:next w:val="Normalny"/>
    <w:link w:val="Nagwek6Znak"/>
    <w:uiPriority w:val="9"/>
    <w:qFormat/>
    <w:rsid w:val="00053105"/>
    <w:pPr>
      <w:spacing w:before="240" w:after="60" w:line="276" w:lineRule="auto"/>
      <w:jc w:val="both"/>
      <w:outlineLvl w:val="5"/>
    </w:pPr>
    <w:rPr>
      <w:rFonts w:ascii="Calibri" w:eastAsia="Calibri" w:hAnsi="Calibri"/>
      <w:b/>
      <w:bCs/>
      <w:sz w:val="22"/>
      <w:szCs w:val="22"/>
      <w:lang w:eastAsia="en-US"/>
    </w:rPr>
  </w:style>
  <w:style w:type="paragraph" w:styleId="Nagwek7">
    <w:name w:val="heading 7"/>
    <w:aliases w:val="RFI H2 (A)"/>
    <w:basedOn w:val="Normalny"/>
    <w:next w:val="Normalny"/>
    <w:link w:val="Nagwek7Znak"/>
    <w:uiPriority w:val="9"/>
    <w:qFormat/>
    <w:rsid w:val="00053105"/>
    <w:pPr>
      <w:spacing w:after="200" w:line="276" w:lineRule="auto"/>
      <w:ind w:left="2552" w:hanging="281"/>
      <w:jc w:val="both"/>
      <w:outlineLvl w:val="6"/>
    </w:pPr>
    <w:rPr>
      <w:rFonts w:ascii="Calibri" w:eastAsia="Times New Roman" w:hAnsi="Calibri"/>
      <w:sz w:val="22"/>
      <w:szCs w:val="22"/>
      <w:lang w:eastAsia="en-US"/>
    </w:rPr>
  </w:style>
  <w:style w:type="paragraph" w:styleId="Nagwek8">
    <w:name w:val="heading 8"/>
    <w:basedOn w:val="Normalny"/>
    <w:next w:val="Normalny"/>
    <w:link w:val="Nagwek8Znak"/>
    <w:uiPriority w:val="9"/>
    <w:unhideWhenUsed/>
    <w:qFormat/>
    <w:rsid w:val="0063796C"/>
    <w:pPr>
      <w:tabs>
        <w:tab w:val="num" w:pos="1440"/>
      </w:tabs>
      <w:spacing w:before="240" w:after="60"/>
      <w:ind w:left="1440" w:hanging="432"/>
      <w:outlineLvl w:val="7"/>
    </w:pPr>
    <w:rPr>
      <w:rFonts w:eastAsia="Calibri"/>
      <w:i/>
      <w:iCs/>
      <w:lang w:eastAsia="en-US"/>
    </w:rPr>
  </w:style>
  <w:style w:type="paragraph" w:styleId="Nagwek9">
    <w:name w:val="heading 9"/>
    <w:basedOn w:val="Normalny"/>
    <w:next w:val="Normalny"/>
    <w:link w:val="Nagwek9Znak"/>
    <w:uiPriority w:val="9"/>
    <w:unhideWhenUsed/>
    <w:qFormat/>
    <w:rsid w:val="0063796C"/>
    <w:pPr>
      <w:tabs>
        <w:tab w:val="num" w:pos="1584"/>
      </w:tabs>
      <w:spacing w:before="240" w:after="60"/>
      <w:ind w:left="1584" w:hanging="144"/>
      <w:outlineLvl w:val="8"/>
    </w:pPr>
    <w:rPr>
      <w:rFonts w:ascii="Arial" w:eastAsia="Calibri" w:hAnsi="Arial" w:cs="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1.1. Znak,H1 Znak,1 Znak,h1 Znak,Header 1 Znak,level 1 Znak,Level 1 Head Znak,Rozdzia3 Znak,ImieNazwisko Znak,ImieNazwisko1 Znak,Rozdział Znak,Appendix 1 Znak,Chapterh1 Znak,CCBS Znak,Level 1 Topic Heading Znak,h1 chapter heading Znak"/>
    <w:basedOn w:val="Domylnaczcionkaakapitu"/>
    <w:link w:val="Nagwek1"/>
    <w:uiPriority w:val="9"/>
    <w:rsid w:val="00053105"/>
    <w:rPr>
      <w:rFonts w:ascii="Calibri" w:eastAsia="Times New Roman" w:hAnsi="Calibri" w:cs="Calibri"/>
      <w:b/>
      <w:sz w:val="22"/>
      <w:szCs w:val="22"/>
      <w:lang w:val="pl-PL" w:eastAsia="en-US"/>
    </w:rPr>
  </w:style>
  <w:style w:type="character" w:customStyle="1" w:styleId="Nagwek2Znak">
    <w:name w:val="Nagłówek 2 Znak"/>
    <w:aliases w:val="- 1 Znak,1.Seite Znak,A.B.C. Znak,Chapter Znak,H2 Znak,Heading 2 Hidden Znak,Headline 2 Znak,PARA2 Znak,Sub Heading Znak,article 1 Znak,h2 Znak,h:2 Znak,h:2app Znak,heading 2 Znak,l2 Znak,nmhd2 Znak,Podrozdzia3 Znak,Adres Znak,2 Znak"/>
    <w:basedOn w:val="Domylnaczcionkaakapitu"/>
    <w:link w:val="Nagwek2"/>
    <w:uiPriority w:val="9"/>
    <w:rsid w:val="00283D99"/>
    <w:rPr>
      <w:rFonts w:ascii="Arial" w:eastAsia="Times New Roman" w:hAnsi="Arial" w:cs="Arial"/>
      <w:sz w:val="22"/>
      <w:szCs w:val="22"/>
      <w:lang w:val="pl-PL" w:eastAsia="en-US"/>
    </w:rPr>
  </w:style>
  <w:style w:type="character" w:customStyle="1" w:styleId="Nagwek3Znak">
    <w:name w:val="Nagłówek 3 Znak"/>
    <w:aliases w:val="3 Znak,l3 Znak,Level 3 Head Znak,h3 Znak,H3-Heading 3 Znak,l3.3 Znak,list 3 Znak,LiczbaDziennika Znak,LiczbaDziennika1 Znak,GPH Heading 3 Znak,Subhead B Znak,L... Znak,n3 Znak,n31 Znak,n32 Znak,n33 Znak,n311 Znak,n34 Znak,n35 Znak"/>
    <w:basedOn w:val="Domylnaczcionkaakapitu"/>
    <w:link w:val="Nagwek3"/>
    <w:uiPriority w:val="9"/>
    <w:rsid w:val="00113411"/>
    <w:rPr>
      <w:rFonts w:ascii="Arial" w:eastAsia="Times New Roman" w:hAnsi="Arial" w:cs="Arial"/>
      <w:sz w:val="22"/>
      <w:szCs w:val="22"/>
      <w:lang w:val="pl-PL" w:eastAsia="en-US"/>
    </w:rPr>
  </w:style>
  <w:style w:type="character" w:customStyle="1" w:styleId="Nagwek4Znak">
    <w:name w:val="Nagłówek 4 Znak"/>
    <w:aliases w:val="h4 Znak"/>
    <w:basedOn w:val="Domylnaczcionkaakapitu"/>
    <w:link w:val="Nagwek4"/>
    <w:uiPriority w:val="9"/>
    <w:rsid w:val="0088113D"/>
    <w:rPr>
      <w:rFonts w:asciiTheme="majorHAnsi" w:eastAsia="Times New Roman" w:hAnsiTheme="majorHAnsi" w:cs="Times New Roman"/>
      <w:sz w:val="22"/>
      <w:szCs w:val="22"/>
      <w:lang w:val="pl-PL" w:eastAsia="en-US"/>
    </w:rPr>
  </w:style>
  <w:style w:type="character" w:customStyle="1" w:styleId="Nagwek5Znak">
    <w:name w:val="Nagłówek 5 Znak"/>
    <w:aliases w:val="h5 Znak"/>
    <w:basedOn w:val="Domylnaczcionkaakapitu"/>
    <w:link w:val="Nagwek5"/>
    <w:rsid w:val="00053105"/>
    <w:rPr>
      <w:rFonts w:ascii="Calibri" w:eastAsia="Times New Roman" w:hAnsi="Calibri" w:cs="Times New Roman"/>
      <w:b/>
      <w:sz w:val="22"/>
      <w:szCs w:val="22"/>
      <w:lang w:val="pl-PL" w:eastAsia="en-US"/>
    </w:rPr>
  </w:style>
  <w:style w:type="character" w:customStyle="1" w:styleId="Nagwek6Znak">
    <w:name w:val="Nagłówek 6 Znak"/>
    <w:basedOn w:val="Domylnaczcionkaakapitu"/>
    <w:link w:val="Nagwek6"/>
    <w:rsid w:val="00053105"/>
    <w:rPr>
      <w:rFonts w:ascii="Calibri" w:eastAsia="Calibri" w:hAnsi="Calibri" w:cs="Times New Roman"/>
      <w:b/>
      <w:bCs/>
      <w:sz w:val="22"/>
      <w:szCs w:val="22"/>
      <w:lang w:val="pl-PL" w:eastAsia="en-US"/>
    </w:rPr>
  </w:style>
  <w:style w:type="character" w:customStyle="1" w:styleId="Nagwek7Znak">
    <w:name w:val="Nagłówek 7 Znak"/>
    <w:aliases w:val="RFI H2 (A) Znak"/>
    <w:basedOn w:val="Domylnaczcionkaakapitu"/>
    <w:link w:val="Nagwek7"/>
    <w:uiPriority w:val="99"/>
    <w:rsid w:val="00053105"/>
    <w:rPr>
      <w:rFonts w:ascii="Calibri" w:eastAsia="Times New Roman" w:hAnsi="Calibri" w:cs="Times New Roman"/>
      <w:sz w:val="22"/>
      <w:szCs w:val="22"/>
      <w:lang w:val="pl-PL" w:eastAsia="en-US"/>
    </w:rPr>
  </w:style>
  <w:style w:type="paragraph" w:customStyle="1" w:styleId="Akapitzlist1">
    <w:name w:val="Akapit z listą1"/>
    <w:aliases w:val="Preambuła"/>
    <w:basedOn w:val="Normalny"/>
    <w:link w:val="ListParagraphChar"/>
    <w:uiPriority w:val="99"/>
    <w:qFormat/>
    <w:rsid w:val="00053105"/>
    <w:pPr>
      <w:spacing w:after="200" w:line="276" w:lineRule="auto"/>
      <w:ind w:left="708"/>
      <w:jc w:val="both"/>
    </w:pPr>
    <w:rPr>
      <w:rFonts w:ascii="Calibri" w:eastAsia="Times New Roman" w:hAnsi="Calibri"/>
      <w:sz w:val="22"/>
      <w:szCs w:val="22"/>
      <w:lang w:eastAsia="en-US"/>
    </w:rPr>
  </w:style>
  <w:style w:type="character" w:styleId="Hipercze">
    <w:name w:val="Hyperlink"/>
    <w:basedOn w:val="Domylnaczcionkaakapitu"/>
    <w:uiPriority w:val="99"/>
    <w:rsid w:val="00053105"/>
    <w:rPr>
      <w:rFonts w:cs="Times New Roman"/>
      <w:color w:val="0000FF"/>
      <w:u w:val="single"/>
    </w:rPr>
  </w:style>
  <w:style w:type="paragraph" w:customStyle="1" w:styleId="OznaczeniestronI">
    <w:name w:val="Oznaczenie stron I"/>
    <w:aliases w:val="II,III"/>
    <w:basedOn w:val="Normalny"/>
    <w:rsid w:val="00053105"/>
    <w:pPr>
      <w:numPr>
        <w:numId w:val="1"/>
      </w:numPr>
      <w:spacing w:after="200" w:line="276" w:lineRule="auto"/>
      <w:ind w:left="426" w:hanging="284"/>
      <w:jc w:val="both"/>
    </w:pPr>
    <w:rPr>
      <w:rFonts w:ascii="Calibri" w:eastAsia="Times New Roman" w:hAnsi="Calibri"/>
      <w:sz w:val="22"/>
      <w:szCs w:val="22"/>
      <w:lang w:eastAsia="en-US"/>
    </w:rPr>
  </w:style>
  <w:style w:type="paragraph" w:customStyle="1" w:styleId="Listazwykaarabska">
    <w:name w:val="Lista zwykła arabska"/>
    <w:basedOn w:val="Normalny"/>
    <w:rsid w:val="00053105"/>
    <w:pPr>
      <w:numPr>
        <w:numId w:val="2"/>
      </w:numPr>
      <w:tabs>
        <w:tab w:val="left" w:pos="851"/>
      </w:tabs>
      <w:spacing w:after="200" w:line="276" w:lineRule="auto"/>
      <w:ind w:left="851" w:hanging="425"/>
      <w:jc w:val="both"/>
    </w:pPr>
    <w:rPr>
      <w:rFonts w:ascii="Calibri" w:eastAsia="Times New Roman" w:hAnsi="Calibri"/>
      <w:sz w:val="22"/>
      <w:szCs w:val="22"/>
      <w:lang w:eastAsia="en-US"/>
    </w:rPr>
  </w:style>
  <w:style w:type="character" w:customStyle="1" w:styleId="OznaczeniestronIZnak">
    <w:name w:val="Oznaczenie stron I Znak"/>
    <w:aliases w:val="II Znak,III Znak"/>
    <w:basedOn w:val="Domylnaczcionkaakapitu"/>
    <w:rsid w:val="00053105"/>
    <w:rPr>
      <w:rFonts w:cs="Times New Roman"/>
      <w:b/>
    </w:rPr>
  </w:style>
  <w:style w:type="paragraph" w:customStyle="1" w:styleId="OznaczenieStron">
    <w:name w:val="Oznaczenie Stron"/>
    <w:basedOn w:val="Normalny"/>
    <w:rsid w:val="00053105"/>
    <w:pPr>
      <w:spacing w:line="276" w:lineRule="auto"/>
      <w:jc w:val="center"/>
    </w:pPr>
    <w:rPr>
      <w:rFonts w:ascii="Calibri" w:eastAsia="Times New Roman" w:hAnsi="Calibri"/>
      <w:b/>
      <w:sz w:val="28"/>
      <w:szCs w:val="22"/>
      <w:lang w:eastAsia="en-US"/>
    </w:rPr>
  </w:style>
  <w:style w:type="character" w:customStyle="1" w:styleId="ListazwykaarabskaZnak">
    <w:name w:val="Lista zwykła arabska Znak"/>
    <w:basedOn w:val="Domylnaczcionkaakapitu"/>
    <w:rsid w:val="00053105"/>
    <w:rPr>
      <w:rFonts w:cs="Times New Roman"/>
    </w:rPr>
  </w:style>
  <w:style w:type="paragraph" w:styleId="Spistreci1">
    <w:name w:val="toc 1"/>
    <w:basedOn w:val="Normalny"/>
    <w:next w:val="Normalny"/>
    <w:autoRedefine/>
    <w:uiPriority w:val="39"/>
    <w:qFormat/>
    <w:rsid w:val="004E4604"/>
    <w:pPr>
      <w:tabs>
        <w:tab w:val="left" w:pos="660"/>
        <w:tab w:val="right" w:leader="dot" w:pos="9062"/>
      </w:tabs>
      <w:spacing w:before="120" w:after="120" w:line="276" w:lineRule="auto"/>
    </w:pPr>
    <w:rPr>
      <w:rFonts w:ascii="Calibri" w:eastAsia="Times New Roman" w:hAnsi="Calibri"/>
      <w:b/>
      <w:bCs/>
      <w:caps/>
      <w:sz w:val="20"/>
      <w:szCs w:val="20"/>
      <w:lang w:eastAsia="en-US"/>
    </w:rPr>
  </w:style>
  <w:style w:type="character" w:customStyle="1" w:styleId="OznaczenieStronZnak">
    <w:name w:val="Oznaczenie Stron Znak"/>
    <w:basedOn w:val="Domylnaczcionkaakapitu"/>
    <w:rsid w:val="00053105"/>
    <w:rPr>
      <w:rFonts w:cs="Times New Roman"/>
      <w:b/>
      <w:sz w:val="28"/>
    </w:rPr>
  </w:style>
  <w:style w:type="paragraph" w:styleId="Spistreci2">
    <w:name w:val="toc 2"/>
    <w:basedOn w:val="Normalny"/>
    <w:next w:val="Normalny"/>
    <w:autoRedefine/>
    <w:uiPriority w:val="39"/>
    <w:rsid w:val="00053105"/>
    <w:pPr>
      <w:spacing w:line="276" w:lineRule="auto"/>
      <w:ind w:left="220"/>
    </w:pPr>
    <w:rPr>
      <w:rFonts w:ascii="Calibri" w:eastAsia="Times New Roman" w:hAnsi="Calibri"/>
      <w:smallCaps/>
      <w:sz w:val="20"/>
      <w:szCs w:val="20"/>
      <w:lang w:eastAsia="en-US"/>
    </w:rPr>
  </w:style>
  <w:style w:type="paragraph" w:styleId="Spistreci3">
    <w:name w:val="toc 3"/>
    <w:basedOn w:val="Normalny"/>
    <w:next w:val="Normalny"/>
    <w:autoRedefine/>
    <w:uiPriority w:val="39"/>
    <w:rsid w:val="00053105"/>
    <w:pPr>
      <w:spacing w:line="276" w:lineRule="auto"/>
      <w:ind w:left="440"/>
    </w:pPr>
    <w:rPr>
      <w:rFonts w:ascii="Calibri" w:eastAsia="Times New Roman" w:hAnsi="Calibri"/>
      <w:i/>
      <w:iCs/>
      <w:sz w:val="20"/>
      <w:szCs w:val="20"/>
      <w:lang w:eastAsia="en-US"/>
    </w:rPr>
  </w:style>
  <w:style w:type="paragraph" w:styleId="Spistreci4">
    <w:name w:val="toc 4"/>
    <w:basedOn w:val="Normalny"/>
    <w:next w:val="Normalny"/>
    <w:autoRedefine/>
    <w:uiPriority w:val="39"/>
    <w:rsid w:val="00053105"/>
    <w:pPr>
      <w:spacing w:line="276" w:lineRule="auto"/>
      <w:ind w:left="660"/>
    </w:pPr>
    <w:rPr>
      <w:rFonts w:ascii="Calibri" w:eastAsia="Times New Roman" w:hAnsi="Calibri"/>
      <w:sz w:val="18"/>
      <w:szCs w:val="18"/>
      <w:lang w:eastAsia="en-US"/>
    </w:rPr>
  </w:style>
  <w:style w:type="paragraph" w:styleId="Spistreci5">
    <w:name w:val="toc 5"/>
    <w:basedOn w:val="Normalny"/>
    <w:next w:val="Normalny"/>
    <w:autoRedefine/>
    <w:uiPriority w:val="39"/>
    <w:rsid w:val="00053105"/>
    <w:pPr>
      <w:spacing w:line="276" w:lineRule="auto"/>
      <w:ind w:left="880"/>
    </w:pPr>
    <w:rPr>
      <w:rFonts w:ascii="Calibri" w:eastAsia="Times New Roman" w:hAnsi="Calibri"/>
      <w:sz w:val="18"/>
      <w:szCs w:val="18"/>
      <w:lang w:eastAsia="en-US"/>
    </w:rPr>
  </w:style>
  <w:style w:type="paragraph" w:styleId="Spistreci6">
    <w:name w:val="toc 6"/>
    <w:basedOn w:val="Normalny"/>
    <w:next w:val="Normalny"/>
    <w:autoRedefine/>
    <w:uiPriority w:val="39"/>
    <w:rsid w:val="00053105"/>
    <w:pPr>
      <w:spacing w:line="276" w:lineRule="auto"/>
      <w:ind w:left="1100"/>
    </w:pPr>
    <w:rPr>
      <w:rFonts w:ascii="Calibri" w:eastAsia="Times New Roman" w:hAnsi="Calibri"/>
      <w:sz w:val="18"/>
      <w:szCs w:val="18"/>
      <w:lang w:eastAsia="en-US"/>
    </w:rPr>
  </w:style>
  <w:style w:type="paragraph" w:styleId="Spistreci7">
    <w:name w:val="toc 7"/>
    <w:basedOn w:val="Normalny"/>
    <w:next w:val="Normalny"/>
    <w:autoRedefine/>
    <w:uiPriority w:val="39"/>
    <w:rsid w:val="00053105"/>
    <w:pPr>
      <w:spacing w:line="276" w:lineRule="auto"/>
      <w:ind w:left="1320"/>
    </w:pPr>
    <w:rPr>
      <w:rFonts w:ascii="Calibri" w:eastAsia="Times New Roman" w:hAnsi="Calibri"/>
      <w:sz w:val="18"/>
      <w:szCs w:val="18"/>
      <w:lang w:eastAsia="en-US"/>
    </w:rPr>
  </w:style>
  <w:style w:type="paragraph" w:styleId="Spistreci8">
    <w:name w:val="toc 8"/>
    <w:basedOn w:val="Normalny"/>
    <w:next w:val="Normalny"/>
    <w:autoRedefine/>
    <w:uiPriority w:val="39"/>
    <w:rsid w:val="00053105"/>
    <w:pPr>
      <w:spacing w:line="276" w:lineRule="auto"/>
      <w:ind w:left="1540"/>
    </w:pPr>
    <w:rPr>
      <w:rFonts w:ascii="Calibri" w:eastAsia="Times New Roman" w:hAnsi="Calibri"/>
      <w:sz w:val="18"/>
      <w:szCs w:val="18"/>
      <w:lang w:eastAsia="en-US"/>
    </w:rPr>
  </w:style>
  <w:style w:type="paragraph" w:styleId="Spistreci9">
    <w:name w:val="toc 9"/>
    <w:basedOn w:val="Normalny"/>
    <w:next w:val="Normalny"/>
    <w:autoRedefine/>
    <w:uiPriority w:val="39"/>
    <w:rsid w:val="00053105"/>
    <w:pPr>
      <w:spacing w:line="276" w:lineRule="auto"/>
      <w:ind w:left="1760"/>
    </w:pPr>
    <w:rPr>
      <w:rFonts w:ascii="Calibri" w:eastAsia="Times New Roman" w:hAnsi="Calibri"/>
      <w:sz w:val="18"/>
      <w:szCs w:val="18"/>
      <w:lang w:eastAsia="en-US"/>
    </w:rPr>
  </w:style>
  <w:style w:type="character" w:styleId="Odwoaniedokomentarza">
    <w:name w:val="annotation reference"/>
    <w:basedOn w:val="Domylnaczcionkaakapitu"/>
    <w:uiPriority w:val="99"/>
    <w:rsid w:val="00053105"/>
    <w:rPr>
      <w:rFonts w:cs="Times New Roman"/>
      <w:sz w:val="16"/>
      <w:szCs w:val="16"/>
    </w:rPr>
  </w:style>
  <w:style w:type="paragraph" w:styleId="Tekstkomentarza">
    <w:name w:val="annotation text"/>
    <w:aliases w:val="ct,Znak,Znak Znak Znak,Tekst podstawowy 31 Znak"/>
    <w:basedOn w:val="Normalny"/>
    <w:link w:val="TekstkomentarzaZnak1"/>
    <w:uiPriority w:val="99"/>
    <w:rsid w:val="00053105"/>
    <w:pPr>
      <w:spacing w:after="200" w:line="276" w:lineRule="auto"/>
      <w:jc w:val="both"/>
    </w:pPr>
    <w:rPr>
      <w:rFonts w:ascii="Calibri" w:eastAsia="Times New Roman" w:hAnsi="Calibri"/>
      <w:sz w:val="20"/>
      <w:szCs w:val="20"/>
      <w:lang w:eastAsia="en-US"/>
    </w:rPr>
  </w:style>
  <w:style w:type="character" w:customStyle="1" w:styleId="TekstkomentarzaZnak">
    <w:name w:val="Tekst komentarza Znak"/>
    <w:aliases w:val="ct Znak,Comment Text Znak,Znak Znak1,Znak Znak Znak Znak,Tekst podstawowy 31 Znak Znak"/>
    <w:basedOn w:val="Domylnaczcionkaakapitu"/>
    <w:uiPriority w:val="99"/>
    <w:rsid w:val="00053105"/>
    <w:rPr>
      <w:rFonts w:ascii="Calibri" w:eastAsia="Times New Roman" w:hAnsi="Calibri" w:cs="Times New Roman"/>
      <w:lang w:val="pl-PL" w:eastAsia="en-US"/>
    </w:rPr>
  </w:style>
  <w:style w:type="character" w:customStyle="1" w:styleId="TekstkomentarzaZnak1">
    <w:name w:val="Tekst komentarza Znak1"/>
    <w:aliases w:val="ct Znak1,Znak Znak4,Znak Znak Znak Znak1,Tekst podstawowy 31 Znak Znak1"/>
    <w:basedOn w:val="Domylnaczcionkaakapitu"/>
    <w:link w:val="Tekstkomentarza"/>
    <w:uiPriority w:val="99"/>
    <w:locked/>
    <w:rsid w:val="00053105"/>
    <w:rPr>
      <w:rFonts w:ascii="Calibri" w:eastAsia="Times New Roman" w:hAnsi="Calibri" w:cs="Times New Roman"/>
      <w:sz w:val="20"/>
      <w:szCs w:val="20"/>
      <w:lang w:val="pl-PL" w:eastAsia="en-US"/>
    </w:rPr>
  </w:style>
  <w:style w:type="paragraph" w:styleId="Tematkomentarza">
    <w:name w:val="annotation subject"/>
    <w:basedOn w:val="Tekstkomentarza"/>
    <w:next w:val="Tekstkomentarza"/>
    <w:link w:val="TematkomentarzaZnak1"/>
    <w:uiPriority w:val="99"/>
    <w:semiHidden/>
    <w:rsid w:val="00053105"/>
    <w:rPr>
      <w:b/>
      <w:bCs/>
    </w:rPr>
  </w:style>
  <w:style w:type="character" w:customStyle="1" w:styleId="TematkomentarzaZnak">
    <w:name w:val="Temat komentarza Znak"/>
    <w:basedOn w:val="TekstkomentarzaZnak"/>
    <w:uiPriority w:val="99"/>
    <w:semiHidden/>
    <w:rsid w:val="00053105"/>
    <w:rPr>
      <w:rFonts w:ascii="Calibri" w:eastAsia="Times New Roman" w:hAnsi="Calibri" w:cs="Times New Roman"/>
      <w:b/>
      <w:bCs/>
      <w:sz w:val="20"/>
      <w:szCs w:val="20"/>
      <w:lang w:val="pl-PL" w:eastAsia="en-US"/>
    </w:rPr>
  </w:style>
  <w:style w:type="character" w:customStyle="1" w:styleId="TematkomentarzaZnak1">
    <w:name w:val="Temat komentarza Znak1"/>
    <w:basedOn w:val="TekstkomentarzaZnak1"/>
    <w:link w:val="Tematkomentarza"/>
    <w:uiPriority w:val="99"/>
    <w:semiHidden/>
    <w:locked/>
    <w:rsid w:val="00053105"/>
    <w:rPr>
      <w:rFonts w:ascii="Calibri" w:eastAsia="Times New Roman" w:hAnsi="Calibri" w:cs="Times New Roman"/>
      <w:b/>
      <w:bCs/>
      <w:sz w:val="20"/>
      <w:szCs w:val="20"/>
      <w:lang w:val="pl-PL" w:eastAsia="en-US"/>
    </w:rPr>
  </w:style>
  <w:style w:type="paragraph" w:styleId="Tekstdymka">
    <w:name w:val="Balloon Text"/>
    <w:basedOn w:val="Normalny"/>
    <w:link w:val="TekstdymkaZnak1"/>
    <w:uiPriority w:val="99"/>
    <w:semiHidden/>
    <w:rsid w:val="00053105"/>
    <w:pPr>
      <w:jc w:val="both"/>
    </w:pPr>
    <w:rPr>
      <w:rFonts w:ascii="Tahoma" w:eastAsia="Times New Roman" w:hAnsi="Tahoma" w:cs="Tahoma"/>
      <w:sz w:val="16"/>
      <w:szCs w:val="16"/>
      <w:lang w:eastAsia="en-US"/>
    </w:rPr>
  </w:style>
  <w:style w:type="character" w:customStyle="1" w:styleId="TekstdymkaZnak">
    <w:name w:val="Tekst dymka Znak"/>
    <w:basedOn w:val="Domylnaczcionkaakapitu"/>
    <w:uiPriority w:val="99"/>
    <w:semiHidden/>
    <w:rsid w:val="00053105"/>
    <w:rPr>
      <w:rFonts w:ascii="Lucida Grande" w:eastAsia="Times New Roman" w:hAnsi="Lucida Grande" w:cs="Lucida Grande"/>
      <w:sz w:val="18"/>
      <w:szCs w:val="18"/>
      <w:lang w:val="pl-PL" w:eastAsia="en-US"/>
    </w:rPr>
  </w:style>
  <w:style w:type="character" w:customStyle="1" w:styleId="TekstdymkaZnak1">
    <w:name w:val="Tekst dymka Znak1"/>
    <w:basedOn w:val="Domylnaczcionkaakapitu"/>
    <w:link w:val="Tekstdymka"/>
    <w:uiPriority w:val="99"/>
    <w:semiHidden/>
    <w:locked/>
    <w:rsid w:val="00053105"/>
    <w:rPr>
      <w:rFonts w:ascii="Tahoma" w:eastAsia="Times New Roman" w:hAnsi="Tahoma" w:cs="Tahoma"/>
      <w:sz w:val="16"/>
      <w:szCs w:val="16"/>
      <w:lang w:val="pl-PL" w:eastAsia="en-US"/>
    </w:rPr>
  </w:style>
  <w:style w:type="paragraph" w:customStyle="1" w:styleId="norma">
    <w:name w:val="norma"/>
    <w:basedOn w:val="Normalny"/>
    <w:rsid w:val="00053105"/>
    <w:pPr>
      <w:tabs>
        <w:tab w:val="num" w:pos="851"/>
      </w:tabs>
      <w:spacing w:before="120" w:after="120" w:line="360" w:lineRule="auto"/>
      <w:ind w:left="851" w:hanging="851"/>
      <w:jc w:val="both"/>
    </w:pPr>
    <w:rPr>
      <w:rFonts w:ascii="Calibri" w:eastAsia="Calibri" w:hAnsi="Calibri"/>
      <w:sz w:val="22"/>
      <w:szCs w:val="22"/>
      <w:lang w:eastAsia="en-US"/>
    </w:rPr>
  </w:style>
  <w:style w:type="paragraph" w:customStyle="1" w:styleId="norma0">
    <w:name w:val="nor ma"/>
    <w:basedOn w:val="norma"/>
    <w:rsid w:val="00053105"/>
    <w:pPr>
      <w:tabs>
        <w:tab w:val="clear" w:pos="851"/>
      </w:tabs>
      <w:ind w:left="0" w:firstLine="0"/>
    </w:pPr>
  </w:style>
  <w:style w:type="paragraph" w:customStyle="1" w:styleId="Poprawka1">
    <w:name w:val="Poprawka1"/>
    <w:hidden/>
    <w:semiHidden/>
    <w:rsid w:val="00053105"/>
    <w:rPr>
      <w:rFonts w:ascii="Calibri" w:eastAsia="Times New Roman" w:hAnsi="Calibri" w:cs="Times New Roman"/>
      <w:sz w:val="22"/>
      <w:szCs w:val="22"/>
      <w:lang w:val="pl-PL" w:eastAsia="en-US"/>
    </w:rPr>
  </w:style>
  <w:style w:type="paragraph" w:styleId="Nagwek">
    <w:name w:val="header"/>
    <w:basedOn w:val="Normalny"/>
    <w:link w:val="NagwekZnak1"/>
    <w:uiPriority w:val="99"/>
    <w:rsid w:val="00053105"/>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NagwekZnak">
    <w:name w:val="Nagłówek Znak"/>
    <w:basedOn w:val="Domylnaczcionkaakapitu"/>
    <w:uiPriority w:val="99"/>
    <w:rsid w:val="00053105"/>
    <w:rPr>
      <w:rFonts w:ascii="Calibri" w:eastAsia="Times New Roman" w:hAnsi="Calibri" w:cs="Times New Roman"/>
      <w:sz w:val="22"/>
      <w:szCs w:val="22"/>
      <w:lang w:val="pl-PL" w:eastAsia="en-US"/>
    </w:rPr>
  </w:style>
  <w:style w:type="character" w:customStyle="1" w:styleId="NagwekZnak1">
    <w:name w:val="Nagłówek Znak1"/>
    <w:basedOn w:val="Domylnaczcionkaakapitu"/>
    <w:link w:val="Nagwek"/>
    <w:uiPriority w:val="99"/>
    <w:locked/>
    <w:rsid w:val="00053105"/>
    <w:rPr>
      <w:rFonts w:ascii="Calibri" w:eastAsia="Times New Roman" w:hAnsi="Calibri" w:cs="Times New Roman"/>
      <w:sz w:val="22"/>
      <w:szCs w:val="22"/>
      <w:lang w:val="pl-PL" w:eastAsia="en-US"/>
    </w:rPr>
  </w:style>
  <w:style w:type="paragraph" w:styleId="Stopka">
    <w:name w:val="footer"/>
    <w:basedOn w:val="Normalny"/>
    <w:link w:val="StopkaZnak1"/>
    <w:uiPriority w:val="99"/>
    <w:rsid w:val="00053105"/>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StopkaZnak">
    <w:name w:val="Stopka Znak"/>
    <w:basedOn w:val="Domylnaczcionkaakapitu"/>
    <w:uiPriority w:val="99"/>
    <w:rsid w:val="00053105"/>
    <w:rPr>
      <w:rFonts w:ascii="Calibri" w:eastAsia="Times New Roman" w:hAnsi="Calibri" w:cs="Times New Roman"/>
      <w:sz w:val="22"/>
      <w:szCs w:val="22"/>
      <w:lang w:val="pl-PL" w:eastAsia="en-US"/>
    </w:rPr>
  </w:style>
  <w:style w:type="character" w:customStyle="1" w:styleId="StopkaZnak1">
    <w:name w:val="Stopka Znak1"/>
    <w:basedOn w:val="Domylnaczcionkaakapitu"/>
    <w:link w:val="Stopka"/>
    <w:uiPriority w:val="99"/>
    <w:locked/>
    <w:rsid w:val="00053105"/>
    <w:rPr>
      <w:rFonts w:ascii="Calibri" w:eastAsia="Times New Roman" w:hAnsi="Calibri" w:cs="Times New Roman"/>
      <w:sz w:val="22"/>
      <w:szCs w:val="22"/>
      <w:lang w:val="pl-PL" w:eastAsia="en-US"/>
    </w:rPr>
  </w:style>
  <w:style w:type="character" w:customStyle="1" w:styleId="ListParagraphChar">
    <w:name w:val="List Paragraph Char"/>
    <w:aliases w:val="Preambuła Char"/>
    <w:basedOn w:val="Domylnaczcionkaakapitu"/>
    <w:link w:val="Akapitzlist1"/>
    <w:locked/>
    <w:rsid w:val="00053105"/>
    <w:rPr>
      <w:rFonts w:ascii="Calibri" w:eastAsia="Times New Roman" w:hAnsi="Calibri" w:cs="Times New Roman"/>
      <w:sz w:val="22"/>
      <w:szCs w:val="22"/>
      <w:lang w:val="pl-PL" w:eastAsia="en-US"/>
    </w:rPr>
  </w:style>
  <w:style w:type="paragraph" w:styleId="Tekstprzypisukocowego">
    <w:name w:val="endnote text"/>
    <w:basedOn w:val="Normalny"/>
    <w:link w:val="TekstprzypisukocowegoZnak"/>
    <w:uiPriority w:val="99"/>
    <w:rsid w:val="00053105"/>
    <w:pPr>
      <w:spacing w:after="200" w:line="276" w:lineRule="auto"/>
      <w:jc w:val="both"/>
    </w:pPr>
    <w:rPr>
      <w:rFonts w:ascii="Calibri" w:eastAsia="Times New Roman" w:hAnsi="Calibri"/>
      <w:sz w:val="20"/>
      <w:szCs w:val="20"/>
      <w:lang w:eastAsia="en-US"/>
    </w:rPr>
  </w:style>
  <w:style w:type="character" w:customStyle="1" w:styleId="TekstprzypisukocowegoZnak">
    <w:name w:val="Tekst przypisu końcowego Znak"/>
    <w:basedOn w:val="Domylnaczcionkaakapitu"/>
    <w:link w:val="Tekstprzypisukocowego"/>
    <w:uiPriority w:val="99"/>
    <w:rsid w:val="00053105"/>
    <w:rPr>
      <w:rFonts w:ascii="Calibri" w:eastAsia="Times New Roman" w:hAnsi="Calibri" w:cs="Times New Roman"/>
      <w:sz w:val="20"/>
      <w:szCs w:val="20"/>
      <w:lang w:val="pl-PL" w:eastAsia="en-US"/>
    </w:rPr>
  </w:style>
  <w:style w:type="character" w:styleId="Odwoanieprzypisukocowego">
    <w:name w:val="endnote reference"/>
    <w:basedOn w:val="Domylnaczcionkaakapitu"/>
    <w:uiPriority w:val="99"/>
    <w:rsid w:val="00053105"/>
    <w:rPr>
      <w:rFonts w:cs="Times New Roman"/>
      <w:vertAlign w:val="superscript"/>
    </w:rPr>
  </w:style>
  <w:style w:type="paragraph" w:customStyle="1" w:styleId="OznaczenieStron-Normalny">
    <w:name w:val="Oznaczenie Stron - Normalny"/>
    <w:basedOn w:val="Normalny"/>
    <w:link w:val="OznaczenieStron-NormalnyZnak"/>
    <w:rsid w:val="00053105"/>
    <w:pPr>
      <w:spacing w:after="200" w:line="276" w:lineRule="auto"/>
      <w:ind w:left="426"/>
      <w:jc w:val="both"/>
    </w:pPr>
    <w:rPr>
      <w:rFonts w:ascii="Calibri" w:eastAsia="Times New Roman" w:hAnsi="Calibri"/>
      <w:sz w:val="22"/>
      <w:szCs w:val="22"/>
      <w:lang w:eastAsia="en-US"/>
    </w:rPr>
  </w:style>
  <w:style w:type="character" w:customStyle="1" w:styleId="OznaczenieStron-NormalnyZnak">
    <w:name w:val="Oznaczenie Stron - Normalny Znak"/>
    <w:basedOn w:val="Domylnaczcionkaakapitu"/>
    <w:link w:val="OznaczenieStron-Normalny"/>
    <w:locked/>
    <w:rsid w:val="00053105"/>
    <w:rPr>
      <w:rFonts w:ascii="Calibri" w:eastAsia="Times New Roman" w:hAnsi="Calibri" w:cs="Times New Roman"/>
      <w:sz w:val="22"/>
      <w:szCs w:val="22"/>
      <w:lang w:val="pl-PL" w:eastAsia="en-US"/>
    </w:rPr>
  </w:style>
  <w:style w:type="table" w:customStyle="1" w:styleId="Jasnecieniowanie1">
    <w:name w:val="Jasne cieniowanie1"/>
    <w:rsid w:val="00053105"/>
    <w:rPr>
      <w:rFonts w:ascii="Calibri" w:eastAsia="Times New Roman" w:hAnsi="Calibri" w:cs="Times New Roman"/>
      <w:color w:val="000000"/>
      <w:sz w:val="20"/>
      <w:szCs w:val="20"/>
      <w:lang w:val="pl-PL"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ekstpodstawowy3">
    <w:name w:val="Body Text 3"/>
    <w:basedOn w:val="Normalny"/>
    <w:link w:val="Tekstpodstawowy3Znak"/>
    <w:uiPriority w:val="99"/>
    <w:rsid w:val="00053105"/>
    <w:pPr>
      <w:spacing w:after="120" w:line="360" w:lineRule="auto"/>
      <w:jc w:val="both"/>
    </w:pPr>
    <w:rPr>
      <w:rFonts w:ascii="Verdana" w:eastAsia="Calibri" w:hAnsi="Verdana"/>
      <w:sz w:val="16"/>
      <w:szCs w:val="16"/>
    </w:rPr>
  </w:style>
  <w:style w:type="character" w:customStyle="1" w:styleId="Tekstpodstawowy3Znak">
    <w:name w:val="Tekst podstawowy 3 Znak"/>
    <w:basedOn w:val="Domylnaczcionkaakapitu"/>
    <w:link w:val="Tekstpodstawowy3"/>
    <w:uiPriority w:val="99"/>
    <w:rsid w:val="00053105"/>
    <w:rPr>
      <w:rFonts w:ascii="Verdana" w:eastAsia="Calibri" w:hAnsi="Verdana" w:cs="Times New Roman"/>
      <w:sz w:val="16"/>
      <w:szCs w:val="16"/>
      <w:lang w:val="pl-PL"/>
    </w:rPr>
  </w:style>
  <w:style w:type="table" w:styleId="Tabela-Siatka">
    <w:name w:val="Table Grid"/>
    <w:aliases w:val="Table Definitions Grid,Deloitte Table Grid,Table Definitions Grid1,Deloitte,Table Definitions Grid2,Table Definitions Grid11,Table Definitions Grid3,Table Definitions Grid12"/>
    <w:basedOn w:val="Standardowy"/>
    <w:uiPriority w:val="59"/>
    <w:rsid w:val="00053105"/>
    <w:rPr>
      <w:rFonts w:ascii="Calibri" w:eastAsia="Times New Roman" w:hAnsi="Calibri" w:cs="Times New Roman"/>
      <w:sz w:val="20"/>
      <w:szCs w:val="20"/>
      <w:lang w:val="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rsid w:val="00053105"/>
    <w:pPr>
      <w:spacing w:after="200" w:line="276" w:lineRule="auto"/>
      <w:jc w:val="both"/>
    </w:pPr>
    <w:rPr>
      <w:rFonts w:ascii="Calibri" w:eastAsia="Times New Roman" w:hAnsi="Calibri"/>
      <w:sz w:val="20"/>
      <w:szCs w:val="20"/>
      <w:lang w:eastAsia="en-US"/>
    </w:rPr>
  </w:style>
  <w:style w:type="character" w:customStyle="1" w:styleId="TekstprzypisudolnegoZnak">
    <w:name w:val="Tekst przypisu dolnego Znak"/>
    <w:basedOn w:val="Domylnaczcionkaakapitu"/>
    <w:link w:val="Tekstprzypisudolnego"/>
    <w:uiPriority w:val="99"/>
    <w:rsid w:val="00053105"/>
    <w:rPr>
      <w:rFonts w:ascii="Calibri" w:eastAsia="Times New Roman" w:hAnsi="Calibri" w:cs="Times New Roman"/>
      <w:sz w:val="20"/>
      <w:szCs w:val="20"/>
      <w:lang w:val="pl-PL" w:eastAsia="en-US"/>
    </w:rPr>
  </w:style>
  <w:style w:type="character" w:styleId="Odwoanieprzypisudolnego">
    <w:name w:val="footnote reference"/>
    <w:basedOn w:val="Domylnaczcionkaakapitu"/>
    <w:uiPriority w:val="99"/>
    <w:rsid w:val="00053105"/>
    <w:rPr>
      <w:rFonts w:cs="Times New Roman"/>
      <w:vertAlign w:val="superscript"/>
    </w:rPr>
  </w:style>
  <w:style w:type="paragraph" w:styleId="Akapitzlist">
    <w:name w:val="List Paragraph"/>
    <w:aliases w:val="lp1,CP-UC,CP-Punkty,Bullet List,List - bullets,Equipment,Bullet 1,List Paragraph Char Char,b1,Figure_name,Numbered Indented Text,List Paragraph11,Ref,Use Case List Paragraph Char,List_TIS,List Paragraph1 Char Char,Bullet Number,L1,Lists"/>
    <w:basedOn w:val="Normalny"/>
    <w:link w:val="AkapitzlistZnak"/>
    <w:uiPriority w:val="34"/>
    <w:qFormat/>
    <w:rsid w:val="00053105"/>
    <w:pPr>
      <w:spacing w:after="200" w:line="276" w:lineRule="auto"/>
      <w:ind w:left="720"/>
      <w:contextualSpacing/>
      <w:jc w:val="both"/>
    </w:pPr>
    <w:rPr>
      <w:rFonts w:ascii="Calibri" w:eastAsia="Times New Roman" w:hAnsi="Calibri"/>
      <w:sz w:val="22"/>
      <w:szCs w:val="22"/>
      <w:lang w:eastAsia="en-US"/>
    </w:rPr>
  </w:style>
  <w:style w:type="character" w:customStyle="1" w:styleId="apple-converted-space">
    <w:name w:val="apple-converted-space"/>
    <w:basedOn w:val="Domylnaczcionkaakapitu"/>
    <w:rsid w:val="00053105"/>
  </w:style>
  <w:style w:type="paragraph" w:styleId="Poprawka">
    <w:name w:val="Revision"/>
    <w:hidden/>
    <w:uiPriority w:val="99"/>
    <w:rsid w:val="00053105"/>
    <w:rPr>
      <w:rFonts w:ascii="Calibri" w:eastAsia="Times New Roman" w:hAnsi="Calibri" w:cs="Times New Roman"/>
      <w:sz w:val="22"/>
      <w:szCs w:val="22"/>
      <w:lang w:val="pl-PL" w:eastAsia="en-US"/>
    </w:rPr>
  </w:style>
  <w:style w:type="paragraph" w:styleId="Mapadokumentu">
    <w:name w:val="Document Map"/>
    <w:basedOn w:val="Normalny"/>
    <w:link w:val="MapadokumentuZnak"/>
    <w:semiHidden/>
    <w:unhideWhenUsed/>
    <w:rsid w:val="00053105"/>
    <w:pPr>
      <w:jc w:val="both"/>
    </w:pPr>
    <w:rPr>
      <w:rFonts w:ascii="Lucida Grande" w:eastAsia="Times New Roman" w:hAnsi="Lucida Grande"/>
      <w:lang w:eastAsia="en-US"/>
    </w:rPr>
  </w:style>
  <w:style w:type="character" w:customStyle="1" w:styleId="MapadokumentuZnak">
    <w:name w:val="Mapa dokumentu Znak"/>
    <w:basedOn w:val="Domylnaczcionkaakapitu"/>
    <w:link w:val="Mapadokumentu"/>
    <w:semiHidden/>
    <w:rsid w:val="00053105"/>
    <w:rPr>
      <w:rFonts w:ascii="Lucida Grande" w:eastAsia="Times New Roman" w:hAnsi="Lucida Grande" w:cs="Times New Roman"/>
      <w:lang w:val="pl-PL" w:eastAsia="en-US"/>
    </w:rPr>
  </w:style>
  <w:style w:type="paragraph" w:styleId="Bezodstpw">
    <w:name w:val="No Spacing"/>
    <w:aliases w:val="1.1"/>
    <w:basedOn w:val="Normalny"/>
    <w:link w:val="BezodstpwZnak"/>
    <w:uiPriority w:val="1"/>
    <w:qFormat/>
    <w:rsid w:val="003D7327"/>
    <w:pPr>
      <w:tabs>
        <w:tab w:val="left" w:pos="1560"/>
      </w:tabs>
      <w:spacing w:after="160" w:line="259" w:lineRule="auto"/>
      <w:ind w:left="992" w:hanging="652"/>
      <w:jc w:val="both"/>
    </w:pPr>
    <w:rPr>
      <w:rFonts w:asciiTheme="minorHAnsi" w:eastAsiaTheme="minorHAnsi" w:hAnsiTheme="minorHAnsi" w:cstheme="minorBidi"/>
      <w:sz w:val="22"/>
      <w:szCs w:val="22"/>
      <w:lang w:eastAsia="en-US"/>
    </w:rPr>
  </w:style>
  <w:style w:type="paragraph" w:customStyle="1" w:styleId="Normalny1">
    <w:name w:val="Normalny1"/>
    <w:uiPriority w:val="99"/>
    <w:rsid w:val="00443D0F"/>
    <w:rPr>
      <w:rFonts w:ascii="Times New Roman" w:eastAsia="Times New Roman" w:hAnsi="Times New Roman" w:cs="Times New Roman"/>
      <w:color w:val="000000"/>
      <w:szCs w:val="20"/>
    </w:rPr>
  </w:style>
  <w:style w:type="paragraph" w:styleId="Lista">
    <w:name w:val="List"/>
    <w:basedOn w:val="Normalny"/>
    <w:semiHidden/>
    <w:unhideWhenUsed/>
    <w:rsid w:val="00107653"/>
    <w:pPr>
      <w:ind w:left="283" w:hanging="283"/>
      <w:contextualSpacing/>
    </w:pPr>
    <w:rPr>
      <w:rFonts w:eastAsia="Times New Roman"/>
      <w:lang w:val="en-GB" w:eastAsia="en-US"/>
    </w:rPr>
  </w:style>
  <w:style w:type="character" w:customStyle="1" w:styleId="AkapitzlistZnak">
    <w:name w:val="Akapit z listą Znak"/>
    <w:aliases w:val="lp1 Znak,CP-UC Znak,CP-Punkty Znak,Bullet List Znak,List - bullets Znak,Equipment Znak,Bullet 1 Znak,List Paragraph Char Char Znak,b1 Znak,Figure_name Znak,Numbered Indented Text Znak,List Paragraph11 Znak,Ref Znak,List_TIS Znak"/>
    <w:link w:val="Akapitzlist"/>
    <w:uiPriority w:val="34"/>
    <w:qFormat/>
    <w:locked/>
    <w:rsid w:val="002375A2"/>
    <w:rPr>
      <w:rFonts w:ascii="Calibri" w:eastAsia="Times New Roman" w:hAnsi="Calibri" w:cs="Times New Roman"/>
      <w:sz w:val="22"/>
      <w:szCs w:val="22"/>
      <w:lang w:val="pl-PL" w:eastAsia="en-US"/>
    </w:rPr>
  </w:style>
  <w:style w:type="paragraph" w:customStyle="1" w:styleId="Punkt">
    <w:name w:val="Punkt"/>
    <w:basedOn w:val="Tekstpodstawowy"/>
    <w:rsid w:val="001115C6"/>
    <w:pPr>
      <w:tabs>
        <w:tab w:val="num" w:pos="360"/>
      </w:tabs>
      <w:spacing w:after="160" w:line="240" w:lineRule="auto"/>
    </w:pPr>
    <w:rPr>
      <w:rFonts w:ascii="Times New Roman" w:hAnsi="Times New Roman"/>
      <w:sz w:val="24"/>
      <w:szCs w:val="24"/>
      <w:lang w:eastAsia="pl-PL"/>
    </w:rPr>
  </w:style>
  <w:style w:type="paragraph" w:customStyle="1" w:styleId="Podpunkt">
    <w:name w:val="Podpunkt"/>
    <w:basedOn w:val="Punkt"/>
    <w:rsid w:val="001115C6"/>
    <w:pPr>
      <w:ind w:left="2520" w:hanging="360"/>
    </w:pPr>
  </w:style>
  <w:style w:type="paragraph" w:customStyle="1" w:styleId="Punkt2">
    <w:name w:val="Punkt_2"/>
    <w:basedOn w:val="Punkt"/>
    <w:rsid w:val="001115C6"/>
    <w:pPr>
      <w:ind w:left="1800" w:hanging="180"/>
    </w:pPr>
  </w:style>
  <w:style w:type="paragraph" w:styleId="Tekstpodstawowy">
    <w:name w:val="Body Text"/>
    <w:basedOn w:val="Normalny"/>
    <w:link w:val="TekstpodstawowyZnak"/>
    <w:uiPriority w:val="99"/>
    <w:unhideWhenUsed/>
    <w:rsid w:val="001115C6"/>
    <w:pPr>
      <w:spacing w:after="120" w:line="276" w:lineRule="auto"/>
      <w:jc w:val="both"/>
    </w:pPr>
    <w:rPr>
      <w:rFonts w:ascii="Calibri" w:eastAsia="Times New Roman" w:hAnsi="Calibri"/>
      <w:sz w:val="22"/>
      <w:szCs w:val="22"/>
      <w:lang w:eastAsia="en-US"/>
    </w:rPr>
  </w:style>
  <w:style w:type="character" w:customStyle="1" w:styleId="TekstpodstawowyZnak">
    <w:name w:val="Tekst podstawowy Znak"/>
    <w:basedOn w:val="Domylnaczcionkaakapitu"/>
    <w:link w:val="Tekstpodstawowy"/>
    <w:uiPriority w:val="99"/>
    <w:rsid w:val="001115C6"/>
    <w:rPr>
      <w:rFonts w:ascii="Calibri" w:eastAsia="Times New Roman" w:hAnsi="Calibri" w:cs="Times New Roman"/>
      <w:sz w:val="22"/>
      <w:szCs w:val="22"/>
      <w:lang w:val="pl-PL" w:eastAsia="en-US"/>
    </w:rPr>
  </w:style>
  <w:style w:type="paragraph" w:customStyle="1" w:styleId="GTHeading1">
    <w:name w:val="GT Heading 1"/>
    <w:basedOn w:val="Normalny"/>
    <w:next w:val="Normalny"/>
    <w:rsid w:val="0063037D"/>
    <w:pPr>
      <w:keepNext/>
      <w:keepLines/>
      <w:numPr>
        <w:numId w:val="5"/>
      </w:numPr>
      <w:spacing w:after="240"/>
      <w:jc w:val="both"/>
      <w:outlineLvl w:val="0"/>
    </w:pPr>
    <w:rPr>
      <w:rFonts w:eastAsia="Times New Roman"/>
      <w:b/>
      <w:caps/>
      <w:sz w:val="22"/>
      <w:szCs w:val="22"/>
    </w:rPr>
  </w:style>
  <w:style w:type="paragraph" w:customStyle="1" w:styleId="GTHeading2">
    <w:name w:val="GT Heading 2"/>
    <w:basedOn w:val="Normalny"/>
    <w:next w:val="Normalny"/>
    <w:rsid w:val="0063037D"/>
    <w:pPr>
      <w:keepNext/>
      <w:keepLines/>
      <w:numPr>
        <w:ilvl w:val="1"/>
        <w:numId w:val="5"/>
      </w:numPr>
      <w:spacing w:after="240"/>
      <w:jc w:val="both"/>
      <w:outlineLvl w:val="1"/>
    </w:pPr>
    <w:rPr>
      <w:rFonts w:eastAsia="Times New Roman"/>
      <w:b/>
      <w:caps/>
      <w:sz w:val="22"/>
      <w:szCs w:val="22"/>
    </w:rPr>
  </w:style>
  <w:style w:type="paragraph" w:customStyle="1" w:styleId="GTHeading3">
    <w:name w:val="GT Heading 3"/>
    <w:basedOn w:val="Normalny"/>
    <w:next w:val="Normalny"/>
    <w:link w:val="GTHeading3Char"/>
    <w:rsid w:val="0063037D"/>
    <w:pPr>
      <w:numPr>
        <w:ilvl w:val="2"/>
        <w:numId w:val="5"/>
      </w:numPr>
      <w:spacing w:after="240"/>
      <w:jc w:val="both"/>
      <w:outlineLvl w:val="2"/>
    </w:pPr>
    <w:rPr>
      <w:rFonts w:eastAsia="Times New Roman"/>
      <w:sz w:val="22"/>
      <w:szCs w:val="22"/>
    </w:rPr>
  </w:style>
  <w:style w:type="character" w:customStyle="1" w:styleId="GTHeading3Char">
    <w:name w:val="GT Heading 3 Char"/>
    <w:link w:val="GTHeading3"/>
    <w:rsid w:val="0063037D"/>
    <w:rPr>
      <w:rFonts w:ascii="Times New Roman" w:eastAsia="Times New Roman" w:hAnsi="Times New Roman" w:cs="Times New Roman"/>
      <w:sz w:val="22"/>
      <w:szCs w:val="22"/>
      <w:lang w:val="pl-PL"/>
    </w:rPr>
  </w:style>
  <w:style w:type="paragraph" w:customStyle="1" w:styleId="GTHeading4">
    <w:name w:val="GT Heading 4"/>
    <w:basedOn w:val="Normalny"/>
    <w:next w:val="Normalny"/>
    <w:rsid w:val="0063037D"/>
    <w:pPr>
      <w:numPr>
        <w:ilvl w:val="3"/>
        <w:numId w:val="5"/>
      </w:numPr>
      <w:spacing w:after="240"/>
      <w:jc w:val="both"/>
      <w:outlineLvl w:val="3"/>
    </w:pPr>
    <w:rPr>
      <w:rFonts w:eastAsia="Times New Roman"/>
      <w:sz w:val="22"/>
      <w:szCs w:val="22"/>
    </w:rPr>
  </w:style>
  <w:style w:type="paragraph" w:customStyle="1" w:styleId="GTHeading5">
    <w:name w:val="GT Heading 5"/>
    <w:basedOn w:val="Normalny"/>
    <w:next w:val="Normalny"/>
    <w:rsid w:val="0063037D"/>
    <w:pPr>
      <w:numPr>
        <w:ilvl w:val="4"/>
        <w:numId w:val="5"/>
      </w:numPr>
      <w:spacing w:after="240"/>
      <w:jc w:val="both"/>
      <w:outlineLvl w:val="4"/>
    </w:pPr>
    <w:rPr>
      <w:rFonts w:eastAsia="Times New Roman"/>
      <w:sz w:val="22"/>
      <w:szCs w:val="22"/>
    </w:rPr>
  </w:style>
  <w:style w:type="paragraph" w:customStyle="1" w:styleId="GTHeading6">
    <w:name w:val="GT Heading 6"/>
    <w:basedOn w:val="Normalny"/>
    <w:next w:val="Normalny"/>
    <w:rsid w:val="0063037D"/>
    <w:pPr>
      <w:numPr>
        <w:ilvl w:val="5"/>
        <w:numId w:val="5"/>
      </w:numPr>
      <w:spacing w:after="240"/>
      <w:jc w:val="both"/>
      <w:outlineLvl w:val="5"/>
    </w:pPr>
    <w:rPr>
      <w:rFonts w:eastAsia="Times New Roman"/>
      <w:sz w:val="22"/>
      <w:szCs w:val="22"/>
    </w:rPr>
  </w:style>
  <w:style w:type="paragraph" w:customStyle="1" w:styleId="GTHeading7">
    <w:name w:val="GT Heading 7"/>
    <w:basedOn w:val="Normalny"/>
    <w:next w:val="Normalny"/>
    <w:rsid w:val="0063037D"/>
    <w:pPr>
      <w:numPr>
        <w:ilvl w:val="6"/>
        <w:numId w:val="5"/>
      </w:numPr>
      <w:spacing w:after="240"/>
      <w:jc w:val="both"/>
      <w:outlineLvl w:val="6"/>
    </w:pPr>
    <w:rPr>
      <w:rFonts w:eastAsia="Times New Roman"/>
      <w:sz w:val="22"/>
      <w:szCs w:val="22"/>
    </w:rPr>
  </w:style>
  <w:style w:type="paragraph" w:customStyle="1" w:styleId="GTHeading8">
    <w:name w:val="GT Heading 8"/>
    <w:basedOn w:val="Normalny"/>
    <w:next w:val="Normalny"/>
    <w:rsid w:val="0063037D"/>
    <w:pPr>
      <w:numPr>
        <w:ilvl w:val="7"/>
        <w:numId w:val="5"/>
      </w:numPr>
      <w:spacing w:after="240"/>
      <w:jc w:val="both"/>
      <w:outlineLvl w:val="7"/>
    </w:pPr>
    <w:rPr>
      <w:rFonts w:eastAsia="Times New Roman"/>
      <w:sz w:val="22"/>
      <w:szCs w:val="22"/>
    </w:rPr>
  </w:style>
  <w:style w:type="paragraph" w:customStyle="1" w:styleId="GTHeading9">
    <w:name w:val="GT Heading 9"/>
    <w:basedOn w:val="Normalny"/>
    <w:next w:val="Normalny"/>
    <w:rsid w:val="0063037D"/>
    <w:pPr>
      <w:numPr>
        <w:ilvl w:val="8"/>
        <w:numId w:val="5"/>
      </w:numPr>
      <w:spacing w:after="240"/>
      <w:jc w:val="both"/>
      <w:outlineLvl w:val="8"/>
    </w:pPr>
    <w:rPr>
      <w:rFonts w:eastAsia="Times New Roman"/>
      <w:sz w:val="22"/>
      <w:szCs w:val="22"/>
    </w:rPr>
  </w:style>
  <w:style w:type="paragraph" w:customStyle="1" w:styleId="UMOWAPOZIOM1">
    <w:name w:val="UMOWA POZIOM 1"/>
    <w:basedOn w:val="Akapitzlist"/>
    <w:link w:val="UMOWAPOZIOM1Znak"/>
    <w:uiPriority w:val="99"/>
    <w:qFormat/>
    <w:rsid w:val="00620E72"/>
    <w:pPr>
      <w:numPr>
        <w:numId w:val="7"/>
      </w:numPr>
      <w:spacing w:after="160" w:line="259" w:lineRule="auto"/>
      <w:jc w:val="left"/>
    </w:pPr>
    <w:rPr>
      <w:rFonts w:ascii="Arial" w:eastAsiaTheme="minorHAnsi" w:hAnsi="Arial" w:cs="Arial"/>
      <w:b/>
    </w:rPr>
  </w:style>
  <w:style w:type="paragraph" w:customStyle="1" w:styleId="Umowa11">
    <w:name w:val="Umowa 1.1"/>
    <w:basedOn w:val="UMOWAPOZIOM1"/>
    <w:link w:val="Umowa11Znak"/>
    <w:qFormat/>
    <w:rsid w:val="00620E72"/>
    <w:pPr>
      <w:numPr>
        <w:ilvl w:val="1"/>
      </w:numPr>
      <w:spacing w:before="120" w:line="276" w:lineRule="auto"/>
      <w:contextualSpacing w:val="0"/>
      <w:jc w:val="both"/>
    </w:pPr>
    <w:rPr>
      <w:rFonts w:ascii="Times New Roman" w:hAnsi="Times New Roman"/>
      <w:b w:val="0"/>
    </w:rPr>
  </w:style>
  <w:style w:type="paragraph" w:customStyle="1" w:styleId="NajniszypoziomUmowy">
    <w:name w:val="Najniższy poziom Umowy"/>
    <w:basedOn w:val="Normalny"/>
    <w:qFormat/>
    <w:rsid w:val="00620E72"/>
    <w:pPr>
      <w:numPr>
        <w:ilvl w:val="3"/>
        <w:numId w:val="7"/>
      </w:numPr>
      <w:tabs>
        <w:tab w:val="num" w:pos="360"/>
      </w:tabs>
      <w:spacing w:before="120" w:after="160" w:line="276" w:lineRule="auto"/>
      <w:ind w:left="2041" w:firstLine="0"/>
      <w:jc w:val="both"/>
    </w:pPr>
    <w:rPr>
      <w:rFonts w:eastAsiaTheme="minorHAnsi" w:cs="Arial"/>
      <w:sz w:val="22"/>
      <w:szCs w:val="22"/>
      <w:lang w:eastAsia="en-US"/>
    </w:rPr>
  </w:style>
  <w:style w:type="paragraph" w:styleId="Nagwekspisutreci">
    <w:name w:val="TOC Heading"/>
    <w:basedOn w:val="Nagwek1"/>
    <w:next w:val="Normalny"/>
    <w:uiPriority w:val="39"/>
    <w:unhideWhenUsed/>
    <w:qFormat/>
    <w:rsid w:val="00B91FB3"/>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pl-PL"/>
    </w:rPr>
  </w:style>
  <w:style w:type="character" w:styleId="Pogrubienie">
    <w:name w:val="Strong"/>
    <w:basedOn w:val="Domylnaczcionkaakapitu"/>
    <w:uiPriority w:val="22"/>
    <w:qFormat/>
    <w:rsid w:val="00D10E80"/>
    <w:rPr>
      <w:b/>
      <w:bCs/>
    </w:rPr>
  </w:style>
  <w:style w:type="paragraph" w:customStyle="1" w:styleId="p1">
    <w:name w:val="p1"/>
    <w:basedOn w:val="Normalny"/>
    <w:rsid w:val="00D65FF7"/>
    <w:rPr>
      <w:rFonts w:ascii="Helvetica Neue" w:hAnsi="Helvetica Neue"/>
      <w:color w:val="454545"/>
      <w:sz w:val="18"/>
      <w:szCs w:val="18"/>
    </w:rPr>
  </w:style>
  <w:style w:type="paragraph" w:customStyle="1" w:styleId="ustep">
    <w:name w:val="ustep"/>
    <w:basedOn w:val="Tekstpodstawowy"/>
    <w:link w:val="ustepZnak"/>
    <w:qFormat/>
    <w:pPr>
      <w:widowControl w:val="0"/>
      <w:numPr>
        <w:numId w:val="8"/>
      </w:numPr>
      <w:suppressAutoHyphens/>
      <w:spacing w:after="0" w:line="240" w:lineRule="auto"/>
    </w:pPr>
    <w:rPr>
      <w:rFonts w:cstheme="minorHAnsi"/>
      <w:sz w:val="20"/>
      <w:szCs w:val="20"/>
      <w:lang w:eastAsia="zh-CN"/>
    </w:rPr>
  </w:style>
  <w:style w:type="character" w:customStyle="1" w:styleId="ustepZnak">
    <w:name w:val="ustep Znak"/>
    <w:basedOn w:val="TekstpodstawowyZnak"/>
    <w:link w:val="ustep"/>
    <w:rPr>
      <w:rFonts w:ascii="Calibri" w:eastAsia="Times New Roman" w:hAnsi="Calibri" w:cstheme="minorHAnsi"/>
      <w:sz w:val="20"/>
      <w:szCs w:val="20"/>
      <w:lang w:val="pl-PL" w:eastAsia="zh-CN"/>
    </w:rPr>
  </w:style>
  <w:style w:type="character" w:customStyle="1" w:styleId="Umowa11Znak">
    <w:name w:val="Umowa 1.1 Znak"/>
    <w:basedOn w:val="Domylnaczcionkaakapitu"/>
    <w:link w:val="Umowa11"/>
    <w:rsid w:val="00C65852"/>
    <w:rPr>
      <w:rFonts w:ascii="Times New Roman" w:eastAsiaTheme="minorHAnsi" w:hAnsi="Times New Roman" w:cs="Arial"/>
      <w:sz w:val="22"/>
      <w:szCs w:val="22"/>
      <w:lang w:val="pl-PL" w:eastAsia="en-US"/>
    </w:rPr>
  </w:style>
  <w:style w:type="paragraph" w:customStyle="1" w:styleId="Umowa111">
    <w:name w:val="Umowa 1.1.1"/>
    <w:basedOn w:val="Umowa11"/>
    <w:link w:val="Umowa111Znak"/>
    <w:qFormat/>
    <w:rsid w:val="00C65852"/>
    <w:pPr>
      <w:numPr>
        <w:ilvl w:val="0"/>
        <w:numId w:val="0"/>
      </w:numPr>
      <w:spacing w:after="0"/>
      <w:ind w:left="2410" w:hanging="992"/>
    </w:pPr>
    <w:rPr>
      <w:rFonts w:asciiTheme="minorHAnsi" w:hAnsiTheme="minorHAnsi"/>
      <w:sz w:val="24"/>
      <w:szCs w:val="24"/>
      <w:lang w:eastAsia="pl-PL"/>
    </w:rPr>
  </w:style>
  <w:style w:type="character" w:customStyle="1" w:styleId="UMOWAPOZIOM1Znak">
    <w:name w:val="UMOWA POZIOM 1 Znak"/>
    <w:basedOn w:val="Domylnaczcionkaakapitu"/>
    <w:link w:val="UMOWAPOZIOM1"/>
    <w:uiPriority w:val="99"/>
    <w:rsid w:val="000D6787"/>
    <w:rPr>
      <w:rFonts w:ascii="Arial" w:eastAsiaTheme="minorHAnsi" w:hAnsi="Arial" w:cs="Arial"/>
      <w:b/>
      <w:sz w:val="22"/>
      <w:szCs w:val="22"/>
      <w:lang w:val="pl-PL" w:eastAsia="en-US"/>
    </w:rPr>
  </w:style>
  <w:style w:type="paragraph" w:customStyle="1" w:styleId="rdnagwek">
    <w:name w:val="Śródnagłówek"/>
    <w:basedOn w:val="Umowa11"/>
    <w:link w:val="rdnagwekZnak"/>
    <w:qFormat/>
    <w:rsid w:val="000D6787"/>
    <w:pPr>
      <w:numPr>
        <w:ilvl w:val="0"/>
        <w:numId w:val="0"/>
      </w:numPr>
      <w:spacing w:after="0"/>
      <w:ind w:left="1134" w:hanging="141"/>
    </w:pPr>
    <w:rPr>
      <w:b/>
    </w:rPr>
  </w:style>
  <w:style w:type="character" w:customStyle="1" w:styleId="rdnagwekZnak">
    <w:name w:val="Śródnagłówek Znak"/>
    <w:basedOn w:val="Umowa11Znak"/>
    <w:link w:val="rdnagwek"/>
    <w:rsid w:val="000D6787"/>
    <w:rPr>
      <w:rFonts w:ascii="Times New Roman" w:eastAsiaTheme="minorHAnsi" w:hAnsi="Times New Roman" w:cs="Arial"/>
      <w:b/>
      <w:sz w:val="22"/>
      <w:szCs w:val="22"/>
      <w:lang w:val="pl-PL" w:eastAsia="en-US"/>
    </w:rPr>
  </w:style>
  <w:style w:type="character" w:customStyle="1" w:styleId="Umowa111Znak">
    <w:name w:val="Umowa 1.1.1 Znak"/>
    <w:basedOn w:val="Umowa11Znak"/>
    <w:link w:val="Umowa111"/>
    <w:rsid w:val="00F56935"/>
    <w:rPr>
      <w:rFonts w:ascii="Times New Roman" w:eastAsiaTheme="minorHAnsi" w:hAnsi="Times New Roman" w:cs="Arial"/>
      <w:sz w:val="22"/>
      <w:szCs w:val="22"/>
      <w:lang w:val="pl-PL" w:eastAsia="en-US"/>
    </w:rPr>
  </w:style>
  <w:style w:type="paragraph" w:customStyle="1" w:styleId="Akapitzlist2">
    <w:name w:val="Akapit z listą 2"/>
    <w:basedOn w:val="Akapitzlist"/>
    <w:link w:val="Akapitzlist2Znak"/>
    <w:qFormat/>
    <w:rsid w:val="008B3EFE"/>
    <w:pPr>
      <w:spacing w:after="120"/>
      <w:ind w:left="930" w:hanging="504"/>
      <w:contextualSpacing w:val="0"/>
    </w:pPr>
    <w:rPr>
      <w:rFonts w:ascii="Arial" w:hAnsi="Arial" w:cs="Arial"/>
      <w:sz w:val="20"/>
      <w:szCs w:val="20"/>
      <w:lang w:val="en-US"/>
    </w:rPr>
  </w:style>
  <w:style w:type="character" w:customStyle="1" w:styleId="Akapitzlist2Znak">
    <w:name w:val="Akapit z listą 2 Znak"/>
    <w:basedOn w:val="AkapitzlistZnak"/>
    <w:link w:val="Akapitzlist2"/>
    <w:rsid w:val="008B3EFE"/>
    <w:rPr>
      <w:rFonts w:ascii="Arial" w:eastAsia="Times New Roman" w:hAnsi="Arial" w:cs="Arial"/>
      <w:sz w:val="20"/>
      <w:szCs w:val="20"/>
      <w:lang w:val="en-US" w:eastAsia="en-US"/>
    </w:rPr>
  </w:style>
  <w:style w:type="paragraph" w:customStyle="1" w:styleId="Akapitbezlisty">
    <w:name w:val="Akapit bez listy"/>
    <w:basedOn w:val="Akapitzlist"/>
    <w:link w:val="AkapitbezlistyZnak"/>
    <w:qFormat/>
    <w:rsid w:val="008B3EFE"/>
    <w:pPr>
      <w:spacing w:after="120"/>
      <w:ind w:left="567"/>
      <w:contextualSpacing w:val="0"/>
    </w:pPr>
    <w:rPr>
      <w:rFonts w:ascii="Arial" w:hAnsi="Arial" w:cs="Arial"/>
      <w:sz w:val="20"/>
      <w:szCs w:val="20"/>
      <w:lang w:val="en-US"/>
    </w:rPr>
  </w:style>
  <w:style w:type="character" w:customStyle="1" w:styleId="AkapitbezlistyZnak">
    <w:name w:val="Akapit bez listy Znak"/>
    <w:basedOn w:val="AkapitzlistZnak"/>
    <w:link w:val="Akapitbezlisty"/>
    <w:rsid w:val="008B3EFE"/>
    <w:rPr>
      <w:rFonts w:ascii="Arial" w:eastAsia="Times New Roman" w:hAnsi="Arial" w:cs="Arial"/>
      <w:sz w:val="20"/>
      <w:szCs w:val="20"/>
      <w:lang w:val="en-US" w:eastAsia="en-US"/>
    </w:rPr>
  </w:style>
  <w:style w:type="paragraph" w:customStyle="1" w:styleId="Akapitnajniej">
    <w:name w:val="Akapit najniżej"/>
    <w:basedOn w:val="Akapitzlist2"/>
    <w:qFormat/>
    <w:rsid w:val="008B3EFE"/>
    <w:pPr>
      <w:ind w:left="2946" w:hanging="360"/>
    </w:pPr>
  </w:style>
  <w:style w:type="character" w:customStyle="1" w:styleId="result-point">
    <w:name w:val="result-point"/>
    <w:basedOn w:val="Domylnaczcionkaakapitu"/>
    <w:rsid w:val="005F7FDD"/>
  </w:style>
  <w:style w:type="paragraph" w:customStyle="1" w:styleId="ListParagraph1">
    <w:name w:val="List Paragraph1"/>
    <w:basedOn w:val="Normalny"/>
    <w:rsid w:val="00EF7BE4"/>
    <w:pPr>
      <w:suppressAutoHyphens/>
      <w:ind w:left="708"/>
    </w:pPr>
    <w:rPr>
      <w:rFonts w:eastAsia="Times New Roman"/>
      <w:noProof/>
    </w:rPr>
  </w:style>
  <w:style w:type="character" w:customStyle="1" w:styleId="Nagwek8Znak">
    <w:name w:val="Nagłówek 8 Znak"/>
    <w:basedOn w:val="Domylnaczcionkaakapitu"/>
    <w:link w:val="Nagwek8"/>
    <w:uiPriority w:val="99"/>
    <w:rsid w:val="0063796C"/>
    <w:rPr>
      <w:rFonts w:ascii="Times New Roman" w:eastAsia="Calibri" w:hAnsi="Times New Roman" w:cs="Times New Roman"/>
      <w:i/>
      <w:iCs/>
      <w:lang w:val="pl-PL" w:eastAsia="en-US"/>
    </w:rPr>
  </w:style>
  <w:style w:type="character" w:customStyle="1" w:styleId="Nagwek9Znak">
    <w:name w:val="Nagłówek 9 Znak"/>
    <w:basedOn w:val="Domylnaczcionkaakapitu"/>
    <w:link w:val="Nagwek9"/>
    <w:uiPriority w:val="99"/>
    <w:rsid w:val="0063796C"/>
    <w:rPr>
      <w:rFonts w:ascii="Arial" w:eastAsia="Calibri" w:hAnsi="Arial" w:cs="Arial"/>
      <w:sz w:val="22"/>
      <w:szCs w:val="22"/>
      <w:lang w:val="pl-PL" w:eastAsia="en-US"/>
    </w:rPr>
  </w:style>
  <w:style w:type="character" w:styleId="UyteHipercze">
    <w:name w:val="FollowedHyperlink"/>
    <w:basedOn w:val="Domylnaczcionkaakapitu"/>
    <w:uiPriority w:val="99"/>
    <w:unhideWhenUsed/>
    <w:rsid w:val="0063796C"/>
    <w:rPr>
      <w:color w:val="800080" w:themeColor="followedHyperlink"/>
      <w:u w:val="single"/>
    </w:rPr>
  </w:style>
  <w:style w:type="paragraph" w:customStyle="1" w:styleId="msonormal0">
    <w:name w:val="msonormal"/>
    <w:basedOn w:val="Normalny"/>
    <w:rsid w:val="0063796C"/>
    <w:pPr>
      <w:spacing w:before="100" w:beforeAutospacing="1" w:after="100" w:afterAutospacing="1"/>
    </w:pPr>
    <w:rPr>
      <w:rFonts w:eastAsia="Times New Roman"/>
    </w:rPr>
  </w:style>
  <w:style w:type="paragraph" w:styleId="Tytu">
    <w:name w:val="Title"/>
    <w:basedOn w:val="Normalny"/>
    <w:next w:val="Normalny"/>
    <w:link w:val="TytuZnak"/>
    <w:uiPriority w:val="10"/>
    <w:qFormat/>
    <w:rsid w:val="0063796C"/>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ytuZnak">
    <w:name w:val="Tytuł Znak"/>
    <w:basedOn w:val="Domylnaczcionkaakapitu"/>
    <w:link w:val="Tytu"/>
    <w:uiPriority w:val="10"/>
    <w:rsid w:val="0063796C"/>
    <w:rPr>
      <w:rFonts w:ascii="Cambria" w:eastAsia="Times New Roman" w:hAnsi="Cambria" w:cs="Times New Roman"/>
      <w:color w:val="17365D"/>
      <w:spacing w:val="5"/>
      <w:kern w:val="28"/>
      <w:sz w:val="52"/>
      <w:szCs w:val="52"/>
      <w:lang w:val="pl-PL" w:eastAsia="en-US"/>
    </w:rPr>
  </w:style>
  <w:style w:type="paragraph" w:customStyle="1" w:styleId="Requirementsnumbering">
    <w:name w:val="Requirements_numbering"/>
    <w:basedOn w:val="Normalny"/>
    <w:qFormat/>
    <w:rsid w:val="0063796C"/>
    <w:pPr>
      <w:numPr>
        <w:numId w:val="15"/>
      </w:numPr>
      <w:spacing w:after="120" w:line="276" w:lineRule="auto"/>
      <w:ind w:left="714" w:hanging="357"/>
      <w:jc w:val="both"/>
    </w:pPr>
    <w:rPr>
      <w:rFonts w:ascii="Verdana" w:eastAsiaTheme="minorHAnsi" w:hAnsi="Verdana" w:cstheme="minorHAnsi"/>
      <w:sz w:val="18"/>
      <w:szCs w:val="18"/>
      <w:lang w:eastAsia="en-US"/>
    </w:rPr>
  </w:style>
  <w:style w:type="character" w:customStyle="1" w:styleId="hps">
    <w:name w:val="hps"/>
    <w:basedOn w:val="Domylnaczcionkaakapitu"/>
    <w:rsid w:val="0063796C"/>
  </w:style>
  <w:style w:type="numbering" w:customStyle="1" w:styleId="Artykusekcja1">
    <w:name w:val="Artykuł / sekcja1"/>
    <w:rsid w:val="0063796C"/>
    <w:pPr>
      <w:numPr>
        <w:numId w:val="24"/>
      </w:numPr>
    </w:pPr>
  </w:style>
  <w:style w:type="character" w:styleId="Uwydatnienie">
    <w:name w:val="Emphasis"/>
    <w:basedOn w:val="Domylnaczcionkaakapitu"/>
    <w:uiPriority w:val="20"/>
    <w:qFormat/>
    <w:rsid w:val="00D13380"/>
    <w:rPr>
      <w:i/>
      <w:iCs/>
    </w:rPr>
  </w:style>
  <w:style w:type="paragraph" w:customStyle="1" w:styleId="BodyText21">
    <w:name w:val="Body Text 21"/>
    <w:basedOn w:val="Normalny"/>
    <w:uiPriority w:val="99"/>
    <w:rsid w:val="009049B0"/>
    <w:pPr>
      <w:spacing w:line="360" w:lineRule="auto"/>
      <w:jc w:val="both"/>
    </w:pPr>
    <w:rPr>
      <w:rFonts w:ascii="Bookman Old Style" w:eastAsia="Times New Roman" w:hAnsi="Bookman Old Style"/>
      <w:szCs w:val="16"/>
    </w:rPr>
  </w:style>
  <w:style w:type="paragraph" w:customStyle="1" w:styleId="H3">
    <w:name w:val="H3"/>
    <w:basedOn w:val="Normalny"/>
    <w:next w:val="Normalny"/>
    <w:locked/>
    <w:rsid w:val="00A258CE"/>
    <w:pPr>
      <w:tabs>
        <w:tab w:val="num" w:pos="850"/>
        <w:tab w:val="left" w:pos="1418"/>
      </w:tabs>
      <w:suppressAutoHyphens/>
      <w:spacing w:before="120" w:after="120" w:line="288" w:lineRule="auto"/>
      <w:ind w:left="1417" w:hanging="850"/>
      <w:jc w:val="both"/>
      <w:outlineLvl w:val="2"/>
    </w:pPr>
    <w:rPr>
      <w:rFonts w:ascii="Calibri" w:eastAsia="Times New Roman" w:hAnsi="Calibri"/>
      <w:color w:val="000000"/>
      <w:sz w:val="22"/>
    </w:rPr>
  </w:style>
  <w:style w:type="paragraph" w:customStyle="1" w:styleId="H4">
    <w:name w:val="H4"/>
    <w:basedOn w:val="Normalny"/>
    <w:next w:val="Normalny"/>
    <w:locked/>
    <w:rsid w:val="00A258CE"/>
    <w:pPr>
      <w:tabs>
        <w:tab w:val="num" w:pos="2268"/>
      </w:tabs>
      <w:suppressAutoHyphens/>
      <w:spacing w:before="120" w:after="120" w:line="288" w:lineRule="auto"/>
      <w:ind w:left="2268" w:hanging="850"/>
      <w:jc w:val="both"/>
      <w:outlineLvl w:val="3"/>
    </w:pPr>
    <w:rPr>
      <w:rFonts w:ascii="Calibri" w:eastAsia="Times New Roman" w:hAnsi="Calibri"/>
      <w:color w:val="000000"/>
      <w:sz w:val="22"/>
    </w:rPr>
  </w:style>
  <w:style w:type="paragraph" w:customStyle="1" w:styleId="H5">
    <w:name w:val="H5"/>
    <w:basedOn w:val="Normalny"/>
    <w:rsid w:val="00A258CE"/>
    <w:pPr>
      <w:tabs>
        <w:tab w:val="num" w:pos="1417"/>
        <w:tab w:val="left" w:pos="2268"/>
        <w:tab w:val="left" w:pos="3119"/>
      </w:tabs>
      <w:spacing w:before="120" w:after="120" w:line="288" w:lineRule="auto"/>
      <w:ind w:left="1417" w:hanging="850"/>
      <w:jc w:val="both"/>
      <w:outlineLvl w:val="4"/>
    </w:pPr>
    <w:rPr>
      <w:rFonts w:ascii="Calibri" w:eastAsia="Times New Roman" w:hAnsi="Calibri"/>
      <w:color w:val="000000"/>
      <w:sz w:val="22"/>
    </w:rPr>
  </w:style>
  <w:style w:type="paragraph" w:customStyle="1" w:styleId="H6">
    <w:name w:val="H6"/>
    <w:basedOn w:val="Normalny"/>
    <w:rsid w:val="00A258CE"/>
    <w:pPr>
      <w:tabs>
        <w:tab w:val="num" w:pos="1417"/>
        <w:tab w:val="left" w:pos="2268"/>
        <w:tab w:val="left" w:pos="3119"/>
      </w:tabs>
      <w:spacing w:before="120" w:after="120" w:line="288" w:lineRule="auto"/>
      <w:ind w:left="1417" w:hanging="850"/>
      <w:jc w:val="both"/>
      <w:outlineLvl w:val="5"/>
    </w:pPr>
    <w:rPr>
      <w:rFonts w:ascii="Calibri" w:eastAsia="Times New Roman" w:hAnsi="Calibri"/>
      <w:color w:val="000000"/>
      <w:sz w:val="22"/>
    </w:rPr>
  </w:style>
  <w:style w:type="paragraph" w:customStyle="1" w:styleId="H7">
    <w:name w:val="H7"/>
    <w:basedOn w:val="Normalny"/>
    <w:rsid w:val="00A258CE"/>
    <w:pPr>
      <w:tabs>
        <w:tab w:val="num" w:pos="1417"/>
        <w:tab w:val="left" w:pos="2268"/>
        <w:tab w:val="left" w:pos="3119"/>
        <w:tab w:val="left" w:pos="3969"/>
      </w:tabs>
      <w:spacing w:before="120" w:after="120" w:line="288" w:lineRule="auto"/>
      <w:ind w:left="1417" w:hanging="850"/>
      <w:jc w:val="both"/>
      <w:outlineLvl w:val="6"/>
    </w:pPr>
    <w:rPr>
      <w:rFonts w:ascii="Calibri" w:eastAsia="Times New Roman" w:hAnsi="Calibri"/>
      <w:color w:val="000000"/>
      <w:sz w:val="22"/>
    </w:rPr>
  </w:style>
  <w:style w:type="character" w:customStyle="1" w:styleId="Nagwek2Znak1">
    <w:name w:val="Nagłówek 2 Znak1"/>
    <w:aliases w:val="- 1 Znak1,1.Seite Znak1,A.B.C. Znak1,Chapter Znak1,H2 Znak1,Heading 2 Hidden Znak1,Headline 2 Znak1,PARA2 Znak1,Sub Heading Znak1,article 1 Znak1,h2 Znak1,h:2 Znak1,h:2app Znak1,heading 2 Znak1,l2 Znak1,nmhd2 Znak1,Podrozdzia3 Znak1"/>
    <w:basedOn w:val="Domylnaczcionkaakapitu"/>
    <w:uiPriority w:val="9"/>
    <w:semiHidden/>
    <w:rsid w:val="000717C4"/>
    <w:rPr>
      <w:rFonts w:asciiTheme="majorHAnsi" w:eastAsiaTheme="majorEastAsia" w:hAnsiTheme="majorHAnsi" w:cstheme="majorBidi"/>
      <w:color w:val="365F91" w:themeColor="accent1" w:themeShade="BF"/>
      <w:sz w:val="26"/>
      <w:szCs w:val="26"/>
      <w:lang w:val="pl-PL"/>
    </w:rPr>
  </w:style>
  <w:style w:type="paragraph" w:customStyle="1" w:styleId="Style11">
    <w:name w:val="Style11"/>
    <w:basedOn w:val="Normalny"/>
    <w:rsid w:val="000717C4"/>
    <w:pPr>
      <w:widowControl w:val="0"/>
      <w:autoSpaceDE w:val="0"/>
      <w:autoSpaceDN w:val="0"/>
      <w:adjustRightInd w:val="0"/>
      <w:spacing w:line="182" w:lineRule="exact"/>
      <w:jc w:val="both"/>
    </w:pPr>
    <w:rPr>
      <w:rFonts w:ascii="Arial Unicode MS" w:eastAsia="Times New Roman"/>
    </w:rPr>
  </w:style>
  <w:style w:type="character" w:customStyle="1" w:styleId="cf01">
    <w:name w:val="cf01"/>
    <w:basedOn w:val="Domylnaczcionkaakapitu"/>
    <w:rsid w:val="00542166"/>
    <w:rPr>
      <w:rFonts w:ascii="Segoe UI" w:hAnsi="Segoe UI" w:cs="Segoe UI" w:hint="default"/>
      <w:sz w:val="18"/>
      <w:szCs w:val="18"/>
    </w:rPr>
  </w:style>
  <w:style w:type="character" w:customStyle="1" w:styleId="cf11">
    <w:name w:val="cf11"/>
    <w:basedOn w:val="Domylnaczcionkaakapitu"/>
    <w:rsid w:val="00542166"/>
    <w:rPr>
      <w:rFonts w:ascii="Segoe UI" w:hAnsi="Segoe UI" w:cs="Segoe UI" w:hint="default"/>
      <w:b/>
      <w:bCs/>
      <w:sz w:val="18"/>
      <w:szCs w:val="18"/>
    </w:rPr>
  </w:style>
  <w:style w:type="table" w:customStyle="1" w:styleId="Tabela-Siatka1">
    <w:name w:val="Tabela - Siatka1"/>
    <w:uiPriority w:val="59"/>
    <w:rsid w:val="00631FA4"/>
    <w:rPr>
      <w:sz w:val="22"/>
      <w:szCs w:val="22"/>
      <w:lang w:val="pl-PL"/>
    </w:rPr>
    <w:tblPr>
      <w:tblCellMar>
        <w:top w:w="0" w:type="dxa"/>
        <w:left w:w="0" w:type="dxa"/>
        <w:bottom w:w="0" w:type="dxa"/>
        <w:right w:w="0" w:type="dxa"/>
      </w:tblCellMar>
    </w:tblPr>
  </w:style>
  <w:style w:type="character" w:customStyle="1" w:styleId="ui-provider">
    <w:name w:val="ui-provider"/>
    <w:basedOn w:val="Domylnaczcionkaakapitu"/>
    <w:rsid w:val="00631FA4"/>
  </w:style>
  <w:style w:type="paragraph" w:customStyle="1" w:styleId="Tabelka">
    <w:name w:val="Tabelka"/>
    <w:basedOn w:val="Normalny"/>
    <w:qFormat/>
    <w:rsid w:val="00CD1830"/>
    <w:pPr>
      <w:spacing w:before="120" w:after="120" w:line="276" w:lineRule="auto"/>
      <w:jc w:val="both"/>
    </w:pPr>
    <w:rPr>
      <w:rFonts w:ascii="Calibri" w:eastAsia="Times New Roman" w:hAnsi="Calibri"/>
      <w:sz w:val="22"/>
      <w:szCs w:val="22"/>
      <w:lang w:eastAsia="en-US" w:bidi="en-US"/>
    </w:rPr>
  </w:style>
  <w:style w:type="character" w:styleId="Tytuksiki">
    <w:name w:val="Book Title"/>
    <w:basedOn w:val="Domylnaczcionkaakapitu"/>
    <w:uiPriority w:val="33"/>
    <w:qFormat/>
    <w:rsid w:val="00CD1830"/>
    <w:rPr>
      <w:b/>
      <w:bCs/>
      <w:smallCaps/>
      <w:spacing w:val="5"/>
    </w:rPr>
  </w:style>
  <w:style w:type="paragraph" w:customStyle="1" w:styleId="SFLNag1">
    <w:name w:val="SFL_Nag_1"/>
    <w:basedOn w:val="Nagwek1"/>
    <w:link w:val="SFLNag1Znak"/>
    <w:qFormat/>
    <w:rsid w:val="00CD1830"/>
    <w:pPr>
      <w:keepNext/>
      <w:keepLines/>
      <w:numPr>
        <w:numId w:val="0"/>
      </w:numPr>
      <w:spacing w:before="480" w:after="0" w:line="240" w:lineRule="auto"/>
      <w:jc w:val="left"/>
    </w:pPr>
    <w:rPr>
      <w:rFonts w:eastAsiaTheme="majorEastAsia"/>
      <w:bCs/>
      <w:sz w:val="28"/>
      <w:szCs w:val="28"/>
      <w:lang w:eastAsia="pl-PL"/>
    </w:rPr>
  </w:style>
  <w:style w:type="character" w:customStyle="1" w:styleId="SFLNag1Znak">
    <w:name w:val="SFL_Nag_1 Znak"/>
    <w:basedOn w:val="Domylnaczcionkaakapitu"/>
    <w:link w:val="SFLNag1"/>
    <w:rsid w:val="00CD1830"/>
    <w:rPr>
      <w:rFonts w:ascii="Calibri" w:eastAsiaTheme="majorEastAsia" w:hAnsi="Calibri" w:cs="Calibri"/>
      <w:b/>
      <w:bCs/>
      <w:sz w:val="28"/>
      <w:szCs w:val="28"/>
      <w:lang w:val="pl-PL"/>
    </w:rPr>
  </w:style>
  <w:style w:type="paragraph" w:customStyle="1" w:styleId="SFLNag2">
    <w:name w:val="SFL_Nag_2"/>
    <w:basedOn w:val="SFLNag1"/>
    <w:next w:val="Normalny"/>
    <w:link w:val="SFLNag2Znak"/>
    <w:autoRedefine/>
    <w:qFormat/>
    <w:rsid w:val="00CD1830"/>
    <w:pPr>
      <w:spacing w:before="360" w:after="120"/>
    </w:pPr>
    <w:rPr>
      <w:b w:val="0"/>
      <w:szCs w:val="26"/>
    </w:rPr>
  </w:style>
  <w:style w:type="character" w:customStyle="1" w:styleId="SFLNag2Znak">
    <w:name w:val="SFL_Nag_2 Znak"/>
    <w:basedOn w:val="SFLNag1Znak"/>
    <w:link w:val="SFLNag2"/>
    <w:rsid w:val="00CD1830"/>
    <w:rPr>
      <w:rFonts w:ascii="Calibri" w:eastAsiaTheme="majorEastAsia" w:hAnsi="Calibri" w:cs="Calibri"/>
      <w:b w:val="0"/>
      <w:bCs/>
      <w:sz w:val="28"/>
      <w:szCs w:val="26"/>
      <w:lang w:val="pl-PL"/>
    </w:rPr>
  </w:style>
  <w:style w:type="paragraph" w:customStyle="1" w:styleId="KOMENTARZ-TATABELKA">
    <w:name w:val="KOMENTARZ - ŻÓŁTA TABELKA"/>
    <w:basedOn w:val="Normalny"/>
    <w:link w:val="KOMENTARZ-TATABELKAZnak"/>
    <w:qFormat/>
    <w:rsid w:val="00CD1830"/>
    <w:pPr>
      <w:pBdr>
        <w:top w:val="dashSmallGap" w:sz="4" w:space="1" w:color="999999"/>
        <w:left w:val="dashSmallGap" w:sz="4" w:space="4" w:color="999999"/>
        <w:bottom w:val="dashSmallGap" w:sz="4" w:space="1" w:color="999999"/>
        <w:right w:val="dashSmallGap" w:sz="4" w:space="4" w:color="999999"/>
      </w:pBdr>
      <w:shd w:val="clear" w:color="auto" w:fill="FFFF99"/>
      <w:tabs>
        <w:tab w:val="left" w:pos="284"/>
        <w:tab w:val="left" w:pos="567"/>
      </w:tabs>
      <w:spacing w:before="20" w:after="40" w:line="240" w:lineRule="atLeast"/>
    </w:pPr>
    <w:rPr>
      <w:rFonts w:asciiTheme="minorHAnsi" w:eastAsia="Times New Roman" w:hAnsiTheme="minorHAnsi"/>
      <w:i/>
      <w:iCs/>
      <w:sz w:val="20"/>
      <w:szCs w:val="20"/>
    </w:rPr>
  </w:style>
  <w:style w:type="character" w:customStyle="1" w:styleId="KOMENTARZ-TATABELKAZnak">
    <w:name w:val="KOMENTARZ - ŻÓŁTA TABELKA Znak"/>
    <w:basedOn w:val="Domylnaczcionkaakapitu"/>
    <w:link w:val="KOMENTARZ-TATABELKA"/>
    <w:rsid w:val="00CD1830"/>
    <w:rPr>
      <w:rFonts w:eastAsia="Times New Roman" w:cs="Times New Roman"/>
      <w:i/>
      <w:iCs/>
      <w:sz w:val="20"/>
      <w:szCs w:val="20"/>
      <w:shd w:val="clear" w:color="auto" w:fill="FFFF99"/>
      <w:lang w:val="pl-PL"/>
    </w:rPr>
  </w:style>
  <w:style w:type="paragraph" w:customStyle="1" w:styleId="domylnewykropkowanie">
    <w:name w:val="domyślne wykropkowanie"/>
    <w:basedOn w:val="Normalny"/>
    <w:autoRedefine/>
    <w:rsid w:val="00CD1830"/>
    <w:pPr>
      <w:numPr>
        <w:numId w:val="82"/>
      </w:numPr>
      <w:spacing w:after="120" w:line="360" w:lineRule="auto"/>
      <w:jc w:val="both"/>
    </w:pPr>
    <w:rPr>
      <w:rFonts w:ascii="Calibri" w:eastAsia="Times New Roman" w:hAnsi="Calibri"/>
      <w:sz w:val="22"/>
    </w:rPr>
  </w:style>
  <w:style w:type="paragraph" w:customStyle="1" w:styleId="Punktor">
    <w:name w:val="Punktor"/>
    <w:basedOn w:val="domylnewykropkowanie"/>
    <w:link w:val="PunktorZnak"/>
    <w:qFormat/>
    <w:rsid w:val="00CD1830"/>
  </w:style>
  <w:style w:type="character" w:customStyle="1" w:styleId="PunktorZnak">
    <w:name w:val="Punktor Znak"/>
    <w:basedOn w:val="Domylnaczcionkaakapitu"/>
    <w:link w:val="Punktor"/>
    <w:rsid w:val="00CD1830"/>
    <w:rPr>
      <w:rFonts w:ascii="Calibri" w:eastAsia="Times New Roman" w:hAnsi="Calibri" w:cs="Times New Roman"/>
      <w:sz w:val="22"/>
      <w:lang w:val="pl-PL"/>
    </w:rPr>
  </w:style>
  <w:style w:type="table" w:customStyle="1" w:styleId="TableGrid">
    <w:name w:val="TableGrid"/>
    <w:rsid w:val="00CD1830"/>
    <w:rPr>
      <w:sz w:val="22"/>
      <w:szCs w:val="22"/>
      <w:lang w:val="pl-PL"/>
    </w:rPr>
    <w:tblPr>
      <w:tblCellMar>
        <w:top w:w="0" w:type="dxa"/>
        <w:left w:w="0" w:type="dxa"/>
        <w:bottom w:w="0" w:type="dxa"/>
        <w:right w:w="0" w:type="dxa"/>
      </w:tblCellMar>
    </w:tblPr>
  </w:style>
  <w:style w:type="paragraph" w:styleId="Tekstpodstawowy2">
    <w:name w:val="Body Text 2"/>
    <w:basedOn w:val="Normalny"/>
    <w:link w:val="Tekstpodstawowy2Znak"/>
    <w:unhideWhenUsed/>
    <w:rsid w:val="00033778"/>
    <w:pPr>
      <w:spacing w:after="120" w:line="480" w:lineRule="auto"/>
    </w:pPr>
  </w:style>
  <w:style w:type="character" w:customStyle="1" w:styleId="Tekstpodstawowy2Znak">
    <w:name w:val="Tekst podstawowy 2 Znak"/>
    <w:basedOn w:val="Domylnaczcionkaakapitu"/>
    <w:link w:val="Tekstpodstawowy2"/>
    <w:uiPriority w:val="99"/>
    <w:rsid w:val="00033778"/>
    <w:rPr>
      <w:rFonts w:ascii="Times New Roman" w:hAnsi="Times New Roman" w:cs="Times New Roman"/>
      <w:lang w:val="pl-PL"/>
    </w:rPr>
  </w:style>
  <w:style w:type="paragraph" w:styleId="Zwykytekst">
    <w:name w:val="Plain Text"/>
    <w:basedOn w:val="Normalny"/>
    <w:link w:val="ZwykytekstZnak"/>
    <w:rsid w:val="00033778"/>
    <w:pPr>
      <w:spacing w:before="60" w:after="60"/>
      <w:jc w:val="both"/>
    </w:pPr>
    <w:rPr>
      <w:rFonts w:ascii="Courier New" w:eastAsia="Times New Roman" w:hAnsi="Courier New" w:cs="Courier New"/>
      <w:sz w:val="20"/>
      <w:szCs w:val="20"/>
    </w:rPr>
  </w:style>
  <w:style w:type="character" w:customStyle="1" w:styleId="ZwykytekstZnak">
    <w:name w:val="Zwykły tekst Znak"/>
    <w:basedOn w:val="Domylnaczcionkaakapitu"/>
    <w:link w:val="Zwykytekst"/>
    <w:rsid w:val="00033778"/>
    <w:rPr>
      <w:rFonts w:ascii="Courier New" w:eastAsia="Times New Roman" w:hAnsi="Courier New" w:cs="Courier New"/>
      <w:sz w:val="20"/>
      <w:szCs w:val="20"/>
      <w:lang w:val="pl-PL"/>
    </w:rPr>
  </w:style>
  <w:style w:type="paragraph" w:customStyle="1" w:styleId="Body1">
    <w:name w:val="Body 1"/>
    <w:basedOn w:val="Normalny"/>
    <w:rsid w:val="00033778"/>
    <w:pPr>
      <w:suppressAutoHyphens/>
      <w:spacing w:after="210" w:line="264" w:lineRule="auto"/>
      <w:jc w:val="both"/>
    </w:pPr>
    <w:rPr>
      <w:rFonts w:ascii="Arial" w:eastAsia="Times New Roman" w:hAnsi="Arial" w:cs="Arial"/>
      <w:kern w:val="1"/>
      <w:sz w:val="21"/>
      <w:szCs w:val="21"/>
      <w:lang w:val="en-GB" w:eastAsia="ar-SA"/>
    </w:rPr>
  </w:style>
  <w:style w:type="paragraph" w:customStyle="1" w:styleId="NAG1">
    <w:name w:val="NAG_1"/>
    <w:basedOn w:val="Akapitzlist"/>
    <w:qFormat/>
    <w:rsid w:val="00033778"/>
    <w:pPr>
      <w:numPr>
        <w:numId w:val="99"/>
      </w:numPr>
      <w:spacing w:before="400"/>
      <w:contextualSpacing w:val="0"/>
      <w:jc w:val="left"/>
    </w:pPr>
    <w:rPr>
      <w:rFonts w:ascii="Arial" w:eastAsiaTheme="minorHAnsi" w:hAnsi="Arial" w:cs="Arial"/>
      <w:b/>
      <w:caps/>
      <w:sz w:val="24"/>
      <w:szCs w:val="21"/>
    </w:rPr>
  </w:style>
  <w:style w:type="paragraph" w:customStyle="1" w:styleId="NAG2">
    <w:name w:val="NAG_2"/>
    <w:basedOn w:val="Akapitzlist"/>
    <w:qFormat/>
    <w:rsid w:val="00033778"/>
    <w:pPr>
      <w:numPr>
        <w:ilvl w:val="1"/>
        <w:numId w:val="99"/>
      </w:numPr>
      <w:contextualSpacing w:val="0"/>
    </w:pPr>
    <w:rPr>
      <w:rFonts w:ascii="Arial" w:eastAsiaTheme="minorHAnsi" w:hAnsi="Arial" w:cs="Arial"/>
      <w:sz w:val="20"/>
    </w:rPr>
  </w:style>
  <w:style w:type="paragraph" w:customStyle="1" w:styleId="NAG3">
    <w:name w:val="NAG_3"/>
    <w:basedOn w:val="NAG2"/>
    <w:qFormat/>
    <w:rsid w:val="00033778"/>
    <w:pPr>
      <w:numPr>
        <w:ilvl w:val="2"/>
      </w:numPr>
    </w:pPr>
  </w:style>
  <w:style w:type="paragraph" w:styleId="Tekstpodstawowywcity">
    <w:name w:val="Body Text Indent"/>
    <w:basedOn w:val="Normalny"/>
    <w:link w:val="TekstpodstawowywcityZnak"/>
    <w:uiPriority w:val="99"/>
    <w:unhideWhenUsed/>
    <w:rsid w:val="00033778"/>
    <w:pPr>
      <w:spacing w:after="120" w:line="259" w:lineRule="auto"/>
      <w:ind w:left="283"/>
    </w:pPr>
    <w:rPr>
      <w:rFonts w:asciiTheme="minorHAnsi" w:eastAsiaTheme="minorHAnsi" w:hAnsiTheme="minorHAnsi" w:cstheme="minorBidi"/>
      <w:sz w:val="22"/>
      <w:szCs w:val="22"/>
      <w:lang w:eastAsia="en-US"/>
    </w:rPr>
  </w:style>
  <w:style w:type="character" w:customStyle="1" w:styleId="TekstpodstawowywcityZnak">
    <w:name w:val="Tekst podstawowy wcięty Znak"/>
    <w:basedOn w:val="Domylnaczcionkaakapitu"/>
    <w:link w:val="Tekstpodstawowywcity"/>
    <w:uiPriority w:val="99"/>
    <w:rsid w:val="00033778"/>
    <w:rPr>
      <w:rFonts w:eastAsiaTheme="minorHAnsi"/>
      <w:sz w:val="22"/>
      <w:szCs w:val="22"/>
      <w:lang w:val="pl-PL" w:eastAsia="en-US"/>
    </w:rPr>
  </w:style>
  <w:style w:type="character" w:customStyle="1" w:styleId="Nierozpoznanawzmianka1">
    <w:name w:val="Nierozpoznana wzmianka1"/>
    <w:basedOn w:val="Domylnaczcionkaakapitu"/>
    <w:uiPriority w:val="99"/>
    <w:semiHidden/>
    <w:unhideWhenUsed/>
    <w:rsid w:val="00311C17"/>
    <w:rPr>
      <w:color w:val="605E5C"/>
      <w:shd w:val="clear" w:color="auto" w:fill="E1DFDD"/>
    </w:rPr>
  </w:style>
  <w:style w:type="character" w:styleId="Numerstrony">
    <w:name w:val="page number"/>
    <w:basedOn w:val="Domylnaczcionkaakapitu"/>
    <w:rsid w:val="00D40530"/>
  </w:style>
  <w:style w:type="paragraph" w:customStyle="1" w:styleId="Kropki">
    <w:name w:val="Kropki"/>
    <w:basedOn w:val="Normalny"/>
    <w:uiPriority w:val="99"/>
    <w:rsid w:val="00D40530"/>
    <w:pPr>
      <w:widowControl w:val="0"/>
      <w:tabs>
        <w:tab w:val="left" w:leader="dot" w:pos="9072"/>
      </w:tabs>
      <w:spacing w:line="360" w:lineRule="auto"/>
      <w:jc w:val="right"/>
    </w:pPr>
    <w:rPr>
      <w:rFonts w:ascii="Arial" w:eastAsia="Times New Roman" w:hAnsi="Arial"/>
      <w:noProof/>
      <w:szCs w:val="20"/>
    </w:rPr>
  </w:style>
  <w:style w:type="paragraph" w:customStyle="1" w:styleId="BodyTextIndent21">
    <w:name w:val="Body Text Indent 21"/>
    <w:basedOn w:val="Normalny"/>
    <w:uiPriority w:val="99"/>
    <w:rsid w:val="00D40530"/>
    <w:pPr>
      <w:widowControl w:val="0"/>
      <w:tabs>
        <w:tab w:val="left" w:pos="567"/>
      </w:tabs>
      <w:ind w:left="850" w:hanging="567"/>
      <w:jc w:val="both"/>
    </w:pPr>
    <w:rPr>
      <w:rFonts w:ascii="Arial" w:eastAsia="Times New Roman" w:hAnsi="Arial"/>
      <w:kern w:val="20"/>
      <w:sz w:val="22"/>
      <w:szCs w:val="20"/>
    </w:rPr>
  </w:style>
  <w:style w:type="paragraph" w:customStyle="1" w:styleId="BodyTextIndent31">
    <w:name w:val="Body Text Indent 31"/>
    <w:basedOn w:val="Normalny"/>
    <w:uiPriority w:val="99"/>
    <w:rsid w:val="00D40530"/>
    <w:pPr>
      <w:widowControl w:val="0"/>
      <w:ind w:left="566" w:hanging="283"/>
      <w:jc w:val="both"/>
    </w:pPr>
    <w:rPr>
      <w:rFonts w:ascii="Arial" w:eastAsia="Times New Roman" w:hAnsi="Arial"/>
      <w:kern w:val="20"/>
      <w:sz w:val="22"/>
      <w:szCs w:val="20"/>
    </w:rPr>
  </w:style>
  <w:style w:type="paragraph" w:styleId="Tekstpodstawowywcity2">
    <w:name w:val="Body Text Indent 2"/>
    <w:basedOn w:val="Normalny"/>
    <w:link w:val="Tekstpodstawowywcity2Znak"/>
    <w:uiPriority w:val="99"/>
    <w:rsid w:val="00D40530"/>
    <w:pPr>
      <w:widowControl w:val="0"/>
      <w:ind w:left="284" w:hanging="284"/>
      <w:jc w:val="both"/>
    </w:pPr>
    <w:rPr>
      <w:rFonts w:eastAsia="Times New Roman"/>
      <w:kern w:val="20"/>
      <w:szCs w:val="20"/>
    </w:rPr>
  </w:style>
  <w:style w:type="character" w:customStyle="1" w:styleId="Tekstpodstawowywcity2Znak">
    <w:name w:val="Tekst podstawowy wcięty 2 Znak"/>
    <w:basedOn w:val="Domylnaczcionkaakapitu"/>
    <w:link w:val="Tekstpodstawowywcity2"/>
    <w:uiPriority w:val="99"/>
    <w:rsid w:val="00D40530"/>
    <w:rPr>
      <w:rFonts w:ascii="Times New Roman" w:eastAsia="Times New Roman" w:hAnsi="Times New Roman" w:cs="Times New Roman"/>
      <w:kern w:val="20"/>
      <w:szCs w:val="20"/>
      <w:lang w:val="pl-PL"/>
    </w:rPr>
  </w:style>
  <w:style w:type="paragraph" w:styleId="Tekstpodstawowywcity3">
    <w:name w:val="Body Text Indent 3"/>
    <w:basedOn w:val="Normalny"/>
    <w:link w:val="Tekstpodstawowywcity3Znak"/>
    <w:rsid w:val="00D40530"/>
    <w:pPr>
      <w:widowControl w:val="0"/>
      <w:ind w:left="709" w:hanging="425"/>
      <w:jc w:val="both"/>
    </w:pPr>
    <w:rPr>
      <w:rFonts w:eastAsia="Times New Roman"/>
      <w:szCs w:val="20"/>
    </w:rPr>
  </w:style>
  <w:style w:type="character" w:customStyle="1" w:styleId="Tekstpodstawowywcity3Znak">
    <w:name w:val="Tekst podstawowy wcięty 3 Znak"/>
    <w:basedOn w:val="Domylnaczcionkaakapitu"/>
    <w:link w:val="Tekstpodstawowywcity3"/>
    <w:rsid w:val="00D40530"/>
    <w:rPr>
      <w:rFonts w:ascii="Times New Roman" w:eastAsia="Times New Roman" w:hAnsi="Times New Roman" w:cs="Times New Roman"/>
      <w:szCs w:val="20"/>
      <w:lang w:val="pl-PL"/>
    </w:rPr>
  </w:style>
  <w:style w:type="paragraph" w:styleId="Tekstblokowy">
    <w:name w:val="Block Text"/>
    <w:basedOn w:val="Normalny"/>
    <w:uiPriority w:val="99"/>
    <w:rsid w:val="00D40530"/>
    <w:pPr>
      <w:widowControl w:val="0"/>
      <w:ind w:left="-142" w:right="282"/>
      <w:jc w:val="both"/>
    </w:pPr>
    <w:rPr>
      <w:rFonts w:eastAsia="Times New Roman"/>
      <w:kern w:val="20"/>
      <w:szCs w:val="20"/>
    </w:rPr>
  </w:style>
  <w:style w:type="paragraph" w:customStyle="1" w:styleId="BodyText22">
    <w:name w:val="Body Text 22"/>
    <w:basedOn w:val="Normalny"/>
    <w:uiPriority w:val="99"/>
    <w:rsid w:val="00D40530"/>
    <w:pPr>
      <w:widowControl w:val="0"/>
      <w:jc w:val="both"/>
    </w:pPr>
    <w:rPr>
      <w:rFonts w:eastAsia="Times New Roman"/>
      <w:snapToGrid w:val="0"/>
      <w:szCs w:val="20"/>
    </w:rPr>
  </w:style>
  <w:style w:type="paragraph" w:customStyle="1" w:styleId="Standardowy1">
    <w:name w:val="Standardowy1"/>
    <w:basedOn w:val="Normalny"/>
    <w:uiPriority w:val="99"/>
    <w:rsid w:val="00D40530"/>
    <w:pPr>
      <w:spacing w:line="360" w:lineRule="auto"/>
      <w:jc w:val="both"/>
    </w:pPr>
    <w:rPr>
      <w:rFonts w:ascii="Arial" w:eastAsia="Times New Roman" w:hAnsi="Arial"/>
      <w:sz w:val="22"/>
      <w:szCs w:val="20"/>
    </w:rPr>
  </w:style>
  <w:style w:type="paragraph" w:customStyle="1" w:styleId="Tresc">
    <w:name w:val="Tresc"/>
    <w:basedOn w:val="Normalny"/>
    <w:uiPriority w:val="99"/>
    <w:rsid w:val="00D40530"/>
    <w:pPr>
      <w:spacing w:after="120" w:line="300" w:lineRule="auto"/>
      <w:jc w:val="both"/>
    </w:pPr>
    <w:rPr>
      <w:rFonts w:eastAsia="Times New Roman"/>
      <w:szCs w:val="20"/>
    </w:rPr>
  </w:style>
  <w:style w:type="paragraph" w:customStyle="1" w:styleId="Kryteriaoceny">
    <w:name w:val="Kryteria oceny"/>
    <w:basedOn w:val="Normalny"/>
    <w:uiPriority w:val="99"/>
    <w:rsid w:val="00D40530"/>
    <w:pPr>
      <w:keepNext/>
      <w:keepLines/>
      <w:numPr>
        <w:numId w:val="113"/>
      </w:numPr>
      <w:tabs>
        <w:tab w:val="left" w:pos="6237"/>
        <w:tab w:val="left" w:pos="7371"/>
        <w:tab w:val="right" w:pos="8789"/>
      </w:tabs>
      <w:spacing w:after="120" w:line="300" w:lineRule="auto"/>
    </w:pPr>
    <w:rPr>
      <w:rFonts w:eastAsia="Times New Roman"/>
      <w:szCs w:val="20"/>
    </w:rPr>
  </w:style>
  <w:style w:type="paragraph" w:customStyle="1" w:styleId="Tresczkropka">
    <w:name w:val="Tresc z kropka"/>
    <w:basedOn w:val="Tresc"/>
    <w:uiPriority w:val="99"/>
    <w:rsid w:val="00D40530"/>
    <w:pPr>
      <w:numPr>
        <w:numId w:val="112"/>
      </w:numPr>
    </w:pPr>
  </w:style>
  <w:style w:type="paragraph" w:customStyle="1" w:styleId="font5">
    <w:name w:val="font5"/>
    <w:basedOn w:val="Normalny"/>
    <w:uiPriority w:val="99"/>
    <w:rsid w:val="00D40530"/>
    <w:pPr>
      <w:spacing w:before="100" w:beforeAutospacing="1" w:after="100" w:afterAutospacing="1"/>
    </w:pPr>
    <w:rPr>
      <w:rFonts w:ascii="Tahoma" w:eastAsia="Arial Unicode MS" w:hAnsi="Tahoma" w:cs="Arial Unicode MS"/>
      <w:color w:val="000000"/>
      <w:sz w:val="16"/>
      <w:szCs w:val="16"/>
    </w:rPr>
  </w:style>
  <w:style w:type="paragraph" w:customStyle="1" w:styleId="font6">
    <w:name w:val="font6"/>
    <w:basedOn w:val="Normalny"/>
    <w:uiPriority w:val="99"/>
    <w:rsid w:val="00D40530"/>
    <w:pPr>
      <w:spacing w:before="100" w:beforeAutospacing="1" w:after="100" w:afterAutospacing="1"/>
    </w:pPr>
    <w:rPr>
      <w:rFonts w:ascii="Tahoma" w:eastAsia="Arial Unicode MS" w:hAnsi="Tahoma" w:cs="Arial Unicode MS"/>
      <w:b/>
      <w:bCs/>
      <w:color w:val="000000"/>
      <w:sz w:val="16"/>
      <w:szCs w:val="16"/>
    </w:rPr>
  </w:style>
  <w:style w:type="paragraph" w:customStyle="1" w:styleId="xl24">
    <w:name w:val="xl24"/>
    <w:basedOn w:val="Normalny"/>
    <w:uiPriority w:val="99"/>
    <w:rsid w:val="00D40530"/>
    <w:pPr>
      <w:pBdr>
        <w:top w:val="single" w:sz="4" w:space="0" w:color="auto"/>
        <w:left w:val="single" w:sz="4" w:space="0" w:color="auto"/>
      </w:pBdr>
      <w:spacing w:before="100" w:beforeAutospacing="1" w:after="100" w:afterAutospacing="1"/>
    </w:pPr>
    <w:rPr>
      <w:rFonts w:ascii="Arial" w:eastAsia="Arial Unicode MS" w:hAnsi="Arial" w:cs="Bookman Old Style"/>
      <w:sz w:val="16"/>
      <w:szCs w:val="16"/>
    </w:rPr>
  </w:style>
  <w:style w:type="paragraph" w:customStyle="1" w:styleId="xl25">
    <w:name w:val="xl25"/>
    <w:basedOn w:val="Normalny"/>
    <w:uiPriority w:val="99"/>
    <w:rsid w:val="00D40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Bookman Old Style"/>
      <w:b/>
      <w:bCs/>
      <w:sz w:val="16"/>
      <w:szCs w:val="16"/>
    </w:rPr>
  </w:style>
  <w:style w:type="paragraph" w:customStyle="1" w:styleId="xl26">
    <w:name w:val="xl26"/>
    <w:basedOn w:val="Normalny"/>
    <w:uiPriority w:val="99"/>
    <w:rsid w:val="00D40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Bookman Old Style"/>
      <w:b/>
      <w:bCs/>
      <w:sz w:val="16"/>
      <w:szCs w:val="16"/>
    </w:rPr>
  </w:style>
  <w:style w:type="paragraph" w:customStyle="1" w:styleId="xl27">
    <w:name w:val="xl27"/>
    <w:basedOn w:val="Normalny"/>
    <w:uiPriority w:val="99"/>
    <w:rsid w:val="00D40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Bookman Old Style"/>
      <w:b/>
      <w:bCs/>
      <w:color w:val="FF0000"/>
      <w:sz w:val="16"/>
      <w:szCs w:val="16"/>
    </w:rPr>
  </w:style>
  <w:style w:type="paragraph" w:customStyle="1" w:styleId="xl28">
    <w:name w:val="xl28"/>
    <w:basedOn w:val="Normalny"/>
    <w:uiPriority w:val="99"/>
    <w:rsid w:val="00D40530"/>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Bookman Old Style"/>
      <w:b/>
      <w:bCs/>
      <w:color w:val="FF0000"/>
      <w:sz w:val="16"/>
      <w:szCs w:val="16"/>
    </w:rPr>
  </w:style>
  <w:style w:type="paragraph" w:customStyle="1" w:styleId="xl29">
    <w:name w:val="xl29"/>
    <w:basedOn w:val="Normalny"/>
    <w:uiPriority w:val="99"/>
    <w:rsid w:val="00D40530"/>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Bookman Old Style"/>
      <w:b/>
      <w:bCs/>
      <w:sz w:val="16"/>
      <w:szCs w:val="16"/>
    </w:rPr>
  </w:style>
  <w:style w:type="paragraph" w:customStyle="1" w:styleId="xl30">
    <w:name w:val="xl30"/>
    <w:basedOn w:val="Normalny"/>
    <w:uiPriority w:val="99"/>
    <w:rsid w:val="00D40530"/>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Bookman Old Style"/>
      <w:b/>
      <w:bCs/>
      <w:sz w:val="16"/>
      <w:szCs w:val="16"/>
    </w:rPr>
  </w:style>
  <w:style w:type="paragraph" w:customStyle="1" w:styleId="xl31">
    <w:name w:val="xl31"/>
    <w:basedOn w:val="Normalny"/>
    <w:uiPriority w:val="99"/>
    <w:rsid w:val="00D40530"/>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Bookman Old Style"/>
    </w:rPr>
  </w:style>
  <w:style w:type="paragraph" w:customStyle="1" w:styleId="xl32">
    <w:name w:val="xl32"/>
    <w:basedOn w:val="Normalny"/>
    <w:uiPriority w:val="99"/>
    <w:rsid w:val="00D405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Bookman Old Style"/>
    </w:rPr>
  </w:style>
  <w:style w:type="paragraph" w:customStyle="1" w:styleId="xl33">
    <w:name w:val="xl33"/>
    <w:basedOn w:val="Normalny"/>
    <w:uiPriority w:val="99"/>
    <w:rsid w:val="00D40530"/>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Bookman Old Style"/>
      <w:color w:val="FF0000"/>
    </w:rPr>
  </w:style>
  <w:style w:type="paragraph" w:customStyle="1" w:styleId="xl34">
    <w:name w:val="xl34"/>
    <w:basedOn w:val="Normalny"/>
    <w:uiPriority w:val="99"/>
    <w:rsid w:val="00D405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Bookman Old Style"/>
      <w:color w:val="FF0000"/>
    </w:rPr>
  </w:style>
  <w:style w:type="paragraph" w:customStyle="1" w:styleId="xl35">
    <w:name w:val="xl35"/>
    <w:basedOn w:val="Normalny"/>
    <w:uiPriority w:val="99"/>
    <w:rsid w:val="00D40530"/>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Bookman Old Style"/>
    </w:rPr>
  </w:style>
  <w:style w:type="paragraph" w:customStyle="1" w:styleId="xl36">
    <w:name w:val="xl36"/>
    <w:basedOn w:val="Normalny"/>
    <w:uiPriority w:val="99"/>
    <w:rsid w:val="00D405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Bookman Old Style"/>
      <w:sz w:val="16"/>
      <w:szCs w:val="16"/>
    </w:rPr>
  </w:style>
  <w:style w:type="paragraph" w:customStyle="1" w:styleId="xl37">
    <w:name w:val="xl37"/>
    <w:basedOn w:val="Normalny"/>
    <w:uiPriority w:val="99"/>
    <w:rsid w:val="00D40530"/>
    <w:pPr>
      <w:pBdr>
        <w:top w:val="single" w:sz="4" w:space="0" w:color="auto"/>
        <w:left w:val="single" w:sz="4" w:space="0" w:color="auto"/>
      </w:pBdr>
      <w:spacing w:before="100" w:beforeAutospacing="1" w:after="100" w:afterAutospacing="1"/>
    </w:pPr>
    <w:rPr>
      <w:rFonts w:ascii="Arial Unicode MS" w:eastAsia="Arial Unicode MS" w:hAnsi="Arial Unicode MS" w:cs="Bookman Old Style"/>
    </w:rPr>
  </w:style>
  <w:style w:type="paragraph" w:customStyle="1" w:styleId="xl38">
    <w:name w:val="xl38"/>
    <w:basedOn w:val="Normalny"/>
    <w:uiPriority w:val="99"/>
    <w:rsid w:val="00D40530"/>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Bookman Old Style"/>
    </w:rPr>
  </w:style>
  <w:style w:type="paragraph" w:customStyle="1" w:styleId="xl39">
    <w:name w:val="xl39"/>
    <w:basedOn w:val="Normalny"/>
    <w:uiPriority w:val="99"/>
    <w:rsid w:val="00D40530"/>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Bookman Old Style"/>
    </w:rPr>
  </w:style>
  <w:style w:type="paragraph" w:customStyle="1" w:styleId="xl40">
    <w:name w:val="xl40"/>
    <w:basedOn w:val="Normalny"/>
    <w:uiPriority w:val="99"/>
    <w:rsid w:val="00D40530"/>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Bookman Old Style"/>
      <w:color w:val="FF0000"/>
    </w:rPr>
  </w:style>
  <w:style w:type="paragraph" w:customStyle="1" w:styleId="xl41">
    <w:name w:val="xl41"/>
    <w:basedOn w:val="Normalny"/>
    <w:uiPriority w:val="99"/>
    <w:rsid w:val="00D405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Bookman Old Style"/>
      <w:b/>
      <w:bCs/>
    </w:rPr>
  </w:style>
  <w:style w:type="paragraph" w:customStyle="1" w:styleId="xl42">
    <w:name w:val="xl42"/>
    <w:basedOn w:val="Normalny"/>
    <w:uiPriority w:val="99"/>
    <w:rsid w:val="00D405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Bookman Old Style"/>
      <w:b/>
      <w:bCs/>
      <w:sz w:val="16"/>
      <w:szCs w:val="16"/>
    </w:rPr>
  </w:style>
  <w:style w:type="paragraph" w:customStyle="1" w:styleId="xl43">
    <w:name w:val="xl43"/>
    <w:basedOn w:val="Normalny"/>
    <w:uiPriority w:val="99"/>
    <w:rsid w:val="00D40530"/>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Bookman Old Style"/>
      <w:b/>
      <w:bCs/>
    </w:rPr>
  </w:style>
  <w:style w:type="paragraph" w:customStyle="1" w:styleId="xl44">
    <w:name w:val="xl44"/>
    <w:basedOn w:val="Normalny"/>
    <w:uiPriority w:val="99"/>
    <w:rsid w:val="00D405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Bookman Old Style"/>
      <w:b/>
      <w:bCs/>
      <w:color w:val="FF0000"/>
    </w:rPr>
  </w:style>
  <w:style w:type="paragraph" w:customStyle="1" w:styleId="podparagraf">
    <w:name w:val="podparagraf"/>
    <w:basedOn w:val="Normalny"/>
    <w:uiPriority w:val="99"/>
    <w:rsid w:val="00D40530"/>
    <w:pPr>
      <w:widowControl w:val="0"/>
      <w:tabs>
        <w:tab w:val="left" w:pos="284"/>
        <w:tab w:val="left" w:pos="357"/>
      </w:tabs>
      <w:spacing w:before="120" w:after="120"/>
      <w:ind w:left="283" w:hanging="283"/>
      <w:jc w:val="both"/>
    </w:pPr>
    <w:rPr>
      <w:rFonts w:eastAsia="Times New Roman"/>
      <w:sz w:val="20"/>
    </w:rPr>
  </w:style>
  <w:style w:type="paragraph" w:customStyle="1" w:styleId="FR1">
    <w:name w:val="FR1"/>
    <w:uiPriority w:val="99"/>
    <w:rsid w:val="00D40530"/>
    <w:pPr>
      <w:widowControl w:val="0"/>
      <w:spacing w:before="100" w:line="300" w:lineRule="auto"/>
      <w:jc w:val="both"/>
    </w:pPr>
    <w:rPr>
      <w:rFonts w:ascii="Times New Roman" w:eastAsia="Times New Roman" w:hAnsi="Times New Roman" w:cs="Times New Roman"/>
      <w:snapToGrid w:val="0"/>
      <w:sz w:val="28"/>
      <w:szCs w:val="20"/>
      <w:lang w:val="pl-PL"/>
    </w:rPr>
  </w:style>
  <w:style w:type="paragraph" w:customStyle="1" w:styleId="FR2">
    <w:name w:val="FR2"/>
    <w:uiPriority w:val="99"/>
    <w:rsid w:val="00D40530"/>
    <w:pPr>
      <w:widowControl w:val="0"/>
      <w:spacing w:before="300"/>
    </w:pPr>
    <w:rPr>
      <w:rFonts w:ascii="Arial" w:eastAsia="Times New Roman" w:hAnsi="Arial" w:cs="Times New Roman"/>
      <w:snapToGrid w:val="0"/>
      <w:sz w:val="16"/>
      <w:szCs w:val="20"/>
      <w:lang w:val="pl-PL"/>
    </w:rPr>
  </w:style>
  <w:style w:type="paragraph" w:customStyle="1" w:styleId="List1">
    <w:name w:val="List 1"/>
    <w:basedOn w:val="Normalny"/>
    <w:uiPriority w:val="99"/>
    <w:rsid w:val="00D40530"/>
    <w:pPr>
      <w:tabs>
        <w:tab w:val="left" w:pos="567"/>
      </w:tabs>
      <w:spacing w:before="120"/>
      <w:ind w:left="567" w:hanging="567"/>
      <w:jc w:val="both"/>
    </w:pPr>
    <w:rPr>
      <w:rFonts w:eastAsia="Times New Roman"/>
      <w:noProof/>
      <w:szCs w:val="20"/>
    </w:rPr>
  </w:style>
  <w:style w:type="paragraph" w:customStyle="1" w:styleId="punkt0">
    <w:name w:val="punkt"/>
    <w:basedOn w:val="Normalny"/>
    <w:uiPriority w:val="99"/>
    <w:rsid w:val="00D40530"/>
    <w:pPr>
      <w:spacing w:after="120"/>
      <w:ind w:left="709" w:hanging="709"/>
    </w:pPr>
    <w:rPr>
      <w:rFonts w:eastAsia="Times New Roman"/>
      <w:noProof/>
      <w:sz w:val="20"/>
      <w:szCs w:val="20"/>
    </w:rPr>
  </w:style>
  <w:style w:type="paragraph" w:customStyle="1" w:styleId="DefinitionTerm">
    <w:name w:val="Definition Term"/>
    <w:basedOn w:val="Normalny"/>
    <w:next w:val="Normalny"/>
    <w:uiPriority w:val="99"/>
    <w:rsid w:val="00D40530"/>
    <w:pPr>
      <w:widowControl w:val="0"/>
    </w:pPr>
    <w:rPr>
      <w:rFonts w:eastAsia="Times New Roman"/>
      <w:snapToGrid w:val="0"/>
      <w:szCs w:val="20"/>
    </w:rPr>
  </w:style>
  <w:style w:type="paragraph" w:customStyle="1" w:styleId="Glossaryitemdescript">
    <w:name w:val="Glossary item descript"/>
    <w:basedOn w:val="Normalny"/>
    <w:next w:val="Normalny"/>
    <w:uiPriority w:val="99"/>
    <w:rsid w:val="00D40530"/>
    <w:pPr>
      <w:spacing w:before="120"/>
      <w:ind w:left="567"/>
      <w:jc w:val="both"/>
    </w:pPr>
    <w:rPr>
      <w:rFonts w:eastAsia="Times New Roman"/>
      <w:szCs w:val="20"/>
    </w:rPr>
  </w:style>
  <w:style w:type="paragraph" w:customStyle="1" w:styleId="TableText">
    <w:name w:val="Table Text"/>
    <w:basedOn w:val="Normalny"/>
    <w:rsid w:val="00D40530"/>
    <w:rPr>
      <w:rFonts w:ascii="CG Times" w:eastAsia="Times New Roman" w:hAnsi="CG Times"/>
      <w:noProof/>
      <w:sz w:val="20"/>
      <w:szCs w:val="20"/>
      <w14:shadow w14:blurRad="50800" w14:dist="38100" w14:dir="2700000" w14:sx="100000" w14:sy="100000" w14:kx="0" w14:ky="0" w14:algn="tl">
        <w14:srgbClr w14:val="000000">
          <w14:alpha w14:val="60000"/>
        </w14:srgbClr>
      </w14:shadow>
    </w:rPr>
  </w:style>
  <w:style w:type="paragraph" w:customStyle="1" w:styleId="BodyText31">
    <w:name w:val="Body Text 31"/>
    <w:basedOn w:val="Normalny"/>
    <w:uiPriority w:val="99"/>
    <w:rsid w:val="00D40530"/>
    <w:pPr>
      <w:spacing w:line="240" w:lineRule="atLeast"/>
      <w:jc w:val="both"/>
    </w:pPr>
    <w:rPr>
      <w:rFonts w:ascii="Arial" w:eastAsia="Times New Roman" w:hAnsi="Arial"/>
      <w:snapToGrid w:val="0"/>
      <w:color w:val="000000"/>
      <w:szCs w:val="20"/>
    </w:rPr>
  </w:style>
  <w:style w:type="paragraph" w:customStyle="1" w:styleId="BalloonText1">
    <w:name w:val="Balloon Text1"/>
    <w:basedOn w:val="Normalny"/>
    <w:uiPriority w:val="99"/>
    <w:semiHidden/>
    <w:rsid w:val="00D40530"/>
    <w:pPr>
      <w:widowControl w:val="0"/>
    </w:pPr>
    <w:rPr>
      <w:rFonts w:ascii="Tahoma" w:eastAsia="Times New Roman" w:hAnsi="Tahoma" w:cs="Tahoma"/>
      <w:sz w:val="16"/>
      <w:szCs w:val="16"/>
    </w:rPr>
  </w:style>
  <w:style w:type="paragraph" w:customStyle="1" w:styleId="Tekstdymka1">
    <w:name w:val="Tekst dymka1"/>
    <w:basedOn w:val="Normalny"/>
    <w:uiPriority w:val="99"/>
    <w:semiHidden/>
    <w:rsid w:val="00D40530"/>
    <w:pPr>
      <w:widowControl w:val="0"/>
    </w:pPr>
    <w:rPr>
      <w:rFonts w:ascii="Tahoma" w:eastAsia="Times New Roman" w:hAnsi="Tahoma" w:cs="Tahoma"/>
      <w:sz w:val="16"/>
      <w:szCs w:val="16"/>
    </w:rPr>
  </w:style>
  <w:style w:type="paragraph" w:customStyle="1" w:styleId="Body">
    <w:name w:val="Body"/>
    <w:aliases w:val="by"/>
    <w:basedOn w:val="Normalny"/>
    <w:link w:val="BodyCharChar"/>
    <w:rsid w:val="00D40530"/>
    <w:pPr>
      <w:overflowPunct w:val="0"/>
      <w:autoSpaceDE w:val="0"/>
      <w:autoSpaceDN w:val="0"/>
      <w:adjustRightInd w:val="0"/>
      <w:spacing w:before="130" w:after="130" w:line="260" w:lineRule="atLeast"/>
      <w:jc w:val="both"/>
      <w:textAlignment w:val="baseline"/>
    </w:pPr>
    <w:rPr>
      <w:rFonts w:eastAsia="Times New Roman"/>
      <w:color w:val="000000"/>
      <w:sz w:val="22"/>
      <w:szCs w:val="20"/>
      <w:lang w:val="x-none" w:eastAsia="en-US"/>
    </w:rPr>
  </w:style>
  <w:style w:type="character" w:customStyle="1" w:styleId="BodyCharChar">
    <w:name w:val="Body Char Char"/>
    <w:link w:val="Body"/>
    <w:locked/>
    <w:rsid w:val="00D40530"/>
    <w:rPr>
      <w:rFonts w:ascii="Times New Roman" w:eastAsia="Times New Roman" w:hAnsi="Times New Roman" w:cs="Times New Roman"/>
      <w:color w:val="000000"/>
      <w:sz w:val="22"/>
      <w:szCs w:val="20"/>
      <w:lang w:val="x-none" w:eastAsia="en-US"/>
    </w:rPr>
  </w:style>
  <w:style w:type="paragraph" w:customStyle="1" w:styleId="ZnakZnak1ZnakZnakZnak1Znak">
    <w:name w:val="Znak Znak1 Znak Znak Znak1 Znak"/>
    <w:basedOn w:val="Normalny"/>
    <w:rsid w:val="00D40530"/>
    <w:pPr>
      <w:tabs>
        <w:tab w:val="left" w:pos="709"/>
      </w:tabs>
      <w:spacing w:before="120"/>
      <w:ind w:left="4" w:hanging="4"/>
    </w:pPr>
    <w:rPr>
      <w:rFonts w:ascii="Tahoma" w:eastAsia="Times New Roman" w:hAnsi="Tahoma"/>
    </w:rPr>
  </w:style>
  <w:style w:type="paragraph" w:customStyle="1" w:styleId="ZnakZnakZnakZnakZnakZnakZnakZnakZnak">
    <w:name w:val="Znak Znak Znak Znak Znak Znak Znak Znak Znak"/>
    <w:basedOn w:val="Normalny"/>
    <w:rsid w:val="00D40530"/>
    <w:rPr>
      <w:rFonts w:eastAsia="Times New Roman"/>
    </w:rPr>
  </w:style>
  <w:style w:type="paragraph" w:customStyle="1" w:styleId="ZnakZnak1ZnakZnakZnak1Znak1">
    <w:name w:val="Znak Znak1 Znak Znak Znak1 Znak1"/>
    <w:basedOn w:val="Normalny"/>
    <w:uiPriority w:val="99"/>
    <w:rsid w:val="00D40530"/>
    <w:pPr>
      <w:tabs>
        <w:tab w:val="left" w:pos="709"/>
      </w:tabs>
      <w:spacing w:before="120"/>
      <w:ind w:left="4" w:hanging="4"/>
    </w:pPr>
    <w:rPr>
      <w:rFonts w:ascii="Tahoma" w:eastAsia="Times New Roman" w:hAnsi="Tahoma"/>
    </w:rPr>
  </w:style>
  <w:style w:type="paragraph" w:styleId="Lista2">
    <w:name w:val="List 2"/>
    <w:basedOn w:val="Normalny"/>
    <w:uiPriority w:val="99"/>
    <w:rsid w:val="00D40530"/>
    <w:pPr>
      <w:widowControl w:val="0"/>
      <w:spacing w:after="120"/>
      <w:ind w:left="566" w:hanging="283"/>
    </w:pPr>
    <w:rPr>
      <w:rFonts w:ascii="Tahoma" w:eastAsia="Times New Roman" w:hAnsi="Tahoma"/>
      <w:szCs w:val="20"/>
    </w:rPr>
  </w:style>
  <w:style w:type="character" w:customStyle="1" w:styleId="tekstdokbold">
    <w:name w:val="tekst dok. bold"/>
    <w:rsid w:val="00D40530"/>
    <w:rPr>
      <w:b/>
    </w:rPr>
  </w:style>
  <w:style w:type="paragraph" w:customStyle="1" w:styleId="rednialista1akcent61">
    <w:name w:val="Średnia lista 1 — akcent 61"/>
    <w:basedOn w:val="Normalny"/>
    <w:uiPriority w:val="34"/>
    <w:qFormat/>
    <w:rsid w:val="00D40530"/>
    <w:pPr>
      <w:spacing w:line="276" w:lineRule="auto"/>
      <w:ind w:left="720"/>
      <w:contextualSpacing/>
      <w:jc w:val="center"/>
    </w:pPr>
    <w:rPr>
      <w:rFonts w:ascii="Calibri" w:eastAsia="Calibri" w:hAnsi="Calibri"/>
      <w:sz w:val="22"/>
      <w:szCs w:val="22"/>
      <w:lang w:eastAsia="en-US"/>
    </w:rPr>
  </w:style>
  <w:style w:type="paragraph" w:customStyle="1" w:styleId="Tekstf2">
    <w:name w:val="Tekst [f2]"/>
    <w:link w:val="Tekstf2Znak"/>
    <w:rsid w:val="00D40530"/>
    <w:pPr>
      <w:spacing w:after="120"/>
      <w:ind w:left="1134"/>
    </w:pPr>
    <w:rPr>
      <w:rFonts w:ascii="Arial" w:eastAsia="Times New Roman" w:hAnsi="Arial" w:cs="Times New Roman"/>
      <w:sz w:val="20"/>
      <w:szCs w:val="20"/>
      <w:lang w:val="pl-PL" w:eastAsia="en-US"/>
    </w:rPr>
  </w:style>
  <w:style w:type="character" w:customStyle="1" w:styleId="Tekstf2Znak">
    <w:name w:val="Tekst [f2] Znak"/>
    <w:link w:val="Tekstf2"/>
    <w:rsid w:val="00D40530"/>
    <w:rPr>
      <w:rFonts w:ascii="Arial" w:eastAsia="Times New Roman" w:hAnsi="Arial" w:cs="Times New Roman"/>
      <w:sz w:val="20"/>
      <w:szCs w:val="20"/>
      <w:lang w:val="pl-PL" w:eastAsia="en-US"/>
    </w:rPr>
  </w:style>
  <w:style w:type="paragraph" w:customStyle="1" w:styleId="Poziom2">
    <w:name w:val="Poziom 2"/>
    <w:basedOn w:val="Normalny"/>
    <w:rsid w:val="00D40530"/>
    <w:pPr>
      <w:numPr>
        <w:ilvl w:val="1"/>
        <w:numId w:val="114"/>
      </w:numPr>
      <w:spacing w:after="120"/>
      <w:jc w:val="both"/>
      <w:outlineLvl w:val="1"/>
    </w:pPr>
    <w:rPr>
      <w:rFonts w:eastAsia="Times New Roman"/>
      <w:szCs w:val="20"/>
    </w:rPr>
  </w:style>
  <w:style w:type="paragraph" w:customStyle="1" w:styleId="StylePoziom111ptCharChar">
    <w:name w:val="Style Poziom 1 + 11 pt Char Char"/>
    <w:basedOn w:val="Normalny"/>
    <w:autoRedefine/>
    <w:rsid w:val="00D40530"/>
    <w:pPr>
      <w:keepNext/>
      <w:numPr>
        <w:numId w:val="114"/>
      </w:numPr>
      <w:snapToGrid w:val="0"/>
      <w:spacing w:after="120"/>
      <w:jc w:val="both"/>
      <w:outlineLvl w:val="0"/>
    </w:pPr>
    <w:rPr>
      <w:rFonts w:eastAsia="Times New Roman"/>
      <w:b/>
      <w:bCs/>
      <w:caps/>
      <w:color w:val="000000"/>
      <w:sz w:val="22"/>
      <w:szCs w:val="22"/>
    </w:rPr>
  </w:style>
  <w:style w:type="paragraph" w:customStyle="1" w:styleId="Paragraf">
    <w:name w:val="Paragraf"/>
    <w:basedOn w:val="Normalny"/>
    <w:next w:val="Ustpnumerowany"/>
    <w:uiPriority w:val="99"/>
    <w:rsid w:val="00D40530"/>
    <w:pPr>
      <w:keepNext/>
      <w:numPr>
        <w:numId w:val="115"/>
      </w:numPr>
      <w:spacing w:before="600" w:after="180"/>
      <w:contextualSpacing/>
      <w:jc w:val="both"/>
      <w:outlineLvl w:val="0"/>
    </w:pPr>
    <w:rPr>
      <w:rFonts w:ascii="Palatino Linotype" w:eastAsia="Calibri" w:hAnsi="Palatino Linotype"/>
      <w:b/>
      <w:smallCaps/>
    </w:rPr>
  </w:style>
  <w:style w:type="paragraph" w:customStyle="1" w:styleId="Ustpnumerowany">
    <w:name w:val="Ustęp numerowany"/>
    <w:basedOn w:val="Normalny"/>
    <w:link w:val="UstpnumerowanyZnak"/>
    <w:rsid w:val="00D40530"/>
    <w:pPr>
      <w:numPr>
        <w:ilvl w:val="1"/>
        <w:numId w:val="115"/>
      </w:numPr>
      <w:spacing w:before="120"/>
      <w:jc w:val="both"/>
    </w:pPr>
    <w:rPr>
      <w:rFonts w:ascii="Palatino Linotype" w:eastAsia="Calibri" w:hAnsi="Palatino Linotype"/>
    </w:rPr>
  </w:style>
  <w:style w:type="paragraph" w:customStyle="1" w:styleId="Normalny2">
    <w:name w:val="Normalny 2"/>
    <w:basedOn w:val="Normalny"/>
    <w:uiPriority w:val="99"/>
    <w:qFormat/>
    <w:rsid w:val="00D40530"/>
    <w:pPr>
      <w:keepNext/>
      <w:keepLines/>
      <w:suppressAutoHyphens/>
      <w:spacing w:after="120" w:line="276" w:lineRule="auto"/>
      <w:ind w:left="1276"/>
      <w:jc w:val="both"/>
    </w:pPr>
    <w:rPr>
      <w:rFonts w:ascii="Helvetica" w:eastAsia="Arial" w:hAnsi="Helvetica" w:cs="Arial"/>
      <w:bCs/>
      <w:sz w:val="20"/>
      <w:szCs w:val="18"/>
      <w:lang w:eastAsia="en-US"/>
    </w:rPr>
  </w:style>
  <w:style w:type="paragraph" w:customStyle="1" w:styleId="Styl">
    <w:name w:val="Styl"/>
    <w:rsid w:val="00D40530"/>
    <w:pPr>
      <w:widowControl w:val="0"/>
      <w:autoSpaceDE w:val="0"/>
      <w:autoSpaceDN w:val="0"/>
      <w:adjustRightInd w:val="0"/>
    </w:pPr>
    <w:rPr>
      <w:rFonts w:ascii="Times New Roman" w:eastAsia="Times New Roman" w:hAnsi="Times New Roman" w:cs="Times New Roman"/>
      <w:lang w:val="pl-PL"/>
    </w:rPr>
  </w:style>
  <w:style w:type="paragraph" w:customStyle="1" w:styleId="ZnakZnak">
    <w:name w:val="Znak Znak"/>
    <w:basedOn w:val="Normalny"/>
    <w:rsid w:val="00D40530"/>
    <w:pPr>
      <w:spacing w:line="360" w:lineRule="atLeast"/>
      <w:jc w:val="both"/>
    </w:pPr>
    <w:rPr>
      <w:rFonts w:eastAsia="Times New Roman"/>
      <w:szCs w:val="20"/>
    </w:rPr>
  </w:style>
  <w:style w:type="paragraph" w:customStyle="1" w:styleId="firma">
    <w:name w:val="firma"/>
    <w:basedOn w:val="Normalny"/>
    <w:uiPriority w:val="99"/>
    <w:rsid w:val="00D40530"/>
    <w:pPr>
      <w:spacing w:line="200" w:lineRule="exact"/>
      <w:jc w:val="both"/>
    </w:pPr>
    <w:rPr>
      <w:rFonts w:ascii="Arial Narrow" w:eastAsia="Times New Roman" w:hAnsi="Arial Narrow"/>
      <w:b/>
      <w:noProof/>
      <w:sz w:val="18"/>
    </w:rPr>
  </w:style>
  <w:style w:type="paragraph" w:customStyle="1" w:styleId="firmalight">
    <w:name w:val="firma_light"/>
    <w:basedOn w:val="firma"/>
    <w:uiPriority w:val="99"/>
    <w:rsid w:val="00D40530"/>
    <w:rPr>
      <w:b w:val="0"/>
    </w:rPr>
  </w:style>
  <w:style w:type="paragraph" w:customStyle="1" w:styleId="departament">
    <w:name w:val="departament"/>
    <w:basedOn w:val="Normalny"/>
    <w:next w:val="Normalny"/>
    <w:uiPriority w:val="99"/>
    <w:rsid w:val="00D40530"/>
    <w:pPr>
      <w:spacing w:line="280" w:lineRule="exact"/>
      <w:jc w:val="both"/>
    </w:pPr>
    <w:rPr>
      <w:rFonts w:ascii="Arial" w:eastAsia="Times New Roman" w:hAnsi="Arial"/>
      <w:b/>
      <w:sz w:val="20"/>
    </w:rPr>
  </w:style>
  <w:style w:type="paragraph" w:customStyle="1" w:styleId="nazwaadresata">
    <w:name w:val="nazwa adresata"/>
    <w:basedOn w:val="departament"/>
    <w:next w:val="imiinazwisko"/>
    <w:uiPriority w:val="99"/>
    <w:rsid w:val="00D40530"/>
  </w:style>
  <w:style w:type="paragraph" w:customStyle="1" w:styleId="imiinazwisko">
    <w:name w:val="imię i nazwisko"/>
    <w:basedOn w:val="nazwaadresata"/>
    <w:next w:val="Normalny"/>
    <w:uiPriority w:val="99"/>
    <w:rsid w:val="00D40530"/>
  </w:style>
  <w:style w:type="paragraph" w:customStyle="1" w:styleId="adres">
    <w:name w:val="adres"/>
    <w:basedOn w:val="departament"/>
    <w:uiPriority w:val="99"/>
    <w:rsid w:val="00D40530"/>
    <w:pPr>
      <w:jc w:val="left"/>
    </w:pPr>
    <w:rPr>
      <w:b w:val="0"/>
    </w:rPr>
  </w:style>
  <w:style w:type="paragraph" w:customStyle="1" w:styleId="adresodbiorcy">
    <w:name w:val="adres odbiorcy"/>
    <w:basedOn w:val="adres"/>
    <w:uiPriority w:val="99"/>
    <w:rsid w:val="00D40530"/>
    <w:pPr>
      <w:jc w:val="right"/>
    </w:pPr>
  </w:style>
  <w:style w:type="paragraph" w:customStyle="1" w:styleId="Firma0">
    <w:name w:val="Firma"/>
    <w:basedOn w:val="Normalny"/>
    <w:next w:val="Normalny"/>
    <w:uiPriority w:val="99"/>
    <w:rsid w:val="00D40530"/>
    <w:pPr>
      <w:spacing w:line="320" w:lineRule="exact"/>
      <w:jc w:val="both"/>
    </w:pPr>
    <w:rPr>
      <w:rFonts w:ascii="Arial" w:eastAsia="Times New Roman" w:hAnsi="Arial"/>
      <w:b/>
      <w:sz w:val="20"/>
    </w:rPr>
  </w:style>
  <w:style w:type="paragraph" w:styleId="NormalnyWeb">
    <w:name w:val="Normal (Web)"/>
    <w:basedOn w:val="Normalny"/>
    <w:uiPriority w:val="99"/>
    <w:unhideWhenUsed/>
    <w:rsid w:val="00D40530"/>
    <w:pPr>
      <w:spacing w:before="100" w:beforeAutospacing="1" w:after="100" w:afterAutospacing="1"/>
    </w:pPr>
    <w:rPr>
      <w:rFonts w:eastAsia="Times New Roman"/>
    </w:rPr>
  </w:style>
  <w:style w:type="paragraph" w:customStyle="1" w:styleId="ZnakZnakZnakZnakZnakZnakZnakZnakZnak1">
    <w:name w:val="Znak Znak Znak Znak Znak Znak Znak Znak Znak1"/>
    <w:basedOn w:val="Normalny"/>
    <w:uiPriority w:val="99"/>
    <w:semiHidden/>
    <w:rsid w:val="00D40530"/>
    <w:rPr>
      <w:rFonts w:eastAsia="Times New Roman"/>
    </w:rPr>
  </w:style>
  <w:style w:type="paragraph" w:customStyle="1" w:styleId="ZnakZnak2">
    <w:name w:val="Znak Znak2"/>
    <w:basedOn w:val="Normalny"/>
    <w:uiPriority w:val="99"/>
    <w:semiHidden/>
    <w:rsid w:val="00D40530"/>
    <w:pPr>
      <w:spacing w:line="360" w:lineRule="atLeast"/>
      <w:jc w:val="both"/>
    </w:pPr>
    <w:rPr>
      <w:rFonts w:eastAsia="Times New Roman"/>
      <w:szCs w:val="20"/>
    </w:rPr>
  </w:style>
  <w:style w:type="paragraph" w:customStyle="1" w:styleId="redniecieniowanie2akcent61">
    <w:name w:val="Średnie cieniowanie 2 — akcent 61"/>
    <w:hidden/>
    <w:uiPriority w:val="71"/>
    <w:rsid w:val="00D40530"/>
    <w:rPr>
      <w:rFonts w:ascii="Times New Roman" w:eastAsia="Times New Roman" w:hAnsi="Times New Roman" w:cs="Times New Roman"/>
      <w:sz w:val="20"/>
      <w:szCs w:val="20"/>
      <w:lang w:val="pl-PL"/>
    </w:rPr>
  </w:style>
  <w:style w:type="paragraph" w:customStyle="1" w:styleId="redniasiatka3akcent51">
    <w:name w:val="Średnia siatka 3 — akcent 51"/>
    <w:hidden/>
    <w:uiPriority w:val="71"/>
    <w:rsid w:val="00D40530"/>
    <w:rPr>
      <w:rFonts w:ascii="Times New Roman" w:eastAsia="Times New Roman" w:hAnsi="Times New Roman" w:cs="Times New Roman"/>
      <w:sz w:val="20"/>
      <w:szCs w:val="20"/>
      <w:lang w:val="pl-PL"/>
    </w:rPr>
  </w:style>
  <w:style w:type="character" w:customStyle="1" w:styleId="UstpnumerowanyZnak">
    <w:name w:val="Ustęp numerowany Znak"/>
    <w:link w:val="Ustpnumerowany"/>
    <w:rsid w:val="00D40530"/>
    <w:rPr>
      <w:rFonts w:ascii="Palatino Linotype" w:eastAsia="Calibri" w:hAnsi="Palatino Linotype" w:cs="Times New Roman"/>
      <w:lang w:val="pl-PL"/>
    </w:rPr>
  </w:style>
  <w:style w:type="paragraph" w:customStyle="1" w:styleId="Jasnalistaakcent51">
    <w:name w:val="Jasna lista — akcent 51"/>
    <w:basedOn w:val="Normalny"/>
    <w:uiPriority w:val="34"/>
    <w:qFormat/>
    <w:rsid w:val="00D40530"/>
    <w:pPr>
      <w:spacing w:after="120"/>
      <w:ind w:left="708"/>
      <w:jc w:val="both"/>
    </w:pPr>
    <w:rPr>
      <w:rFonts w:ascii="Tahoma" w:eastAsia="Times New Roman" w:hAnsi="Tahoma"/>
      <w:color w:val="000000"/>
      <w:sz w:val="22"/>
    </w:rPr>
  </w:style>
  <w:style w:type="paragraph" w:customStyle="1" w:styleId="ZnakZnak3">
    <w:name w:val="Znak Znak3"/>
    <w:basedOn w:val="Normalny"/>
    <w:uiPriority w:val="99"/>
    <w:rsid w:val="00D40530"/>
    <w:pPr>
      <w:spacing w:after="120" w:line="360" w:lineRule="auto"/>
      <w:jc w:val="both"/>
    </w:pPr>
    <w:rPr>
      <w:rFonts w:ascii="Verdana" w:eastAsia="Times New Roman" w:hAnsi="Verdana"/>
      <w:sz w:val="20"/>
      <w:szCs w:val="20"/>
    </w:rPr>
  </w:style>
  <w:style w:type="paragraph" w:customStyle="1" w:styleId="Jasnecieniowanieakcent51">
    <w:name w:val="Jasne cieniowanie — akcent 51"/>
    <w:hidden/>
    <w:uiPriority w:val="71"/>
    <w:rsid w:val="00D40530"/>
    <w:rPr>
      <w:rFonts w:ascii="Times New Roman" w:eastAsia="Times New Roman" w:hAnsi="Times New Roman" w:cs="Times New Roman"/>
      <w:sz w:val="20"/>
      <w:szCs w:val="20"/>
      <w:lang w:val="pl-PL"/>
    </w:rPr>
  </w:style>
  <w:style w:type="paragraph" w:customStyle="1" w:styleId="rednialista1akcent41">
    <w:name w:val="Średnia lista 1 — akcent 41"/>
    <w:hidden/>
    <w:uiPriority w:val="71"/>
    <w:rsid w:val="00D40530"/>
    <w:rPr>
      <w:rFonts w:ascii="Times New Roman" w:eastAsia="Times New Roman" w:hAnsi="Times New Roman" w:cs="Times New Roman"/>
      <w:sz w:val="20"/>
      <w:szCs w:val="20"/>
      <w:lang w:val="pl-PL"/>
    </w:rPr>
  </w:style>
  <w:style w:type="paragraph" w:customStyle="1" w:styleId="Ciemnalistaakcent31">
    <w:name w:val="Ciemna lista — akcent 31"/>
    <w:hidden/>
    <w:uiPriority w:val="71"/>
    <w:rsid w:val="00D40530"/>
    <w:rPr>
      <w:rFonts w:ascii="Times New Roman" w:eastAsia="Times New Roman" w:hAnsi="Times New Roman" w:cs="Times New Roman"/>
      <w:sz w:val="20"/>
      <w:szCs w:val="20"/>
      <w:lang w:val="pl-PL"/>
    </w:rPr>
  </w:style>
  <w:style w:type="paragraph" w:customStyle="1" w:styleId="Kolorowalistaakcent11">
    <w:name w:val="Kolorowa lista — akcent 11"/>
    <w:basedOn w:val="Normalny"/>
    <w:uiPriority w:val="34"/>
    <w:qFormat/>
    <w:rsid w:val="00D40530"/>
    <w:pPr>
      <w:ind w:left="720"/>
    </w:pPr>
    <w:rPr>
      <w:rFonts w:ascii="Calibri" w:eastAsia="Calibri" w:hAnsi="Calibri" w:cs="Calibri"/>
      <w:sz w:val="22"/>
      <w:szCs w:val="22"/>
      <w:lang w:eastAsia="en-US"/>
    </w:rPr>
  </w:style>
  <w:style w:type="paragraph" w:customStyle="1" w:styleId="Kolorowecieniowanieakcent11">
    <w:name w:val="Kolorowe cieniowanie — akcent 11"/>
    <w:hidden/>
    <w:uiPriority w:val="71"/>
    <w:rsid w:val="00D40530"/>
    <w:rPr>
      <w:rFonts w:ascii="Times New Roman" w:eastAsia="Times New Roman" w:hAnsi="Times New Roman" w:cs="Times New Roman"/>
      <w:sz w:val="20"/>
      <w:szCs w:val="20"/>
      <w:lang w:val="pl-PL"/>
    </w:rPr>
  </w:style>
  <w:style w:type="paragraph" w:customStyle="1" w:styleId="Default">
    <w:name w:val="Default"/>
    <w:link w:val="DefaultZnak"/>
    <w:rsid w:val="00D40530"/>
    <w:pPr>
      <w:autoSpaceDE w:val="0"/>
      <w:autoSpaceDN w:val="0"/>
      <w:adjustRightInd w:val="0"/>
    </w:pPr>
    <w:rPr>
      <w:rFonts w:ascii="Arial" w:eastAsia="Times New Roman" w:hAnsi="Arial" w:cs="Arial"/>
      <w:color w:val="000000"/>
      <w:lang w:val="pl-PL"/>
    </w:rPr>
  </w:style>
  <w:style w:type="character" w:customStyle="1" w:styleId="DefaultZnak">
    <w:name w:val="Default Znak"/>
    <w:link w:val="Default"/>
    <w:locked/>
    <w:rsid w:val="00D40530"/>
    <w:rPr>
      <w:rFonts w:ascii="Arial" w:eastAsia="Times New Roman" w:hAnsi="Arial" w:cs="Arial"/>
      <w:color w:val="000000"/>
      <w:lang w:val="pl-PL"/>
    </w:rPr>
  </w:style>
  <w:style w:type="paragraph" w:customStyle="1" w:styleId="CMSHeadL2">
    <w:name w:val="CMS Head L2"/>
    <w:basedOn w:val="Normalny"/>
    <w:next w:val="Normalny"/>
    <w:autoRedefine/>
    <w:uiPriority w:val="99"/>
    <w:rsid w:val="00D40530"/>
    <w:pPr>
      <w:widowControl w:val="0"/>
      <w:tabs>
        <w:tab w:val="left" w:pos="-3686"/>
      </w:tabs>
      <w:autoSpaceDE w:val="0"/>
      <w:autoSpaceDN w:val="0"/>
      <w:spacing w:before="120" w:after="120" w:line="276" w:lineRule="auto"/>
      <w:ind w:left="709"/>
      <w:jc w:val="both"/>
      <w:outlineLvl w:val="1"/>
    </w:pPr>
    <w:rPr>
      <w:rFonts w:ascii="Arial" w:eastAsia="Times New Roman" w:hAnsi="Arial" w:cs="Arial"/>
      <w:sz w:val="20"/>
      <w:szCs w:val="20"/>
    </w:rPr>
  </w:style>
  <w:style w:type="character" w:customStyle="1" w:styleId="plainlinks">
    <w:name w:val="plainlinks"/>
    <w:rsid w:val="00D40530"/>
  </w:style>
  <w:style w:type="paragraph" w:customStyle="1" w:styleId="ListParagraph3">
    <w:name w:val="List Paragraph3"/>
    <w:basedOn w:val="Normalny"/>
    <w:rsid w:val="00D40530"/>
    <w:pPr>
      <w:widowControl w:val="0"/>
      <w:spacing w:after="200" w:line="276" w:lineRule="auto"/>
      <w:ind w:left="720"/>
    </w:pPr>
    <w:rPr>
      <w:rFonts w:ascii="Calibri" w:eastAsia="Times New Roman" w:hAnsi="Calibri" w:cs="Calibri"/>
      <w:sz w:val="22"/>
      <w:szCs w:val="22"/>
      <w:lang w:val="en-US" w:eastAsia="en-US" w:bidi="en-US"/>
    </w:rPr>
  </w:style>
  <w:style w:type="paragraph" w:customStyle="1" w:styleId="Kolorowalistaakcent13">
    <w:name w:val="Kolorowa lista — akcent 13"/>
    <w:basedOn w:val="Normalny"/>
    <w:uiPriority w:val="34"/>
    <w:qFormat/>
    <w:rsid w:val="00D40530"/>
    <w:pPr>
      <w:spacing w:after="200" w:line="276" w:lineRule="auto"/>
      <w:ind w:left="720"/>
      <w:contextualSpacing/>
    </w:pPr>
    <w:rPr>
      <w:rFonts w:ascii="Calibri" w:eastAsia="Calibri" w:hAnsi="Calibri"/>
      <w:sz w:val="22"/>
      <w:szCs w:val="22"/>
      <w:lang w:eastAsia="en-US"/>
    </w:rPr>
  </w:style>
  <w:style w:type="character" w:customStyle="1" w:styleId="definicje">
    <w:name w:val="definicje"/>
    <w:rsid w:val="00D40530"/>
    <w:rPr>
      <w:rFonts w:ascii="Arial" w:hAnsi="Arial" w:cs="Arial" w:hint="default"/>
      <w:i/>
      <w:iCs w:val="0"/>
      <w:sz w:val="24"/>
    </w:rPr>
  </w:style>
  <w:style w:type="paragraph" w:customStyle="1" w:styleId="Ustp">
    <w:name w:val="Ustęp"/>
    <w:basedOn w:val="Normalny"/>
    <w:uiPriority w:val="99"/>
    <w:qFormat/>
    <w:rsid w:val="00D40530"/>
    <w:pPr>
      <w:tabs>
        <w:tab w:val="num" w:pos="1080"/>
      </w:tabs>
      <w:spacing w:after="120"/>
      <w:ind w:left="1080" w:hanging="720"/>
      <w:jc w:val="both"/>
    </w:pPr>
    <w:rPr>
      <w:rFonts w:ascii="Calibri" w:eastAsia="Calibri" w:hAnsi="Calibri"/>
      <w:lang w:eastAsia="en-US"/>
    </w:rPr>
  </w:style>
  <w:style w:type="paragraph" w:customStyle="1" w:styleId="TriNormal">
    <w:name w:val="TriNormal"/>
    <w:basedOn w:val="Normalny"/>
    <w:rsid w:val="00D40530"/>
    <w:rPr>
      <w:rFonts w:eastAsia="Times New Roman"/>
      <w:lang w:val="en-GB"/>
    </w:rPr>
  </w:style>
  <w:style w:type="paragraph" w:customStyle="1" w:styleId="BMParties">
    <w:name w:val="BM Parties"/>
    <w:basedOn w:val="Normalny"/>
    <w:rsid w:val="00D40530"/>
    <w:pPr>
      <w:numPr>
        <w:numId w:val="116"/>
      </w:numPr>
      <w:spacing w:after="240" w:line="280" w:lineRule="exact"/>
      <w:jc w:val="both"/>
    </w:pPr>
    <w:rPr>
      <w:rFonts w:eastAsia="Times New Roman"/>
      <w:lang w:val="en-GB"/>
    </w:rPr>
  </w:style>
  <w:style w:type="paragraph" w:customStyle="1" w:styleId="BMHeading1">
    <w:name w:val="BM Heading 1"/>
    <w:basedOn w:val="Normalny"/>
    <w:rsid w:val="00D40530"/>
    <w:pPr>
      <w:keepNext/>
      <w:spacing w:after="240" w:line="280" w:lineRule="exact"/>
      <w:jc w:val="both"/>
    </w:pPr>
    <w:rPr>
      <w:rFonts w:ascii="Times New Roman Bold" w:eastAsia="Times New Roman" w:hAnsi="Times New Roman Bold"/>
      <w:b/>
      <w:caps/>
      <w:lang w:val="en-GB"/>
    </w:rPr>
  </w:style>
  <w:style w:type="paragraph" w:customStyle="1" w:styleId="01Tekstnormalny">
    <w:name w:val="01.Tekst normalny"/>
    <w:basedOn w:val="Normalny"/>
    <w:link w:val="01TekstnormalnyZnak"/>
    <w:rsid w:val="00D40530"/>
    <w:pPr>
      <w:suppressAutoHyphens/>
      <w:spacing w:before="180" w:after="180" w:line="288" w:lineRule="auto"/>
      <w:jc w:val="both"/>
    </w:pPr>
    <w:rPr>
      <w:rFonts w:ascii="Arial" w:eastAsia="Times New Roman" w:hAnsi="Arial" w:cs="Arial"/>
      <w:szCs w:val="20"/>
      <w:lang w:eastAsia="en-US"/>
    </w:rPr>
  </w:style>
  <w:style w:type="character" w:customStyle="1" w:styleId="01TekstnormalnyZnak">
    <w:name w:val="01.Tekst normalny Znak"/>
    <w:link w:val="01Tekstnormalny"/>
    <w:locked/>
    <w:rsid w:val="00D40530"/>
    <w:rPr>
      <w:rFonts w:ascii="Arial" w:eastAsia="Times New Roman" w:hAnsi="Arial" w:cs="Arial"/>
      <w:szCs w:val="20"/>
      <w:lang w:val="pl-PL" w:eastAsia="en-US"/>
    </w:rPr>
  </w:style>
  <w:style w:type="character" w:customStyle="1" w:styleId="highlight">
    <w:name w:val="highlight"/>
    <w:qFormat/>
    <w:rsid w:val="00D40530"/>
  </w:style>
  <w:style w:type="paragraph" w:customStyle="1" w:styleId="xmsolistparagraph">
    <w:name w:val="x_msolistparagraph"/>
    <w:basedOn w:val="Normalny"/>
    <w:rsid w:val="00D40530"/>
    <w:pPr>
      <w:spacing w:before="100" w:beforeAutospacing="1" w:after="100" w:afterAutospacing="1"/>
    </w:pPr>
    <w:rPr>
      <w:rFonts w:eastAsia="Times New Roman"/>
    </w:rPr>
  </w:style>
  <w:style w:type="paragraph" w:customStyle="1" w:styleId="xmsonormal">
    <w:name w:val="x_msonormal"/>
    <w:basedOn w:val="Normalny"/>
    <w:rsid w:val="00D40530"/>
    <w:pPr>
      <w:spacing w:before="100" w:beforeAutospacing="1" w:after="100" w:afterAutospacing="1"/>
    </w:pPr>
    <w:rPr>
      <w:rFonts w:eastAsia="Times New Roman"/>
    </w:rPr>
  </w:style>
  <w:style w:type="paragraph" w:customStyle="1" w:styleId="DecimalAligned">
    <w:name w:val="Decimal Aligned"/>
    <w:basedOn w:val="Normalny"/>
    <w:uiPriority w:val="40"/>
    <w:qFormat/>
    <w:rsid w:val="00D40530"/>
    <w:pPr>
      <w:tabs>
        <w:tab w:val="decimal" w:pos="360"/>
      </w:tabs>
      <w:spacing w:after="200" w:line="276" w:lineRule="auto"/>
      <w:jc w:val="both"/>
    </w:pPr>
    <w:rPr>
      <w:rFonts w:ascii="Calibri" w:eastAsia="Times New Roman" w:hAnsi="Calibri"/>
      <w:sz w:val="22"/>
      <w:szCs w:val="22"/>
      <w:lang w:eastAsia="en-US"/>
    </w:rPr>
  </w:style>
  <w:style w:type="character" w:customStyle="1" w:styleId="Teksttreci">
    <w:name w:val="Tekst treści_"/>
    <w:link w:val="Teksttreci0"/>
    <w:rsid w:val="00D40530"/>
    <w:rPr>
      <w:rFonts w:ascii="Arial" w:eastAsia="Arial" w:hAnsi="Arial" w:cs="Arial"/>
      <w:shd w:val="clear" w:color="auto" w:fill="FFFFFF"/>
    </w:rPr>
  </w:style>
  <w:style w:type="paragraph" w:customStyle="1" w:styleId="Teksttreci0">
    <w:name w:val="Tekst treści"/>
    <w:basedOn w:val="Normalny"/>
    <w:link w:val="Teksttreci"/>
    <w:rsid w:val="00D40530"/>
    <w:pPr>
      <w:widowControl w:val="0"/>
      <w:shd w:val="clear" w:color="auto" w:fill="FFFFFF"/>
      <w:spacing w:line="360" w:lineRule="auto"/>
      <w:jc w:val="both"/>
    </w:pPr>
    <w:rPr>
      <w:rFonts w:ascii="Arial" w:eastAsia="Arial" w:hAnsi="Arial" w:cs="Arial"/>
      <w:lang w:val="cs-CZ"/>
    </w:rPr>
  </w:style>
  <w:style w:type="paragraph" w:customStyle="1" w:styleId="Styl1">
    <w:name w:val="Styl1"/>
    <w:basedOn w:val="Akapitzlist"/>
    <w:next w:val="Styl2"/>
    <w:qFormat/>
    <w:rsid w:val="00D40530"/>
    <w:pPr>
      <w:numPr>
        <w:numId w:val="117"/>
      </w:numPr>
      <w:suppressAutoHyphens/>
      <w:spacing w:before="240" w:after="240" w:line="360" w:lineRule="auto"/>
      <w:ind w:left="170" w:hanging="170"/>
      <w:jc w:val="left"/>
      <w:outlineLvl w:val="0"/>
    </w:pPr>
    <w:rPr>
      <w:rFonts w:ascii="Century Gothic" w:eastAsia="Calibri" w:hAnsi="Century Gothic"/>
      <w:b/>
      <w:color w:val="1F497D"/>
      <w:sz w:val="28"/>
      <w:szCs w:val="32"/>
      <w:lang w:val="en-GB"/>
    </w:rPr>
  </w:style>
  <w:style w:type="paragraph" w:customStyle="1" w:styleId="Styl2">
    <w:name w:val="Styl2"/>
    <w:basedOn w:val="Normalny"/>
    <w:link w:val="Styl2Znak"/>
    <w:qFormat/>
    <w:rsid w:val="00D40530"/>
    <w:pPr>
      <w:suppressAutoHyphens/>
      <w:spacing w:before="120" w:after="120" w:line="360" w:lineRule="auto"/>
    </w:pPr>
    <w:rPr>
      <w:rFonts w:ascii="Century Gothic" w:eastAsia="Calibri" w:hAnsi="Century Gothic"/>
      <w:b/>
      <w:color w:val="1F497D"/>
      <w:sz w:val="28"/>
      <w:lang w:eastAsia="en-US"/>
    </w:rPr>
  </w:style>
  <w:style w:type="character" w:customStyle="1" w:styleId="Styl2Znak">
    <w:name w:val="Styl2 Znak"/>
    <w:link w:val="Styl2"/>
    <w:rsid w:val="00D40530"/>
    <w:rPr>
      <w:rFonts w:ascii="Century Gothic" w:eastAsia="Calibri" w:hAnsi="Century Gothic" w:cs="Times New Roman"/>
      <w:b/>
      <w:color w:val="1F497D"/>
      <w:sz w:val="28"/>
      <w:lang w:val="pl-PL" w:eastAsia="en-US"/>
    </w:rPr>
  </w:style>
  <w:style w:type="character" w:customStyle="1" w:styleId="BezodstpwZnak">
    <w:name w:val="Bez odstępów Znak"/>
    <w:aliases w:val="1.1 Znak"/>
    <w:basedOn w:val="Domylnaczcionkaakapitu"/>
    <w:link w:val="Bezodstpw"/>
    <w:uiPriority w:val="1"/>
    <w:rsid w:val="00D40530"/>
    <w:rPr>
      <w:rFonts w:eastAsiaTheme="minorHAnsi"/>
      <w:sz w:val="22"/>
      <w:szCs w:val="22"/>
      <w:lang w:val="pl-PL" w:eastAsia="en-US"/>
    </w:rPr>
  </w:style>
  <w:style w:type="character" w:styleId="Wyrnienieintensywne">
    <w:name w:val="Intense Emphasis"/>
    <w:basedOn w:val="Domylnaczcionkaakapitu"/>
    <w:uiPriority w:val="21"/>
    <w:qFormat/>
    <w:rsid w:val="00D40530"/>
    <w:rPr>
      <w:b/>
      <w:bCs/>
      <w:i/>
      <w:iCs/>
      <w:color w:val="4F81BD" w:themeColor="accent1"/>
    </w:rPr>
  </w:style>
  <w:style w:type="paragraph" w:styleId="Legenda">
    <w:name w:val="caption"/>
    <w:basedOn w:val="Normalny"/>
    <w:next w:val="Normalny"/>
    <w:uiPriority w:val="35"/>
    <w:unhideWhenUsed/>
    <w:qFormat/>
    <w:rsid w:val="00D40530"/>
    <w:pPr>
      <w:spacing w:after="200"/>
    </w:pPr>
    <w:rPr>
      <w:rFonts w:eastAsia="Times New Roman"/>
      <w:b/>
      <w:bCs/>
      <w:color w:val="4F81BD" w:themeColor="accent1"/>
      <w:sz w:val="18"/>
      <w:szCs w:val="18"/>
    </w:rPr>
  </w:style>
  <w:style w:type="paragraph" w:styleId="Spisilustracji">
    <w:name w:val="table of figures"/>
    <w:basedOn w:val="Normalny"/>
    <w:next w:val="Normalny"/>
    <w:uiPriority w:val="99"/>
    <w:unhideWhenUsed/>
    <w:rsid w:val="00D40530"/>
    <w:rPr>
      <w:rFonts w:eastAsia="Times New Roman"/>
    </w:rPr>
  </w:style>
  <w:style w:type="paragraph" w:customStyle="1" w:styleId="xxmsonormal">
    <w:name w:val="x_xmsonormal"/>
    <w:basedOn w:val="Normalny"/>
    <w:uiPriority w:val="99"/>
    <w:semiHidden/>
    <w:rsid w:val="00D40530"/>
    <w:rPr>
      <w:rFonts w:eastAsiaTheme="minorHAnsi"/>
    </w:rPr>
  </w:style>
  <w:style w:type="character" w:customStyle="1" w:styleId="xelementtoproof">
    <w:name w:val="x_elementtoproof"/>
    <w:basedOn w:val="Domylnaczcionkaakapitu"/>
    <w:rsid w:val="00D40530"/>
  </w:style>
  <w:style w:type="paragraph" w:customStyle="1" w:styleId="xtekstf2">
    <w:name w:val="x_tekstf2"/>
    <w:basedOn w:val="Normalny"/>
    <w:rsid w:val="00D40530"/>
    <w:rPr>
      <w:rFonts w:eastAsiaTheme="minorHAnsi"/>
    </w:rPr>
  </w:style>
  <w:style w:type="paragraph" w:customStyle="1" w:styleId="TableHeading">
    <w:name w:val="Table Heading"/>
    <w:basedOn w:val="TableText"/>
    <w:rsid w:val="00D40530"/>
    <w:pPr>
      <w:keepLines/>
      <w:overflowPunct w:val="0"/>
      <w:autoSpaceDE w:val="0"/>
      <w:autoSpaceDN w:val="0"/>
      <w:adjustRightInd w:val="0"/>
      <w:spacing w:before="120" w:after="120"/>
      <w:textAlignment w:val="baseline"/>
    </w:pPr>
    <w:rPr>
      <w:rFonts w:ascii="Book Antiqua" w:hAnsi="Book Antiqua"/>
      <w:b/>
      <w:noProof w:val="0"/>
      <w:sz w:val="16"/>
      <w:lang w:eastAsia="en-US"/>
      <w14:shadow w14:blurRad="0" w14:dist="0" w14:dir="0" w14:sx="0" w14:sy="0" w14:kx="0" w14:ky="0" w14:algn="none">
        <w14:srgbClr w14:val="000000"/>
      </w14:shadow>
    </w:rPr>
  </w:style>
  <w:style w:type="paragraph" w:customStyle="1" w:styleId="bullet">
    <w:name w:val="bullet"/>
    <w:basedOn w:val="Normalny"/>
    <w:uiPriority w:val="99"/>
    <w:rsid w:val="00D40530"/>
    <w:pPr>
      <w:numPr>
        <w:numId w:val="118"/>
      </w:numPr>
      <w:spacing w:before="120"/>
      <w:jc w:val="both"/>
    </w:pPr>
    <w:rPr>
      <w:rFonts w:ascii="Book Antiqua" w:eastAsia="Times New Roman" w:hAnsi="Book Antiqua"/>
      <w:color w:val="000000"/>
      <w:sz w:val="20"/>
      <w:szCs w:val="20"/>
      <w:lang w:eastAsia="en-US"/>
    </w:rPr>
  </w:style>
  <w:style w:type="paragraph" w:customStyle="1" w:styleId="Nagwek11">
    <w:name w:val="Nagłówek 11"/>
    <w:basedOn w:val="Normalny"/>
    <w:next w:val="Normalny"/>
    <w:uiPriority w:val="9"/>
    <w:qFormat/>
    <w:rsid w:val="00D40530"/>
    <w:pPr>
      <w:keepNext/>
      <w:keepLines/>
      <w:spacing w:before="480" w:line="276" w:lineRule="auto"/>
      <w:outlineLvl w:val="0"/>
    </w:pPr>
    <w:rPr>
      <w:rFonts w:ascii="Cambria" w:eastAsia="Times New Roman" w:hAnsi="Cambria"/>
      <w:b/>
      <w:bCs/>
      <w:color w:val="365F91"/>
      <w:sz w:val="28"/>
      <w:szCs w:val="28"/>
      <w:lang w:val="en-US" w:eastAsia="en-US"/>
    </w:rPr>
  </w:style>
  <w:style w:type="paragraph" w:customStyle="1" w:styleId="Nagwek21">
    <w:name w:val="Nagłówek 21"/>
    <w:basedOn w:val="Normalny"/>
    <w:next w:val="Normalny"/>
    <w:uiPriority w:val="9"/>
    <w:unhideWhenUsed/>
    <w:qFormat/>
    <w:rsid w:val="00D40530"/>
    <w:pPr>
      <w:keepNext/>
      <w:keepLines/>
      <w:spacing w:before="200" w:line="276" w:lineRule="auto"/>
      <w:outlineLvl w:val="1"/>
    </w:pPr>
    <w:rPr>
      <w:rFonts w:ascii="Cambria" w:eastAsia="Times New Roman" w:hAnsi="Cambria"/>
      <w:b/>
      <w:bCs/>
      <w:color w:val="4F81BD"/>
      <w:sz w:val="26"/>
      <w:szCs w:val="26"/>
      <w:lang w:val="en-US" w:eastAsia="en-US"/>
    </w:rPr>
  </w:style>
  <w:style w:type="paragraph" w:customStyle="1" w:styleId="Nagwek31">
    <w:name w:val="Nagłówek 31"/>
    <w:basedOn w:val="Normalny"/>
    <w:next w:val="Normalny"/>
    <w:uiPriority w:val="9"/>
    <w:unhideWhenUsed/>
    <w:qFormat/>
    <w:rsid w:val="00D40530"/>
    <w:pPr>
      <w:keepNext/>
      <w:keepLines/>
      <w:spacing w:before="200" w:line="276" w:lineRule="auto"/>
      <w:outlineLvl w:val="2"/>
    </w:pPr>
    <w:rPr>
      <w:rFonts w:ascii="Cambria" w:eastAsia="Times New Roman" w:hAnsi="Cambria"/>
      <w:b/>
      <w:bCs/>
      <w:color w:val="4F81BD"/>
      <w:sz w:val="22"/>
      <w:szCs w:val="22"/>
      <w:lang w:val="en-US" w:eastAsia="en-US"/>
    </w:rPr>
  </w:style>
  <w:style w:type="numbering" w:customStyle="1" w:styleId="Bezlisty1">
    <w:name w:val="Bez listy1"/>
    <w:next w:val="Bezlisty"/>
    <w:uiPriority w:val="99"/>
    <w:semiHidden/>
    <w:unhideWhenUsed/>
    <w:rsid w:val="00D40530"/>
  </w:style>
  <w:style w:type="paragraph" w:customStyle="1" w:styleId="ProposalTitle1">
    <w:name w:val="Proposal Title 1"/>
    <w:basedOn w:val="Normalny"/>
    <w:next w:val="Normalny"/>
    <w:rsid w:val="00D40530"/>
    <w:pPr>
      <w:spacing w:before="600" w:after="120" w:line="280" w:lineRule="exact"/>
      <w:ind w:left="2948"/>
    </w:pPr>
    <w:rPr>
      <w:rFonts w:eastAsia="Times New Roman"/>
      <w:color w:val="002776"/>
      <w:sz w:val="72"/>
      <w:lang w:eastAsia="en-US"/>
    </w:rPr>
  </w:style>
  <w:style w:type="paragraph" w:customStyle="1" w:styleId="SecondLine">
    <w:name w:val="Second Line"/>
    <w:basedOn w:val="ProposalTitle1"/>
    <w:next w:val="Normalny"/>
    <w:rsid w:val="00D40530"/>
    <w:pPr>
      <w:spacing w:before="480"/>
    </w:pPr>
    <w:rPr>
      <w:color w:val="92D400"/>
    </w:rPr>
  </w:style>
  <w:style w:type="character" w:customStyle="1" w:styleId="Hipercze1">
    <w:name w:val="Hiperłącze1"/>
    <w:basedOn w:val="Domylnaczcionkaakapitu"/>
    <w:uiPriority w:val="99"/>
    <w:unhideWhenUsed/>
    <w:rsid w:val="00D40530"/>
    <w:rPr>
      <w:color w:val="0000FF"/>
      <w:u w:val="single"/>
    </w:rPr>
  </w:style>
  <w:style w:type="paragraph" w:customStyle="1" w:styleId="Tytu1">
    <w:name w:val="Tytuł1"/>
    <w:basedOn w:val="Normalny"/>
    <w:next w:val="Normalny"/>
    <w:uiPriority w:val="10"/>
    <w:qFormat/>
    <w:rsid w:val="00D40530"/>
    <w:pPr>
      <w:pBdr>
        <w:bottom w:val="single" w:sz="8" w:space="4" w:color="4F81BD"/>
      </w:pBdr>
      <w:spacing w:after="300"/>
      <w:contextualSpacing/>
    </w:pPr>
    <w:rPr>
      <w:rFonts w:ascii="Cambria" w:eastAsia="Times New Roman" w:hAnsi="Cambria"/>
      <w:color w:val="17365D"/>
      <w:spacing w:val="5"/>
      <w:kern w:val="28"/>
      <w:sz w:val="52"/>
      <w:szCs w:val="52"/>
      <w:lang w:val="en-US" w:eastAsia="en-US"/>
    </w:rPr>
  </w:style>
  <w:style w:type="paragraph" w:customStyle="1" w:styleId="Podtytu1">
    <w:name w:val="Podtytuł1"/>
    <w:basedOn w:val="Normalny"/>
    <w:next w:val="Normalny"/>
    <w:uiPriority w:val="11"/>
    <w:qFormat/>
    <w:rsid w:val="00D40530"/>
    <w:pPr>
      <w:numPr>
        <w:ilvl w:val="1"/>
      </w:numPr>
      <w:spacing w:after="200" w:line="276" w:lineRule="auto"/>
    </w:pPr>
    <w:rPr>
      <w:rFonts w:ascii="Cambria" w:eastAsia="Times New Roman" w:hAnsi="Cambria"/>
      <w:i/>
      <w:iCs/>
      <w:color w:val="4F81BD"/>
      <w:spacing w:val="15"/>
      <w:lang w:val="en-US" w:eastAsia="en-US"/>
    </w:rPr>
  </w:style>
  <w:style w:type="character" w:customStyle="1" w:styleId="PodtytuZnak">
    <w:name w:val="Podtytuł Znak"/>
    <w:basedOn w:val="Domylnaczcionkaakapitu"/>
    <w:link w:val="Podtytu"/>
    <w:uiPriority w:val="11"/>
    <w:rsid w:val="00D40530"/>
    <w:rPr>
      <w:rFonts w:ascii="Cambria" w:eastAsia="Times New Roman" w:hAnsi="Cambria" w:cs="Times New Roman"/>
      <w:i/>
      <w:iCs/>
      <w:color w:val="4F81BD"/>
      <w:spacing w:val="15"/>
    </w:rPr>
  </w:style>
  <w:style w:type="paragraph" w:customStyle="1" w:styleId="NormalnyWeb1">
    <w:name w:val="Normalny (Web)1"/>
    <w:basedOn w:val="Normalny"/>
    <w:next w:val="NormalnyWeb"/>
    <w:uiPriority w:val="99"/>
    <w:semiHidden/>
    <w:unhideWhenUsed/>
    <w:rsid w:val="00D40530"/>
    <w:pPr>
      <w:spacing w:before="100" w:beforeAutospacing="1" w:after="100" w:afterAutospacing="1"/>
    </w:pPr>
    <w:rPr>
      <w:rFonts w:eastAsia="Times New Roman"/>
      <w:lang w:val="en-US" w:eastAsia="en-US"/>
    </w:rPr>
  </w:style>
  <w:style w:type="paragraph" w:customStyle="1" w:styleId="Legenda1">
    <w:name w:val="Legenda1"/>
    <w:basedOn w:val="Normalny"/>
    <w:next w:val="Normalny"/>
    <w:uiPriority w:val="35"/>
    <w:unhideWhenUsed/>
    <w:qFormat/>
    <w:rsid w:val="00D40530"/>
    <w:pPr>
      <w:spacing w:after="200"/>
    </w:pPr>
    <w:rPr>
      <w:rFonts w:asciiTheme="minorHAnsi" w:eastAsiaTheme="minorHAnsi" w:hAnsiTheme="minorHAnsi" w:cstheme="minorBidi"/>
      <w:b/>
      <w:bCs/>
      <w:color w:val="4F81BD"/>
      <w:sz w:val="18"/>
      <w:szCs w:val="18"/>
      <w:lang w:val="en-US" w:eastAsia="en-US"/>
    </w:rPr>
  </w:style>
  <w:style w:type="character" w:customStyle="1" w:styleId="Nagwek1Znak1">
    <w:name w:val="Nagłówek 1 Znak1"/>
    <w:basedOn w:val="Domylnaczcionkaakapitu"/>
    <w:uiPriority w:val="9"/>
    <w:rsid w:val="00D40530"/>
    <w:rPr>
      <w:rFonts w:asciiTheme="majorHAnsi" w:eastAsiaTheme="majorEastAsia" w:hAnsiTheme="majorHAnsi" w:cstheme="majorBidi"/>
      <w:color w:val="365F91" w:themeColor="accent1" w:themeShade="BF"/>
      <w:sz w:val="32"/>
      <w:szCs w:val="32"/>
    </w:rPr>
  </w:style>
  <w:style w:type="character" w:customStyle="1" w:styleId="TytuZnak1">
    <w:name w:val="Tytuł Znak1"/>
    <w:basedOn w:val="Domylnaczcionkaakapitu"/>
    <w:uiPriority w:val="10"/>
    <w:rsid w:val="00D4053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40530"/>
    <w:pPr>
      <w:numPr>
        <w:ilvl w:val="1"/>
      </w:numPr>
      <w:spacing w:after="160" w:line="259" w:lineRule="auto"/>
    </w:pPr>
    <w:rPr>
      <w:rFonts w:ascii="Cambria" w:eastAsia="Times New Roman" w:hAnsi="Cambria"/>
      <w:i/>
      <w:iCs/>
      <w:color w:val="4F81BD"/>
      <w:spacing w:val="15"/>
      <w:lang w:val="cs-CZ"/>
    </w:rPr>
  </w:style>
  <w:style w:type="character" w:customStyle="1" w:styleId="PodtytuZnak1">
    <w:name w:val="Podtytuł Znak1"/>
    <w:basedOn w:val="Domylnaczcionkaakapitu"/>
    <w:uiPriority w:val="11"/>
    <w:rsid w:val="00D40530"/>
    <w:rPr>
      <w:color w:val="5A5A5A" w:themeColor="text1" w:themeTint="A5"/>
      <w:spacing w:val="15"/>
      <w:sz w:val="22"/>
      <w:szCs w:val="22"/>
      <w:lang w:val="pl-PL"/>
    </w:rPr>
  </w:style>
  <w:style w:type="character" w:customStyle="1" w:styleId="Nagwek3Znak1">
    <w:name w:val="Nagłówek 3 Znak1"/>
    <w:basedOn w:val="Domylnaczcionkaakapitu"/>
    <w:uiPriority w:val="9"/>
    <w:semiHidden/>
    <w:rsid w:val="00D40530"/>
    <w:rPr>
      <w:rFonts w:asciiTheme="majorHAnsi" w:eastAsiaTheme="majorEastAsia" w:hAnsiTheme="majorHAnsi" w:cstheme="majorBidi"/>
      <w:color w:val="243F60" w:themeColor="accent1" w:themeShade="7F"/>
      <w:sz w:val="24"/>
      <w:szCs w:val="24"/>
    </w:rPr>
  </w:style>
  <w:style w:type="paragraph" w:styleId="Lista3">
    <w:name w:val="List 3"/>
    <w:basedOn w:val="Normalny"/>
    <w:uiPriority w:val="99"/>
    <w:unhideWhenUsed/>
    <w:rsid w:val="00D40530"/>
    <w:pPr>
      <w:spacing w:after="200" w:line="276" w:lineRule="auto"/>
      <w:ind w:left="849" w:hanging="283"/>
      <w:contextualSpacing/>
    </w:pPr>
    <w:rPr>
      <w:rFonts w:asciiTheme="minorHAnsi" w:eastAsiaTheme="minorHAnsi" w:hAnsiTheme="minorHAnsi" w:cstheme="minorBidi"/>
      <w:sz w:val="22"/>
      <w:szCs w:val="22"/>
      <w:lang w:val="en-US" w:eastAsia="en-US"/>
    </w:rPr>
  </w:style>
  <w:style w:type="numbering" w:customStyle="1" w:styleId="Bezlisty2">
    <w:name w:val="Bez listy2"/>
    <w:next w:val="Bezlisty"/>
    <w:uiPriority w:val="99"/>
    <w:semiHidden/>
    <w:unhideWhenUsed/>
    <w:rsid w:val="00D40530"/>
  </w:style>
  <w:style w:type="character" w:customStyle="1" w:styleId="UyteHipercze1">
    <w:name w:val="UżyteHiperłącze1"/>
    <w:basedOn w:val="Domylnaczcionkaakapitu"/>
    <w:uiPriority w:val="99"/>
    <w:semiHidden/>
    <w:unhideWhenUsed/>
    <w:rsid w:val="00D40530"/>
    <w:rPr>
      <w:color w:val="800080"/>
      <w:u w:val="single"/>
    </w:rPr>
  </w:style>
  <w:style w:type="character" w:customStyle="1" w:styleId="containerview-name">
    <w:name w:val="containerview-name"/>
    <w:basedOn w:val="Domylnaczcionkaakapitu"/>
    <w:rsid w:val="00D40530"/>
  </w:style>
  <w:style w:type="paragraph" w:customStyle="1" w:styleId="xl65">
    <w:name w:val="xl65"/>
    <w:basedOn w:val="Normalny"/>
    <w:rsid w:val="00D40530"/>
    <w:pPr>
      <w:pBdr>
        <w:top w:val="single" w:sz="4" w:space="0" w:color="C0C0C0"/>
        <w:left w:val="single" w:sz="4" w:space="0" w:color="C0C0C0"/>
        <w:bottom w:val="single" w:sz="4" w:space="0" w:color="C0C0C0"/>
        <w:right w:val="single" w:sz="4" w:space="0" w:color="C0C0C0"/>
      </w:pBdr>
      <w:shd w:val="clear" w:color="000000" w:fill="FFFFDC"/>
      <w:spacing w:before="100" w:beforeAutospacing="1" w:after="100" w:afterAutospacing="1"/>
    </w:pPr>
    <w:rPr>
      <w:rFonts w:eastAsia="Times New Roman"/>
      <w:lang w:val="en-US" w:eastAsia="en-US"/>
    </w:rPr>
  </w:style>
  <w:style w:type="paragraph" w:customStyle="1" w:styleId="xl66">
    <w:name w:val="xl66"/>
    <w:basedOn w:val="Normalny"/>
    <w:rsid w:val="00D40530"/>
    <w:pPr>
      <w:pBdr>
        <w:top w:val="single" w:sz="4" w:space="0" w:color="C0C0C0"/>
        <w:left w:val="single" w:sz="4" w:space="27" w:color="C0C0C0"/>
        <w:bottom w:val="single" w:sz="4" w:space="0" w:color="C0C0C0"/>
        <w:right w:val="single" w:sz="4" w:space="0" w:color="C0C0C0"/>
      </w:pBdr>
      <w:shd w:val="clear" w:color="000000" w:fill="BEDAFF"/>
      <w:spacing w:before="100" w:beforeAutospacing="1" w:after="100" w:afterAutospacing="1"/>
      <w:ind w:firstLineChars="400" w:firstLine="400"/>
    </w:pPr>
    <w:rPr>
      <w:rFonts w:eastAsia="Times New Roman"/>
      <w:lang w:val="en-US" w:eastAsia="en-US"/>
    </w:rPr>
  </w:style>
  <w:style w:type="paragraph" w:customStyle="1" w:styleId="xl67">
    <w:name w:val="xl67"/>
    <w:basedOn w:val="Normalny"/>
    <w:rsid w:val="00D40530"/>
    <w:pPr>
      <w:pBdr>
        <w:top w:val="single" w:sz="4" w:space="0" w:color="C0C0C0"/>
        <w:left w:val="single" w:sz="4" w:space="31" w:color="C0C0C0"/>
        <w:bottom w:val="single" w:sz="4" w:space="0" w:color="C0C0C0"/>
        <w:right w:val="single" w:sz="4" w:space="0" w:color="C0C0C0"/>
      </w:pBdr>
      <w:shd w:val="clear" w:color="000000" w:fill="BEDAFF"/>
      <w:spacing w:before="100" w:beforeAutospacing="1" w:after="100" w:afterAutospacing="1"/>
      <w:ind w:firstLineChars="500" w:firstLine="500"/>
    </w:pPr>
    <w:rPr>
      <w:rFonts w:eastAsia="Times New Roman"/>
      <w:lang w:val="en-US" w:eastAsia="en-US"/>
    </w:rPr>
  </w:style>
  <w:style w:type="paragraph" w:customStyle="1" w:styleId="xl68">
    <w:name w:val="xl68"/>
    <w:basedOn w:val="Normalny"/>
    <w:rsid w:val="00D40530"/>
    <w:pPr>
      <w:pBdr>
        <w:top w:val="single" w:sz="4" w:space="0" w:color="C0C0C0"/>
        <w:left w:val="single" w:sz="4" w:space="31" w:color="C0C0C0"/>
        <w:bottom w:val="single" w:sz="4" w:space="0" w:color="C0C0C0"/>
        <w:right w:val="single" w:sz="4" w:space="0" w:color="C0C0C0"/>
      </w:pBdr>
      <w:shd w:val="clear" w:color="000000" w:fill="BEDAFF"/>
      <w:spacing w:before="100" w:beforeAutospacing="1" w:after="100" w:afterAutospacing="1"/>
      <w:ind w:firstLineChars="600" w:firstLine="600"/>
    </w:pPr>
    <w:rPr>
      <w:rFonts w:eastAsia="Times New Roman"/>
      <w:lang w:val="en-US" w:eastAsia="en-US"/>
    </w:rPr>
  </w:style>
  <w:style w:type="paragraph" w:customStyle="1" w:styleId="xl69">
    <w:name w:val="xl69"/>
    <w:basedOn w:val="Normalny"/>
    <w:rsid w:val="00D40530"/>
    <w:pPr>
      <w:pBdr>
        <w:top w:val="single" w:sz="4" w:space="0" w:color="C0C0C0"/>
        <w:left w:val="single" w:sz="4" w:space="0" w:color="C0C0C0"/>
        <w:bottom w:val="single" w:sz="4" w:space="0" w:color="C0C0C0"/>
        <w:right w:val="single" w:sz="4" w:space="0" w:color="C0C0C0"/>
      </w:pBdr>
      <w:shd w:val="clear" w:color="000000" w:fill="BEDAFF"/>
      <w:spacing w:before="100" w:beforeAutospacing="1" w:after="100" w:afterAutospacing="1"/>
    </w:pPr>
    <w:rPr>
      <w:rFonts w:eastAsia="Times New Roman"/>
      <w:sz w:val="12"/>
      <w:szCs w:val="12"/>
      <w:lang w:val="en-US" w:eastAsia="en-US"/>
    </w:rPr>
  </w:style>
  <w:style w:type="paragraph" w:customStyle="1" w:styleId="xl70">
    <w:name w:val="xl70"/>
    <w:basedOn w:val="Normalny"/>
    <w:rsid w:val="00D40530"/>
    <w:pPr>
      <w:pBdr>
        <w:top w:val="single" w:sz="4" w:space="0" w:color="C0C0C0"/>
        <w:left w:val="single" w:sz="4" w:space="0" w:color="C0C0C0"/>
        <w:bottom w:val="single" w:sz="4" w:space="0" w:color="C0C0C0"/>
        <w:right w:val="single" w:sz="4" w:space="0" w:color="C0C0C0"/>
      </w:pBdr>
      <w:shd w:val="clear" w:color="000000" w:fill="BEDAFF"/>
      <w:spacing w:before="100" w:beforeAutospacing="1" w:after="100" w:afterAutospacing="1"/>
      <w:textAlignment w:val="top"/>
    </w:pPr>
    <w:rPr>
      <w:rFonts w:eastAsia="Times New Roman"/>
      <w:sz w:val="12"/>
      <w:szCs w:val="12"/>
      <w:lang w:val="en-US" w:eastAsia="en-US"/>
    </w:rPr>
  </w:style>
  <w:style w:type="paragraph" w:customStyle="1" w:styleId="xl71">
    <w:name w:val="xl71"/>
    <w:basedOn w:val="Normalny"/>
    <w:rsid w:val="00D40530"/>
    <w:pPr>
      <w:pBdr>
        <w:top w:val="single" w:sz="4" w:space="0" w:color="C0C0C0"/>
        <w:left w:val="single" w:sz="4" w:space="0" w:color="C0C0C0"/>
        <w:bottom w:val="single" w:sz="4" w:space="0" w:color="C0C0C0"/>
        <w:right w:val="single" w:sz="4" w:space="0" w:color="C0C0C0"/>
      </w:pBdr>
      <w:shd w:val="clear" w:color="000000" w:fill="D6D6D6"/>
      <w:spacing w:before="100" w:beforeAutospacing="1" w:after="100" w:afterAutospacing="1"/>
    </w:pPr>
    <w:rPr>
      <w:rFonts w:eastAsia="Times New Roman"/>
      <w:sz w:val="12"/>
      <w:szCs w:val="12"/>
      <w:lang w:val="en-US" w:eastAsia="en-US"/>
    </w:rPr>
  </w:style>
  <w:style w:type="paragraph" w:customStyle="1" w:styleId="xl72">
    <w:name w:val="xl72"/>
    <w:basedOn w:val="Normalny"/>
    <w:rsid w:val="00D40530"/>
    <w:pPr>
      <w:pBdr>
        <w:top w:val="single" w:sz="4" w:space="0" w:color="C0C0C0"/>
        <w:left w:val="single" w:sz="4" w:space="7" w:color="C0C0C0"/>
        <w:bottom w:val="single" w:sz="4" w:space="0" w:color="C0C0C0"/>
        <w:right w:val="single" w:sz="4" w:space="0" w:color="C0C0C0"/>
      </w:pBdr>
      <w:shd w:val="clear" w:color="000000" w:fill="BEDAFF"/>
      <w:spacing w:before="100" w:beforeAutospacing="1" w:after="100" w:afterAutospacing="1"/>
      <w:ind w:firstLineChars="100" w:firstLine="100"/>
    </w:pPr>
    <w:rPr>
      <w:rFonts w:eastAsia="Times New Roman"/>
      <w:sz w:val="12"/>
      <w:szCs w:val="12"/>
      <w:lang w:val="en-US" w:eastAsia="en-US"/>
    </w:rPr>
  </w:style>
  <w:style w:type="paragraph" w:customStyle="1" w:styleId="xl73">
    <w:name w:val="xl73"/>
    <w:basedOn w:val="Normalny"/>
    <w:rsid w:val="00D40530"/>
    <w:pPr>
      <w:pBdr>
        <w:top w:val="single" w:sz="4" w:space="0" w:color="C0C0C0"/>
        <w:left w:val="single" w:sz="4" w:space="0" w:color="C0C0C0"/>
        <w:bottom w:val="single" w:sz="4" w:space="0" w:color="C0C0C0"/>
        <w:right w:val="single" w:sz="4" w:space="0" w:color="C0C0C0"/>
      </w:pBdr>
      <w:shd w:val="clear" w:color="000000" w:fill="FFFFDC"/>
      <w:spacing w:before="100" w:beforeAutospacing="1" w:after="100" w:afterAutospacing="1"/>
    </w:pPr>
    <w:rPr>
      <w:rFonts w:eastAsia="Times New Roman"/>
      <w:sz w:val="12"/>
      <w:szCs w:val="12"/>
      <w:lang w:val="en-US" w:eastAsia="en-US"/>
    </w:rPr>
  </w:style>
  <w:style w:type="paragraph" w:customStyle="1" w:styleId="xl74">
    <w:name w:val="xl74"/>
    <w:basedOn w:val="Normalny"/>
    <w:rsid w:val="00D40530"/>
    <w:pPr>
      <w:pBdr>
        <w:top w:val="single" w:sz="4" w:space="0" w:color="C0C0C0"/>
        <w:left w:val="single" w:sz="4" w:space="14" w:color="C0C0C0"/>
        <w:bottom w:val="single" w:sz="4" w:space="0" w:color="C0C0C0"/>
        <w:right w:val="single" w:sz="4" w:space="0" w:color="C0C0C0"/>
      </w:pBdr>
      <w:shd w:val="clear" w:color="000000" w:fill="BEDAFF"/>
      <w:spacing w:before="100" w:beforeAutospacing="1" w:after="100" w:afterAutospacing="1"/>
      <w:ind w:firstLineChars="200" w:firstLine="200"/>
    </w:pPr>
    <w:rPr>
      <w:rFonts w:eastAsia="Times New Roman"/>
      <w:sz w:val="12"/>
      <w:szCs w:val="12"/>
      <w:lang w:val="en-US" w:eastAsia="en-US"/>
    </w:rPr>
  </w:style>
  <w:style w:type="paragraph" w:customStyle="1" w:styleId="xl75">
    <w:name w:val="xl75"/>
    <w:basedOn w:val="Normalny"/>
    <w:rsid w:val="00D40530"/>
    <w:pPr>
      <w:pBdr>
        <w:top w:val="single" w:sz="4" w:space="0" w:color="C0C0C0"/>
        <w:left w:val="single" w:sz="4" w:space="20" w:color="C0C0C0"/>
        <w:bottom w:val="single" w:sz="4" w:space="0" w:color="C0C0C0"/>
        <w:right w:val="single" w:sz="4" w:space="0" w:color="C0C0C0"/>
      </w:pBdr>
      <w:shd w:val="clear" w:color="000000" w:fill="BEDAFF"/>
      <w:spacing w:before="100" w:beforeAutospacing="1" w:after="100" w:afterAutospacing="1"/>
      <w:ind w:firstLineChars="300" w:firstLine="300"/>
    </w:pPr>
    <w:rPr>
      <w:rFonts w:eastAsia="Times New Roman"/>
      <w:sz w:val="12"/>
      <w:szCs w:val="12"/>
      <w:lang w:val="en-US" w:eastAsia="en-US"/>
    </w:rPr>
  </w:style>
  <w:style w:type="paragraph" w:customStyle="1" w:styleId="xl76">
    <w:name w:val="xl76"/>
    <w:basedOn w:val="Normalny"/>
    <w:rsid w:val="00D40530"/>
    <w:pPr>
      <w:pBdr>
        <w:top w:val="single" w:sz="4" w:space="0" w:color="C0C0C0"/>
        <w:left w:val="single" w:sz="4" w:space="27" w:color="C0C0C0"/>
        <w:bottom w:val="single" w:sz="4" w:space="0" w:color="C0C0C0"/>
        <w:right w:val="single" w:sz="4" w:space="0" w:color="C0C0C0"/>
      </w:pBdr>
      <w:shd w:val="clear" w:color="000000" w:fill="BEDAFF"/>
      <w:spacing w:before="100" w:beforeAutospacing="1" w:after="100" w:afterAutospacing="1"/>
      <w:ind w:firstLineChars="400" w:firstLine="400"/>
    </w:pPr>
    <w:rPr>
      <w:rFonts w:eastAsia="Times New Roman"/>
      <w:sz w:val="12"/>
      <w:szCs w:val="12"/>
      <w:lang w:val="en-US" w:eastAsia="en-US"/>
    </w:rPr>
  </w:style>
  <w:style w:type="paragraph" w:customStyle="1" w:styleId="xl77">
    <w:name w:val="xl77"/>
    <w:basedOn w:val="Normalny"/>
    <w:rsid w:val="00D40530"/>
    <w:pPr>
      <w:pBdr>
        <w:top w:val="single" w:sz="4" w:space="0" w:color="C0C0C0"/>
        <w:left w:val="single" w:sz="4" w:space="31" w:color="C0C0C0"/>
        <w:bottom w:val="single" w:sz="4" w:space="0" w:color="C0C0C0"/>
        <w:right w:val="single" w:sz="4" w:space="0" w:color="C0C0C0"/>
      </w:pBdr>
      <w:shd w:val="clear" w:color="000000" w:fill="BEDAFF"/>
      <w:spacing w:before="100" w:beforeAutospacing="1" w:after="100" w:afterAutospacing="1"/>
      <w:ind w:firstLineChars="500" w:firstLine="500"/>
    </w:pPr>
    <w:rPr>
      <w:rFonts w:eastAsia="Times New Roman"/>
      <w:sz w:val="12"/>
      <w:szCs w:val="12"/>
      <w:lang w:val="en-US" w:eastAsia="en-US"/>
    </w:rPr>
  </w:style>
  <w:style w:type="paragraph" w:customStyle="1" w:styleId="xl78">
    <w:name w:val="xl78"/>
    <w:basedOn w:val="Normalny"/>
    <w:rsid w:val="00D40530"/>
    <w:pPr>
      <w:pBdr>
        <w:top w:val="single" w:sz="4" w:space="0" w:color="C0C0C0"/>
        <w:left w:val="single" w:sz="4" w:space="31" w:color="C0C0C0"/>
        <w:bottom w:val="single" w:sz="4" w:space="0" w:color="C0C0C0"/>
        <w:right w:val="single" w:sz="4" w:space="0" w:color="C0C0C0"/>
      </w:pBdr>
      <w:shd w:val="clear" w:color="000000" w:fill="BEDAFF"/>
      <w:spacing w:before="100" w:beforeAutospacing="1" w:after="100" w:afterAutospacing="1"/>
      <w:ind w:firstLineChars="600" w:firstLine="600"/>
    </w:pPr>
    <w:rPr>
      <w:rFonts w:eastAsia="Times New Roman"/>
      <w:sz w:val="12"/>
      <w:szCs w:val="12"/>
      <w:lang w:val="en-US" w:eastAsia="en-US"/>
    </w:rPr>
  </w:style>
  <w:style w:type="paragraph" w:customStyle="1" w:styleId="xl79">
    <w:name w:val="xl79"/>
    <w:basedOn w:val="Normalny"/>
    <w:rsid w:val="00D40530"/>
    <w:pPr>
      <w:pBdr>
        <w:top w:val="single" w:sz="4" w:space="0" w:color="C0C0C0"/>
        <w:left w:val="single" w:sz="4" w:space="31" w:color="C0C0C0"/>
        <w:bottom w:val="single" w:sz="4" w:space="0" w:color="C0C0C0"/>
        <w:right w:val="single" w:sz="4" w:space="0" w:color="C0C0C0"/>
      </w:pBdr>
      <w:shd w:val="clear" w:color="000000" w:fill="BEDAFF"/>
      <w:spacing w:before="100" w:beforeAutospacing="1" w:after="100" w:afterAutospacing="1"/>
      <w:ind w:firstLineChars="700" w:firstLine="700"/>
    </w:pPr>
    <w:rPr>
      <w:rFonts w:eastAsia="Times New Roman"/>
      <w:sz w:val="12"/>
      <w:szCs w:val="12"/>
      <w:lang w:val="en-US" w:eastAsia="en-US"/>
    </w:rPr>
  </w:style>
  <w:style w:type="paragraph" w:customStyle="1" w:styleId="xl80">
    <w:name w:val="xl80"/>
    <w:basedOn w:val="Normalny"/>
    <w:rsid w:val="00D40530"/>
    <w:pPr>
      <w:pBdr>
        <w:top w:val="single" w:sz="4" w:space="0" w:color="C0C0C0"/>
        <w:left w:val="single" w:sz="4" w:space="31" w:color="C0C0C0"/>
        <w:bottom w:val="single" w:sz="4" w:space="0" w:color="C0C0C0"/>
        <w:right w:val="single" w:sz="4" w:space="0" w:color="C0C0C0"/>
      </w:pBdr>
      <w:shd w:val="clear" w:color="000000" w:fill="BEDAFF"/>
      <w:spacing w:before="100" w:beforeAutospacing="1" w:after="100" w:afterAutospacing="1"/>
      <w:ind w:firstLineChars="800" w:firstLine="800"/>
    </w:pPr>
    <w:rPr>
      <w:rFonts w:eastAsia="Times New Roman"/>
      <w:sz w:val="12"/>
      <w:szCs w:val="12"/>
      <w:lang w:val="en-US" w:eastAsia="en-US"/>
    </w:rPr>
  </w:style>
  <w:style w:type="paragraph" w:customStyle="1" w:styleId="xl81">
    <w:name w:val="xl81"/>
    <w:basedOn w:val="Normalny"/>
    <w:rsid w:val="00D40530"/>
    <w:pPr>
      <w:spacing w:before="100" w:beforeAutospacing="1" w:after="100" w:afterAutospacing="1"/>
    </w:pPr>
    <w:rPr>
      <w:rFonts w:eastAsia="Times New Roman"/>
      <w:sz w:val="12"/>
      <w:szCs w:val="12"/>
      <w:lang w:val="en-US" w:eastAsia="en-US"/>
    </w:rPr>
  </w:style>
  <w:style w:type="table" w:customStyle="1" w:styleId="Tabela-Siatka2">
    <w:name w:val="Tabela - Siatka2"/>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D40530"/>
  </w:style>
  <w:style w:type="table" w:customStyle="1" w:styleId="Tabela-Siatka7">
    <w:name w:val="Tabela - Siatka7"/>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40530"/>
  </w:style>
  <w:style w:type="numbering" w:customStyle="1" w:styleId="Bezlisty12">
    <w:name w:val="Bez listy12"/>
    <w:next w:val="Bezlisty"/>
    <w:uiPriority w:val="99"/>
    <w:semiHidden/>
    <w:unhideWhenUsed/>
    <w:rsid w:val="00D40530"/>
  </w:style>
  <w:style w:type="table" w:customStyle="1" w:styleId="Tabela-Siatka8">
    <w:name w:val="Tabela - Siatka8"/>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59"/>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uiPriority w:val="59"/>
    <w:locked/>
    <w:rsid w:val="00D40530"/>
    <w:pPr>
      <w:spacing w:before="120" w:after="120"/>
      <w:jc w:val="both"/>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D40530"/>
    <w:rPr>
      <w:color w:val="605E5C"/>
      <w:shd w:val="clear" w:color="auto" w:fill="E1DFDD"/>
    </w:rPr>
  </w:style>
  <w:style w:type="paragraph" w:customStyle="1" w:styleId="Standard">
    <w:name w:val="Standard"/>
    <w:rsid w:val="00D40530"/>
    <w:pPr>
      <w:suppressAutoHyphens/>
      <w:autoSpaceDN w:val="0"/>
      <w:textAlignment w:val="baseline"/>
    </w:pPr>
    <w:rPr>
      <w:rFonts w:ascii="Times New Roman" w:eastAsia="SimSun" w:hAnsi="Times New Roman" w:cs="Mangal"/>
      <w:kern w:val="3"/>
      <w:lang w:val="pl-PL" w:eastAsia="en-GB" w:bidi="hi-IN"/>
    </w:rPr>
  </w:style>
  <w:style w:type="paragraph" w:customStyle="1" w:styleId="tekstf20">
    <w:name w:val="tekstf2"/>
    <w:basedOn w:val="Normalny"/>
    <w:rsid w:val="00D40530"/>
    <w:pPr>
      <w:spacing w:before="100" w:beforeAutospacing="1" w:after="100" w:afterAutospacing="1"/>
    </w:pPr>
    <w:rPr>
      <w:rFonts w:eastAsiaTheme="minorHAnsi"/>
    </w:rPr>
  </w:style>
  <w:style w:type="paragraph" w:customStyle="1" w:styleId="xtekstf20">
    <w:name w:val="xtekstf2"/>
    <w:basedOn w:val="Normalny"/>
    <w:rsid w:val="00D40530"/>
    <w:pPr>
      <w:spacing w:before="100" w:beforeAutospacing="1" w:after="100" w:afterAutospacing="1"/>
    </w:pPr>
    <w:rPr>
      <w:rFonts w:eastAsiaTheme="minorHAnsi"/>
    </w:rPr>
  </w:style>
  <w:style w:type="paragraph" w:customStyle="1" w:styleId="xmsonormal0">
    <w:name w:val="xmsonormal"/>
    <w:basedOn w:val="Normalny"/>
    <w:rsid w:val="00D40530"/>
    <w:pPr>
      <w:spacing w:before="100" w:beforeAutospacing="1" w:after="100" w:afterAutospacing="1"/>
    </w:pPr>
    <w:rPr>
      <w:rFonts w:eastAsiaTheme="minorHAnsi"/>
    </w:rPr>
  </w:style>
  <w:style w:type="character" w:customStyle="1" w:styleId="xapple-converted-space">
    <w:name w:val="xapple-converted-space"/>
    <w:basedOn w:val="Domylnaczcionkaakapitu"/>
    <w:rsid w:val="00D40530"/>
  </w:style>
  <w:style w:type="character" w:customStyle="1" w:styleId="apple-tab-span">
    <w:name w:val="apple-tab-span"/>
    <w:basedOn w:val="Domylnaczcionkaakapitu"/>
    <w:rsid w:val="00D40530"/>
  </w:style>
  <w:style w:type="paragraph" w:customStyle="1" w:styleId="OracleText">
    <w:name w:val="*Oracle Text"/>
    <w:basedOn w:val="Normalny"/>
    <w:link w:val="OracleTextChar"/>
    <w:qFormat/>
    <w:rsid w:val="00A73A01"/>
    <w:pPr>
      <w:spacing w:before="120" w:after="120" w:line="271" w:lineRule="auto"/>
      <w:jc w:val="both"/>
    </w:pPr>
    <w:rPr>
      <w:rFonts w:asciiTheme="minorHAnsi" w:eastAsia="Oracle Sans" w:hAnsiTheme="minorHAnsi" w:cs="Oracle Sans"/>
      <w:sz w:val="18"/>
      <w:lang w:eastAsia="en-GB"/>
    </w:rPr>
  </w:style>
  <w:style w:type="character" w:customStyle="1" w:styleId="OracleTextChar">
    <w:name w:val="*Oracle Text Char"/>
    <w:basedOn w:val="Domylnaczcionkaakapitu"/>
    <w:link w:val="OracleText"/>
    <w:rsid w:val="00A73A01"/>
    <w:rPr>
      <w:rFonts w:eastAsia="Oracle Sans" w:cs="Oracle Sans"/>
      <w:sz w:val="18"/>
      <w:lang w:val="pl-PL" w:eastAsia="en-GB"/>
    </w:rPr>
  </w:style>
  <w:style w:type="paragraph" w:customStyle="1" w:styleId="Level1">
    <w:name w:val="Level 1"/>
    <w:basedOn w:val="Normalny"/>
    <w:next w:val="Normalny"/>
    <w:rsid w:val="00D006DD"/>
    <w:pPr>
      <w:keepNext/>
      <w:tabs>
        <w:tab w:val="num" w:pos="567"/>
      </w:tabs>
      <w:spacing w:before="280" w:after="140" w:line="290" w:lineRule="auto"/>
      <w:ind w:left="567" w:hanging="567"/>
      <w:jc w:val="both"/>
      <w:outlineLvl w:val="0"/>
    </w:pPr>
    <w:rPr>
      <w:rFonts w:ascii="Arial" w:eastAsia="Times New Roman" w:hAnsi="Arial" w:cs="Arial"/>
      <w:b/>
      <w:bCs/>
      <w:kern w:val="20"/>
      <w:sz w:val="22"/>
      <w:szCs w:val="32"/>
      <w:lang w:eastAsia="en-US"/>
    </w:rPr>
  </w:style>
  <w:style w:type="paragraph" w:customStyle="1" w:styleId="Level3">
    <w:name w:val="Level 3"/>
    <w:basedOn w:val="Normalny"/>
    <w:rsid w:val="00D006DD"/>
    <w:pPr>
      <w:tabs>
        <w:tab w:val="num" w:pos="2041"/>
      </w:tabs>
      <w:spacing w:after="140" w:line="290" w:lineRule="auto"/>
      <w:ind w:left="2041" w:hanging="794"/>
      <w:jc w:val="both"/>
    </w:pPr>
    <w:rPr>
      <w:rFonts w:ascii="Arial" w:eastAsia="Times New Roman" w:hAnsi="Arial" w:cs="Arial"/>
      <w:kern w:val="20"/>
      <w:sz w:val="20"/>
      <w:szCs w:val="28"/>
      <w:lang w:eastAsia="en-US"/>
    </w:rPr>
  </w:style>
  <w:style w:type="paragraph" w:customStyle="1" w:styleId="Level4">
    <w:name w:val="Level 4"/>
    <w:basedOn w:val="Normalny"/>
    <w:rsid w:val="00D006DD"/>
    <w:pPr>
      <w:tabs>
        <w:tab w:val="num" w:pos="2721"/>
      </w:tabs>
      <w:spacing w:after="140" w:line="290" w:lineRule="auto"/>
      <w:ind w:left="2721" w:hanging="680"/>
      <w:jc w:val="both"/>
    </w:pPr>
    <w:rPr>
      <w:rFonts w:ascii="Arial" w:eastAsia="Times New Roman" w:hAnsi="Arial" w:cs="Arial"/>
      <w:kern w:val="20"/>
      <w:sz w:val="20"/>
      <w:szCs w:val="20"/>
      <w:lang w:eastAsia="en-US"/>
    </w:rPr>
  </w:style>
  <w:style w:type="paragraph" w:customStyle="1" w:styleId="Level5">
    <w:name w:val="Level 5"/>
    <w:basedOn w:val="Normalny"/>
    <w:rsid w:val="00D006DD"/>
    <w:pPr>
      <w:tabs>
        <w:tab w:val="num" w:pos="3288"/>
      </w:tabs>
      <w:spacing w:after="140" w:line="290" w:lineRule="auto"/>
      <w:ind w:left="3288" w:hanging="567"/>
      <w:jc w:val="both"/>
    </w:pPr>
    <w:rPr>
      <w:rFonts w:ascii="Arial" w:eastAsia="Times New Roman" w:hAnsi="Arial" w:cs="Arial"/>
      <w:kern w:val="20"/>
      <w:sz w:val="20"/>
      <w:szCs w:val="20"/>
      <w:lang w:eastAsia="en-US"/>
    </w:rPr>
  </w:style>
  <w:style w:type="paragraph" w:customStyle="1" w:styleId="Level6">
    <w:name w:val="Level 6"/>
    <w:basedOn w:val="Normalny"/>
    <w:rsid w:val="00D006DD"/>
    <w:pPr>
      <w:tabs>
        <w:tab w:val="num" w:pos="3969"/>
      </w:tabs>
      <w:spacing w:after="140" w:line="290" w:lineRule="auto"/>
      <w:ind w:left="3969" w:hanging="681"/>
      <w:jc w:val="both"/>
    </w:pPr>
    <w:rPr>
      <w:rFonts w:ascii="Arial" w:eastAsia="Times New Roman" w:hAnsi="Arial" w:cs="Arial"/>
      <w:kern w:val="20"/>
      <w:sz w:val="20"/>
      <w:szCs w:val="20"/>
      <w:lang w:eastAsia="en-US"/>
    </w:rPr>
  </w:style>
  <w:style w:type="paragraph" w:customStyle="1" w:styleId="Level7">
    <w:name w:val="Level 7"/>
    <w:basedOn w:val="Normalny"/>
    <w:rsid w:val="00D006DD"/>
    <w:pPr>
      <w:tabs>
        <w:tab w:val="num" w:pos="3969"/>
      </w:tabs>
      <w:spacing w:after="140" w:line="290" w:lineRule="auto"/>
      <w:ind w:left="3969" w:hanging="681"/>
      <w:jc w:val="both"/>
      <w:outlineLvl w:val="6"/>
    </w:pPr>
    <w:rPr>
      <w:rFonts w:ascii="Arial" w:eastAsia="Times New Roman" w:hAnsi="Arial" w:cs="Arial"/>
      <w:kern w:val="20"/>
      <w:sz w:val="20"/>
      <w:szCs w:val="20"/>
      <w:lang w:eastAsia="en-US"/>
    </w:rPr>
  </w:style>
  <w:style w:type="paragraph" w:customStyle="1" w:styleId="Level8">
    <w:name w:val="Level 8"/>
    <w:basedOn w:val="Normalny"/>
    <w:rsid w:val="00D006DD"/>
    <w:pPr>
      <w:tabs>
        <w:tab w:val="num" w:pos="3969"/>
      </w:tabs>
      <w:spacing w:after="140" w:line="290" w:lineRule="auto"/>
      <w:ind w:left="3969" w:hanging="681"/>
      <w:jc w:val="both"/>
      <w:outlineLvl w:val="7"/>
    </w:pPr>
    <w:rPr>
      <w:rFonts w:ascii="Arial" w:eastAsia="Times New Roman" w:hAnsi="Arial" w:cs="Arial"/>
      <w:kern w:val="20"/>
      <w:sz w:val="20"/>
      <w:szCs w:val="20"/>
      <w:lang w:eastAsia="en-US"/>
    </w:rPr>
  </w:style>
  <w:style w:type="paragraph" w:customStyle="1" w:styleId="Level9">
    <w:name w:val="Level 9"/>
    <w:basedOn w:val="Normalny"/>
    <w:rsid w:val="00D006DD"/>
    <w:pPr>
      <w:tabs>
        <w:tab w:val="num" w:pos="3969"/>
      </w:tabs>
      <w:spacing w:after="140" w:line="290" w:lineRule="auto"/>
      <w:ind w:left="3969" w:hanging="681"/>
      <w:jc w:val="both"/>
      <w:outlineLvl w:val="8"/>
    </w:pPr>
    <w:rPr>
      <w:rFonts w:ascii="Arial" w:eastAsia="Times New Roman" w:hAnsi="Arial" w:cs="Arial"/>
      <w:kern w:val="20"/>
      <w:sz w:val="20"/>
      <w:szCs w:val="20"/>
      <w:lang w:eastAsia="en-US"/>
    </w:rPr>
  </w:style>
  <w:style w:type="character" w:styleId="Tekstzastpczy">
    <w:name w:val="Placeholder Text"/>
    <w:basedOn w:val="Domylnaczcionkaakapitu"/>
    <w:uiPriority w:val="99"/>
    <w:semiHidden/>
    <w:rsid w:val="00FA1A71"/>
    <w:rPr>
      <w:color w:val="808080"/>
    </w:rPr>
  </w:style>
  <w:style w:type="character" w:customStyle="1" w:styleId="Nierozpoznanawzmianka3">
    <w:name w:val="Nierozpoznana wzmianka3"/>
    <w:basedOn w:val="Domylnaczcionkaakapitu"/>
    <w:uiPriority w:val="99"/>
    <w:semiHidden/>
    <w:unhideWhenUsed/>
    <w:rsid w:val="004A4966"/>
    <w:rPr>
      <w:color w:val="605E5C"/>
      <w:shd w:val="clear" w:color="auto" w:fill="E1DFDD"/>
    </w:rPr>
  </w:style>
  <w:style w:type="character" w:customStyle="1" w:styleId="Wzmianka1">
    <w:name w:val="Wzmianka1"/>
    <w:basedOn w:val="Domylnaczcionkaakapitu"/>
    <w:uiPriority w:val="99"/>
    <w:unhideWhenUsed/>
    <w:rsid w:val="004E0519"/>
    <w:rPr>
      <w:color w:val="2B579A"/>
      <w:shd w:val="clear" w:color="auto" w:fill="E1DFDD"/>
    </w:rPr>
  </w:style>
  <w:style w:type="character" w:customStyle="1" w:styleId="Wzmianka2">
    <w:name w:val="Wzmianka2"/>
    <w:basedOn w:val="Domylnaczcionkaakapitu"/>
    <w:uiPriority w:val="99"/>
    <w:unhideWhenUsed/>
    <w:rsid w:val="00EB6593"/>
    <w:rPr>
      <w:color w:val="2B579A"/>
      <w:shd w:val="clear" w:color="auto" w:fill="E1DFDD"/>
    </w:rPr>
  </w:style>
  <w:style w:type="character" w:customStyle="1" w:styleId="Nierozpoznanawzmianka4">
    <w:name w:val="Nierozpoznana wzmianka4"/>
    <w:basedOn w:val="Domylnaczcionkaakapitu"/>
    <w:uiPriority w:val="99"/>
    <w:semiHidden/>
    <w:unhideWhenUsed/>
    <w:rsid w:val="00673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8794">
      <w:bodyDiv w:val="1"/>
      <w:marLeft w:val="0"/>
      <w:marRight w:val="0"/>
      <w:marTop w:val="0"/>
      <w:marBottom w:val="0"/>
      <w:divBdr>
        <w:top w:val="none" w:sz="0" w:space="0" w:color="auto"/>
        <w:left w:val="none" w:sz="0" w:space="0" w:color="auto"/>
        <w:bottom w:val="none" w:sz="0" w:space="0" w:color="auto"/>
        <w:right w:val="none" w:sz="0" w:space="0" w:color="auto"/>
      </w:divBdr>
    </w:div>
    <w:div w:id="58939563">
      <w:bodyDiv w:val="1"/>
      <w:marLeft w:val="0"/>
      <w:marRight w:val="0"/>
      <w:marTop w:val="0"/>
      <w:marBottom w:val="0"/>
      <w:divBdr>
        <w:top w:val="none" w:sz="0" w:space="0" w:color="auto"/>
        <w:left w:val="none" w:sz="0" w:space="0" w:color="auto"/>
        <w:bottom w:val="none" w:sz="0" w:space="0" w:color="auto"/>
        <w:right w:val="none" w:sz="0" w:space="0" w:color="auto"/>
      </w:divBdr>
    </w:div>
    <w:div w:id="81807240">
      <w:bodyDiv w:val="1"/>
      <w:marLeft w:val="0"/>
      <w:marRight w:val="0"/>
      <w:marTop w:val="0"/>
      <w:marBottom w:val="0"/>
      <w:divBdr>
        <w:top w:val="none" w:sz="0" w:space="0" w:color="auto"/>
        <w:left w:val="none" w:sz="0" w:space="0" w:color="auto"/>
        <w:bottom w:val="none" w:sz="0" w:space="0" w:color="auto"/>
        <w:right w:val="none" w:sz="0" w:space="0" w:color="auto"/>
      </w:divBdr>
    </w:div>
    <w:div w:id="106437726">
      <w:bodyDiv w:val="1"/>
      <w:marLeft w:val="0"/>
      <w:marRight w:val="0"/>
      <w:marTop w:val="0"/>
      <w:marBottom w:val="0"/>
      <w:divBdr>
        <w:top w:val="none" w:sz="0" w:space="0" w:color="auto"/>
        <w:left w:val="none" w:sz="0" w:space="0" w:color="auto"/>
        <w:bottom w:val="none" w:sz="0" w:space="0" w:color="auto"/>
        <w:right w:val="none" w:sz="0" w:space="0" w:color="auto"/>
      </w:divBdr>
    </w:div>
    <w:div w:id="116997512">
      <w:bodyDiv w:val="1"/>
      <w:marLeft w:val="0"/>
      <w:marRight w:val="0"/>
      <w:marTop w:val="0"/>
      <w:marBottom w:val="0"/>
      <w:divBdr>
        <w:top w:val="none" w:sz="0" w:space="0" w:color="auto"/>
        <w:left w:val="none" w:sz="0" w:space="0" w:color="auto"/>
        <w:bottom w:val="none" w:sz="0" w:space="0" w:color="auto"/>
        <w:right w:val="none" w:sz="0" w:space="0" w:color="auto"/>
      </w:divBdr>
    </w:div>
    <w:div w:id="128666526">
      <w:bodyDiv w:val="1"/>
      <w:marLeft w:val="0"/>
      <w:marRight w:val="0"/>
      <w:marTop w:val="0"/>
      <w:marBottom w:val="0"/>
      <w:divBdr>
        <w:top w:val="none" w:sz="0" w:space="0" w:color="auto"/>
        <w:left w:val="none" w:sz="0" w:space="0" w:color="auto"/>
        <w:bottom w:val="none" w:sz="0" w:space="0" w:color="auto"/>
        <w:right w:val="none" w:sz="0" w:space="0" w:color="auto"/>
      </w:divBdr>
    </w:div>
    <w:div w:id="145511089">
      <w:bodyDiv w:val="1"/>
      <w:marLeft w:val="0"/>
      <w:marRight w:val="0"/>
      <w:marTop w:val="0"/>
      <w:marBottom w:val="0"/>
      <w:divBdr>
        <w:top w:val="none" w:sz="0" w:space="0" w:color="auto"/>
        <w:left w:val="none" w:sz="0" w:space="0" w:color="auto"/>
        <w:bottom w:val="none" w:sz="0" w:space="0" w:color="auto"/>
        <w:right w:val="none" w:sz="0" w:space="0" w:color="auto"/>
      </w:divBdr>
    </w:div>
    <w:div w:id="355153288">
      <w:bodyDiv w:val="1"/>
      <w:marLeft w:val="0"/>
      <w:marRight w:val="0"/>
      <w:marTop w:val="0"/>
      <w:marBottom w:val="0"/>
      <w:divBdr>
        <w:top w:val="none" w:sz="0" w:space="0" w:color="auto"/>
        <w:left w:val="none" w:sz="0" w:space="0" w:color="auto"/>
        <w:bottom w:val="none" w:sz="0" w:space="0" w:color="auto"/>
        <w:right w:val="none" w:sz="0" w:space="0" w:color="auto"/>
      </w:divBdr>
    </w:div>
    <w:div w:id="370036816">
      <w:bodyDiv w:val="1"/>
      <w:marLeft w:val="0"/>
      <w:marRight w:val="0"/>
      <w:marTop w:val="0"/>
      <w:marBottom w:val="0"/>
      <w:divBdr>
        <w:top w:val="none" w:sz="0" w:space="0" w:color="auto"/>
        <w:left w:val="none" w:sz="0" w:space="0" w:color="auto"/>
        <w:bottom w:val="none" w:sz="0" w:space="0" w:color="auto"/>
        <w:right w:val="none" w:sz="0" w:space="0" w:color="auto"/>
      </w:divBdr>
    </w:div>
    <w:div w:id="396051598">
      <w:bodyDiv w:val="1"/>
      <w:marLeft w:val="0"/>
      <w:marRight w:val="0"/>
      <w:marTop w:val="0"/>
      <w:marBottom w:val="0"/>
      <w:divBdr>
        <w:top w:val="none" w:sz="0" w:space="0" w:color="auto"/>
        <w:left w:val="none" w:sz="0" w:space="0" w:color="auto"/>
        <w:bottom w:val="none" w:sz="0" w:space="0" w:color="auto"/>
        <w:right w:val="none" w:sz="0" w:space="0" w:color="auto"/>
      </w:divBdr>
    </w:div>
    <w:div w:id="492452517">
      <w:bodyDiv w:val="1"/>
      <w:marLeft w:val="0"/>
      <w:marRight w:val="0"/>
      <w:marTop w:val="0"/>
      <w:marBottom w:val="0"/>
      <w:divBdr>
        <w:top w:val="none" w:sz="0" w:space="0" w:color="auto"/>
        <w:left w:val="none" w:sz="0" w:space="0" w:color="auto"/>
        <w:bottom w:val="none" w:sz="0" w:space="0" w:color="auto"/>
        <w:right w:val="none" w:sz="0" w:space="0" w:color="auto"/>
      </w:divBdr>
    </w:div>
    <w:div w:id="498734059">
      <w:bodyDiv w:val="1"/>
      <w:marLeft w:val="0"/>
      <w:marRight w:val="0"/>
      <w:marTop w:val="0"/>
      <w:marBottom w:val="0"/>
      <w:divBdr>
        <w:top w:val="none" w:sz="0" w:space="0" w:color="auto"/>
        <w:left w:val="none" w:sz="0" w:space="0" w:color="auto"/>
        <w:bottom w:val="none" w:sz="0" w:space="0" w:color="auto"/>
        <w:right w:val="none" w:sz="0" w:space="0" w:color="auto"/>
      </w:divBdr>
    </w:div>
    <w:div w:id="509025750">
      <w:bodyDiv w:val="1"/>
      <w:marLeft w:val="0"/>
      <w:marRight w:val="0"/>
      <w:marTop w:val="0"/>
      <w:marBottom w:val="0"/>
      <w:divBdr>
        <w:top w:val="none" w:sz="0" w:space="0" w:color="auto"/>
        <w:left w:val="none" w:sz="0" w:space="0" w:color="auto"/>
        <w:bottom w:val="none" w:sz="0" w:space="0" w:color="auto"/>
        <w:right w:val="none" w:sz="0" w:space="0" w:color="auto"/>
      </w:divBdr>
    </w:div>
    <w:div w:id="573200597">
      <w:bodyDiv w:val="1"/>
      <w:marLeft w:val="0"/>
      <w:marRight w:val="0"/>
      <w:marTop w:val="0"/>
      <w:marBottom w:val="0"/>
      <w:divBdr>
        <w:top w:val="none" w:sz="0" w:space="0" w:color="auto"/>
        <w:left w:val="none" w:sz="0" w:space="0" w:color="auto"/>
        <w:bottom w:val="none" w:sz="0" w:space="0" w:color="auto"/>
        <w:right w:val="none" w:sz="0" w:space="0" w:color="auto"/>
      </w:divBdr>
    </w:div>
    <w:div w:id="582644503">
      <w:bodyDiv w:val="1"/>
      <w:marLeft w:val="0"/>
      <w:marRight w:val="0"/>
      <w:marTop w:val="0"/>
      <w:marBottom w:val="0"/>
      <w:divBdr>
        <w:top w:val="none" w:sz="0" w:space="0" w:color="auto"/>
        <w:left w:val="none" w:sz="0" w:space="0" w:color="auto"/>
        <w:bottom w:val="none" w:sz="0" w:space="0" w:color="auto"/>
        <w:right w:val="none" w:sz="0" w:space="0" w:color="auto"/>
      </w:divBdr>
    </w:div>
    <w:div w:id="606885713">
      <w:bodyDiv w:val="1"/>
      <w:marLeft w:val="0"/>
      <w:marRight w:val="0"/>
      <w:marTop w:val="0"/>
      <w:marBottom w:val="0"/>
      <w:divBdr>
        <w:top w:val="none" w:sz="0" w:space="0" w:color="auto"/>
        <w:left w:val="none" w:sz="0" w:space="0" w:color="auto"/>
        <w:bottom w:val="none" w:sz="0" w:space="0" w:color="auto"/>
        <w:right w:val="none" w:sz="0" w:space="0" w:color="auto"/>
      </w:divBdr>
    </w:div>
    <w:div w:id="635991815">
      <w:bodyDiv w:val="1"/>
      <w:marLeft w:val="0"/>
      <w:marRight w:val="0"/>
      <w:marTop w:val="0"/>
      <w:marBottom w:val="0"/>
      <w:divBdr>
        <w:top w:val="none" w:sz="0" w:space="0" w:color="auto"/>
        <w:left w:val="none" w:sz="0" w:space="0" w:color="auto"/>
        <w:bottom w:val="none" w:sz="0" w:space="0" w:color="auto"/>
        <w:right w:val="none" w:sz="0" w:space="0" w:color="auto"/>
      </w:divBdr>
    </w:div>
    <w:div w:id="759639207">
      <w:bodyDiv w:val="1"/>
      <w:marLeft w:val="0"/>
      <w:marRight w:val="0"/>
      <w:marTop w:val="0"/>
      <w:marBottom w:val="0"/>
      <w:divBdr>
        <w:top w:val="none" w:sz="0" w:space="0" w:color="auto"/>
        <w:left w:val="none" w:sz="0" w:space="0" w:color="auto"/>
        <w:bottom w:val="none" w:sz="0" w:space="0" w:color="auto"/>
        <w:right w:val="none" w:sz="0" w:space="0" w:color="auto"/>
      </w:divBdr>
      <w:divsChild>
        <w:div w:id="2137870229">
          <w:marLeft w:val="0"/>
          <w:marRight w:val="0"/>
          <w:marTop w:val="0"/>
          <w:marBottom w:val="0"/>
          <w:divBdr>
            <w:top w:val="none" w:sz="0" w:space="0" w:color="auto"/>
            <w:left w:val="none" w:sz="0" w:space="0" w:color="auto"/>
            <w:bottom w:val="none" w:sz="0" w:space="0" w:color="auto"/>
            <w:right w:val="none" w:sz="0" w:space="0" w:color="auto"/>
          </w:divBdr>
          <w:divsChild>
            <w:div w:id="19638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11740">
      <w:bodyDiv w:val="1"/>
      <w:marLeft w:val="0"/>
      <w:marRight w:val="0"/>
      <w:marTop w:val="0"/>
      <w:marBottom w:val="0"/>
      <w:divBdr>
        <w:top w:val="none" w:sz="0" w:space="0" w:color="auto"/>
        <w:left w:val="none" w:sz="0" w:space="0" w:color="auto"/>
        <w:bottom w:val="none" w:sz="0" w:space="0" w:color="auto"/>
        <w:right w:val="none" w:sz="0" w:space="0" w:color="auto"/>
      </w:divBdr>
    </w:div>
    <w:div w:id="800152063">
      <w:bodyDiv w:val="1"/>
      <w:marLeft w:val="0"/>
      <w:marRight w:val="0"/>
      <w:marTop w:val="0"/>
      <w:marBottom w:val="0"/>
      <w:divBdr>
        <w:top w:val="none" w:sz="0" w:space="0" w:color="auto"/>
        <w:left w:val="none" w:sz="0" w:space="0" w:color="auto"/>
        <w:bottom w:val="none" w:sz="0" w:space="0" w:color="auto"/>
        <w:right w:val="none" w:sz="0" w:space="0" w:color="auto"/>
      </w:divBdr>
    </w:div>
    <w:div w:id="822550789">
      <w:bodyDiv w:val="1"/>
      <w:marLeft w:val="0"/>
      <w:marRight w:val="0"/>
      <w:marTop w:val="0"/>
      <w:marBottom w:val="0"/>
      <w:divBdr>
        <w:top w:val="none" w:sz="0" w:space="0" w:color="auto"/>
        <w:left w:val="none" w:sz="0" w:space="0" w:color="auto"/>
        <w:bottom w:val="none" w:sz="0" w:space="0" w:color="auto"/>
        <w:right w:val="none" w:sz="0" w:space="0" w:color="auto"/>
      </w:divBdr>
    </w:div>
    <w:div w:id="834497961">
      <w:bodyDiv w:val="1"/>
      <w:marLeft w:val="0"/>
      <w:marRight w:val="0"/>
      <w:marTop w:val="0"/>
      <w:marBottom w:val="0"/>
      <w:divBdr>
        <w:top w:val="none" w:sz="0" w:space="0" w:color="auto"/>
        <w:left w:val="none" w:sz="0" w:space="0" w:color="auto"/>
        <w:bottom w:val="none" w:sz="0" w:space="0" w:color="auto"/>
        <w:right w:val="none" w:sz="0" w:space="0" w:color="auto"/>
      </w:divBdr>
    </w:div>
    <w:div w:id="1028337527">
      <w:bodyDiv w:val="1"/>
      <w:marLeft w:val="0"/>
      <w:marRight w:val="0"/>
      <w:marTop w:val="0"/>
      <w:marBottom w:val="0"/>
      <w:divBdr>
        <w:top w:val="none" w:sz="0" w:space="0" w:color="auto"/>
        <w:left w:val="none" w:sz="0" w:space="0" w:color="auto"/>
        <w:bottom w:val="none" w:sz="0" w:space="0" w:color="auto"/>
        <w:right w:val="none" w:sz="0" w:space="0" w:color="auto"/>
      </w:divBdr>
    </w:div>
    <w:div w:id="1080371518">
      <w:bodyDiv w:val="1"/>
      <w:marLeft w:val="0"/>
      <w:marRight w:val="0"/>
      <w:marTop w:val="0"/>
      <w:marBottom w:val="0"/>
      <w:divBdr>
        <w:top w:val="none" w:sz="0" w:space="0" w:color="auto"/>
        <w:left w:val="none" w:sz="0" w:space="0" w:color="auto"/>
        <w:bottom w:val="none" w:sz="0" w:space="0" w:color="auto"/>
        <w:right w:val="none" w:sz="0" w:space="0" w:color="auto"/>
      </w:divBdr>
    </w:div>
    <w:div w:id="1117915100">
      <w:bodyDiv w:val="1"/>
      <w:marLeft w:val="0"/>
      <w:marRight w:val="0"/>
      <w:marTop w:val="0"/>
      <w:marBottom w:val="0"/>
      <w:divBdr>
        <w:top w:val="none" w:sz="0" w:space="0" w:color="auto"/>
        <w:left w:val="none" w:sz="0" w:space="0" w:color="auto"/>
        <w:bottom w:val="none" w:sz="0" w:space="0" w:color="auto"/>
        <w:right w:val="none" w:sz="0" w:space="0" w:color="auto"/>
      </w:divBdr>
    </w:div>
    <w:div w:id="1220938978">
      <w:bodyDiv w:val="1"/>
      <w:marLeft w:val="0"/>
      <w:marRight w:val="0"/>
      <w:marTop w:val="0"/>
      <w:marBottom w:val="0"/>
      <w:divBdr>
        <w:top w:val="none" w:sz="0" w:space="0" w:color="auto"/>
        <w:left w:val="none" w:sz="0" w:space="0" w:color="auto"/>
        <w:bottom w:val="none" w:sz="0" w:space="0" w:color="auto"/>
        <w:right w:val="none" w:sz="0" w:space="0" w:color="auto"/>
      </w:divBdr>
    </w:div>
    <w:div w:id="1222525376">
      <w:bodyDiv w:val="1"/>
      <w:marLeft w:val="0"/>
      <w:marRight w:val="0"/>
      <w:marTop w:val="0"/>
      <w:marBottom w:val="0"/>
      <w:divBdr>
        <w:top w:val="none" w:sz="0" w:space="0" w:color="auto"/>
        <w:left w:val="none" w:sz="0" w:space="0" w:color="auto"/>
        <w:bottom w:val="none" w:sz="0" w:space="0" w:color="auto"/>
        <w:right w:val="none" w:sz="0" w:space="0" w:color="auto"/>
      </w:divBdr>
    </w:div>
    <w:div w:id="1298338404">
      <w:bodyDiv w:val="1"/>
      <w:marLeft w:val="0"/>
      <w:marRight w:val="0"/>
      <w:marTop w:val="0"/>
      <w:marBottom w:val="0"/>
      <w:divBdr>
        <w:top w:val="none" w:sz="0" w:space="0" w:color="auto"/>
        <w:left w:val="none" w:sz="0" w:space="0" w:color="auto"/>
        <w:bottom w:val="none" w:sz="0" w:space="0" w:color="auto"/>
        <w:right w:val="none" w:sz="0" w:space="0" w:color="auto"/>
      </w:divBdr>
    </w:div>
    <w:div w:id="1302032273">
      <w:bodyDiv w:val="1"/>
      <w:marLeft w:val="0"/>
      <w:marRight w:val="0"/>
      <w:marTop w:val="0"/>
      <w:marBottom w:val="0"/>
      <w:divBdr>
        <w:top w:val="none" w:sz="0" w:space="0" w:color="auto"/>
        <w:left w:val="none" w:sz="0" w:space="0" w:color="auto"/>
        <w:bottom w:val="none" w:sz="0" w:space="0" w:color="auto"/>
        <w:right w:val="none" w:sz="0" w:space="0" w:color="auto"/>
      </w:divBdr>
    </w:div>
    <w:div w:id="1357073337">
      <w:bodyDiv w:val="1"/>
      <w:marLeft w:val="0"/>
      <w:marRight w:val="0"/>
      <w:marTop w:val="0"/>
      <w:marBottom w:val="0"/>
      <w:divBdr>
        <w:top w:val="none" w:sz="0" w:space="0" w:color="auto"/>
        <w:left w:val="none" w:sz="0" w:space="0" w:color="auto"/>
        <w:bottom w:val="none" w:sz="0" w:space="0" w:color="auto"/>
        <w:right w:val="none" w:sz="0" w:space="0" w:color="auto"/>
      </w:divBdr>
    </w:div>
    <w:div w:id="1372655632">
      <w:bodyDiv w:val="1"/>
      <w:marLeft w:val="0"/>
      <w:marRight w:val="0"/>
      <w:marTop w:val="0"/>
      <w:marBottom w:val="0"/>
      <w:divBdr>
        <w:top w:val="none" w:sz="0" w:space="0" w:color="auto"/>
        <w:left w:val="none" w:sz="0" w:space="0" w:color="auto"/>
        <w:bottom w:val="none" w:sz="0" w:space="0" w:color="auto"/>
        <w:right w:val="none" w:sz="0" w:space="0" w:color="auto"/>
      </w:divBdr>
    </w:div>
    <w:div w:id="1419908062">
      <w:bodyDiv w:val="1"/>
      <w:marLeft w:val="0"/>
      <w:marRight w:val="0"/>
      <w:marTop w:val="0"/>
      <w:marBottom w:val="0"/>
      <w:divBdr>
        <w:top w:val="none" w:sz="0" w:space="0" w:color="auto"/>
        <w:left w:val="none" w:sz="0" w:space="0" w:color="auto"/>
        <w:bottom w:val="none" w:sz="0" w:space="0" w:color="auto"/>
        <w:right w:val="none" w:sz="0" w:space="0" w:color="auto"/>
      </w:divBdr>
    </w:div>
    <w:div w:id="1465345989">
      <w:bodyDiv w:val="1"/>
      <w:marLeft w:val="0"/>
      <w:marRight w:val="0"/>
      <w:marTop w:val="0"/>
      <w:marBottom w:val="0"/>
      <w:divBdr>
        <w:top w:val="none" w:sz="0" w:space="0" w:color="auto"/>
        <w:left w:val="none" w:sz="0" w:space="0" w:color="auto"/>
        <w:bottom w:val="none" w:sz="0" w:space="0" w:color="auto"/>
        <w:right w:val="none" w:sz="0" w:space="0" w:color="auto"/>
      </w:divBdr>
    </w:div>
    <w:div w:id="1546672680">
      <w:bodyDiv w:val="1"/>
      <w:marLeft w:val="0"/>
      <w:marRight w:val="0"/>
      <w:marTop w:val="0"/>
      <w:marBottom w:val="0"/>
      <w:divBdr>
        <w:top w:val="none" w:sz="0" w:space="0" w:color="auto"/>
        <w:left w:val="none" w:sz="0" w:space="0" w:color="auto"/>
        <w:bottom w:val="none" w:sz="0" w:space="0" w:color="auto"/>
        <w:right w:val="none" w:sz="0" w:space="0" w:color="auto"/>
      </w:divBdr>
    </w:div>
    <w:div w:id="1565409388">
      <w:bodyDiv w:val="1"/>
      <w:marLeft w:val="0"/>
      <w:marRight w:val="0"/>
      <w:marTop w:val="0"/>
      <w:marBottom w:val="0"/>
      <w:divBdr>
        <w:top w:val="none" w:sz="0" w:space="0" w:color="auto"/>
        <w:left w:val="none" w:sz="0" w:space="0" w:color="auto"/>
        <w:bottom w:val="none" w:sz="0" w:space="0" w:color="auto"/>
        <w:right w:val="none" w:sz="0" w:space="0" w:color="auto"/>
      </w:divBdr>
    </w:div>
    <w:div w:id="1587303036">
      <w:bodyDiv w:val="1"/>
      <w:marLeft w:val="0"/>
      <w:marRight w:val="0"/>
      <w:marTop w:val="0"/>
      <w:marBottom w:val="0"/>
      <w:divBdr>
        <w:top w:val="none" w:sz="0" w:space="0" w:color="auto"/>
        <w:left w:val="none" w:sz="0" w:space="0" w:color="auto"/>
        <w:bottom w:val="none" w:sz="0" w:space="0" w:color="auto"/>
        <w:right w:val="none" w:sz="0" w:space="0" w:color="auto"/>
      </w:divBdr>
    </w:div>
    <w:div w:id="1595439106">
      <w:bodyDiv w:val="1"/>
      <w:marLeft w:val="0"/>
      <w:marRight w:val="0"/>
      <w:marTop w:val="0"/>
      <w:marBottom w:val="0"/>
      <w:divBdr>
        <w:top w:val="none" w:sz="0" w:space="0" w:color="auto"/>
        <w:left w:val="none" w:sz="0" w:space="0" w:color="auto"/>
        <w:bottom w:val="none" w:sz="0" w:space="0" w:color="auto"/>
        <w:right w:val="none" w:sz="0" w:space="0" w:color="auto"/>
      </w:divBdr>
    </w:div>
    <w:div w:id="1638031420">
      <w:bodyDiv w:val="1"/>
      <w:marLeft w:val="0"/>
      <w:marRight w:val="0"/>
      <w:marTop w:val="0"/>
      <w:marBottom w:val="0"/>
      <w:divBdr>
        <w:top w:val="none" w:sz="0" w:space="0" w:color="auto"/>
        <w:left w:val="none" w:sz="0" w:space="0" w:color="auto"/>
        <w:bottom w:val="none" w:sz="0" w:space="0" w:color="auto"/>
        <w:right w:val="none" w:sz="0" w:space="0" w:color="auto"/>
      </w:divBdr>
    </w:div>
    <w:div w:id="1683899327">
      <w:bodyDiv w:val="1"/>
      <w:marLeft w:val="0"/>
      <w:marRight w:val="0"/>
      <w:marTop w:val="0"/>
      <w:marBottom w:val="0"/>
      <w:divBdr>
        <w:top w:val="none" w:sz="0" w:space="0" w:color="auto"/>
        <w:left w:val="none" w:sz="0" w:space="0" w:color="auto"/>
        <w:bottom w:val="none" w:sz="0" w:space="0" w:color="auto"/>
        <w:right w:val="none" w:sz="0" w:space="0" w:color="auto"/>
      </w:divBdr>
    </w:div>
    <w:div w:id="1693873073">
      <w:bodyDiv w:val="1"/>
      <w:marLeft w:val="0"/>
      <w:marRight w:val="0"/>
      <w:marTop w:val="0"/>
      <w:marBottom w:val="0"/>
      <w:divBdr>
        <w:top w:val="none" w:sz="0" w:space="0" w:color="auto"/>
        <w:left w:val="none" w:sz="0" w:space="0" w:color="auto"/>
        <w:bottom w:val="none" w:sz="0" w:space="0" w:color="auto"/>
        <w:right w:val="none" w:sz="0" w:space="0" w:color="auto"/>
      </w:divBdr>
    </w:div>
    <w:div w:id="1767651439">
      <w:bodyDiv w:val="1"/>
      <w:marLeft w:val="0"/>
      <w:marRight w:val="0"/>
      <w:marTop w:val="0"/>
      <w:marBottom w:val="0"/>
      <w:divBdr>
        <w:top w:val="none" w:sz="0" w:space="0" w:color="auto"/>
        <w:left w:val="none" w:sz="0" w:space="0" w:color="auto"/>
        <w:bottom w:val="none" w:sz="0" w:space="0" w:color="auto"/>
        <w:right w:val="none" w:sz="0" w:space="0" w:color="auto"/>
      </w:divBdr>
    </w:div>
    <w:div w:id="1849757144">
      <w:bodyDiv w:val="1"/>
      <w:marLeft w:val="0"/>
      <w:marRight w:val="0"/>
      <w:marTop w:val="0"/>
      <w:marBottom w:val="0"/>
      <w:divBdr>
        <w:top w:val="none" w:sz="0" w:space="0" w:color="auto"/>
        <w:left w:val="none" w:sz="0" w:space="0" w:color="auto"/>
        <w:bottom w:val="none" w:sz="0" w:space="0" w:color="auto"/>
        <w:right w:val="none" w:sz="0" w:space="0" w:color="auto"/>
      </w:divBdr>
    </w:div>
    <w:div w:id="1870024187">
      <w:bodyDiv w:val="1"/>
      <w:marLeft w:val="0"/>
      <w:marRight w:val="0"/>
      <w:marTop w:val="0"/>
      <w:marBottom w:val="0"/>
      <w:divBdr>
        <w:top w:val="none" w:sz="0" w:space="0" w:color="auto"/>
        <w:left w:val="none" w:sz="0" w:space="0" w:color="auto"/>
        <w:bottom w:val="none" w:sz="0" w:space="0" w:color="auto"/>
        <w:right w:val="none" w:sz="0" w:space="0" w:color="auto"/>
      </w:divBdr>
    </w:div>
    <w:div w:id="1999533657">
      <w:bodyDiv w:val="1"/>
      <w:marLeft w:val="0"/>
      <w:marRight w:val="0"/>
      <w:marTop w:val="0"/>
      <w:marBottom w:val="0"/>
      <w:divBdr>
        <w:top w:val="none" w:sz="0" w:space="0" w:color="auto"/>
        <w:left w:val="none" w:sz="0" w:space="0" w:color="auto"/>
        <w:bottom w:val="none" w:sz="0" w:space="0" w:color="auto"/>
        <w:right w:val="none" w:sz="0" w:space="0" w:color="auto"/>
      </w:divBdr>
    </w:div>
    <w:div w:id="2022049494">
      <w:bodyDiv w:val="1"/>
      <w:marLeft w:val="0"/>
      <w:marRight w:val="0"/>
      <w:marTop w:val="0"/>
      <w:marBottom w:val="0"/>
      <w:divBdr>
        <w:top w:val="none" w:sz="0" w:space="0" w:color="auto"/>
        <w:left w:val="none" w:sz="0" w:space="0" w:color="auto"/>
        <w:bottom w:val="none" w:sz="0" w:space="0" w:color="auto"/>
        <w:right w:val="none" w:sz="0" w:space="0" w:color="auto"/>
      </w:divBdr>
    </w:div>
    <w:div w:id="2063016817">
      <w:bodyDiv w:val="1"/>
      <w:marLeft w:val="0"/>
      <w:marRight w:val="0"/>
      <w:marTop w:val="0"/>
      <w:marBottom w:val="0"/>
      <w:divBdr>
        <w:top w:val="none" w:sz="0" w:space="0" w:color="auto"/>
        <w:left w:val="none" w:sz="0" w:space="0" w:color="auto"/>
        <w:bottom w:val="none" w:sz="0" w:space="0" w:color="auto"/>
        <w:right w:val="none" w:sz="0" w:space="0" w:color="auto"/>
      </w:divBdr>
    </w:div>
    <w:div w:id="2065713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header" Target="header3.xml"/><Relationship Id="rId34" Type="http://schemas.openxmlformats.org/officeDocument/2006/relationships/image" Target="media/image3.png"/><Relationship Id="rId42" Type="http://schemas.openxmlformats.org/officeDocument/2006/relationships/footer" Target="footer18.xml"/><Relationship Id="rId47" Type="http://schemas.openxmlformats.org/officeDocument/2006/relationships/footer" Target="footer23.xml"/><Relationship Id="rId50" Type="http://schemas.openxmlformats.org/officeDocument/2006/relationships/footer" Target="footer26.xml"/><Relationship Id="rId55" Type="http://schemas.openxmlformats.org/officeDocument/2006/relationships/footer" Target="footer31.xml"/><Relationship Id="rId63" Type="http://schemas.openxmlformats.org/officeDocument/2006/relationships/footer" Target="footer37.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d.tt.pgnig@tt.com.pl" TargetMode="External"/><Relationship Id="rId29" Type="http://schemas.openxmlformats.org/officeDocument/2006/relationships/footer" Target="footer9.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footer" Target="footer10.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oter" Target="footer21.xml"/><Relationship Id="rId53" Type="http://schemas.openxmlformats.org/officeDocument/2006/relationships/footer" Target="footer29.xml"/><Relationship Id="rId58" Type="http://schemas.openxmlformats.org/officeDocument/2006/relationships/footer" Target="footer34.xm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mailto:efaktura@orlen.pl" TargetMode="External"/><Relationship Id="rId19" Type="http://schemas.openxmlformats.org/officeDocument/2006/relationships/footer" Target="footer1.xml"/><Relationship Id="rId14" Type="http://schemas.microsoft.com/office/2016/09/relationships/commentsIds" Target="commentsIds.xm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image" Target="media/image2.emf"/><Relationship Id="rId35" Type="http://schemas.openxmlformats.org/officeDocument/2006/relationships/footer" Target="footer12.xml"/><Relationship Id="rId43" Type="http://schemas.openxmlformats.org/officeDocument/2006/relationships/footer" Target="footer19.xml"/><Relationship Id="rId48" Type="http://schemas.openxmlformats.org/officeDocument/2006/relationships/footer" Target="footer24.xml"/><Relationship Id="rId56" Type="http://schemas.openxmlformats.org/officeDocument/2006/relationships/footer" Target="footer32.xm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footer" Target="footer27.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oter" Target="footer11.xml"/><Relationship Id="rId38" Type="http://schemas.openxmlformats.org/officeDocument/2006/relationships/footer" Target="footer15.xml"/><Relationship Id="rId46" Type="http://schemas.openxmlformats.org/officeDocument/2006/relationships/footer" Target="footer22.xml"/><Relationship Id="rId59" Type="http://schemas.openxmlformats.org/officeDocument/2006/relationships/footer" Target="footer35.xml"/><Relationship Id="rId20" Type="http://schemas.openxmlformats.org/officeDocument/2006/relationships/footer" Target="footer2.xml"/><Relationship Id="rId41" Type="http://schemas.openxmlformats.org/officeDocument/2006/relationships/footer" Target="footer17.xml"/><Relationship Id="rId54" Type="http://schemas.openxmlformats.org/officeDocument/2006/relationships/footer" Target="footer30.xml"/><Relationship Id="rId62" Type="http://schemas.openxmlformats.org/officeDocument/2006/relationships/footer" Target="footer36.xml"/><Relationship Id="rId1" Type="http://schemas.openxmlformats.org/officeDocument/2006/relationships/customXml" Target="../customXml/item1.xml"/><Relationship Id="rId6"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4.xml"/><Relationship Id="rId28" Type="http://schemas.openxmlformats.org/officeDocument/2006/relationships/footer" Target="footer8.xml"/><Relationship Id="rId36" Type="http://schemas.openxmlformats.org/officeDocument/2006/relationships/footer" Target="footer13.xml"/><Relationship Id="rId49" Type="http://schemas.openxmlformats.org/officeDocument/2006/relationships/footer" Target="footer25.xml"/><Relationship Id="rId57" Type="http://schemas.openxmlformats.org/officeDocument/2006/relationships/footer" Target="footer33.xml"/><Relationship Id="rId10" Type="http://schemas.openxmlformats.org/officeDocument/2006/relationships/footnotes" Target="footnotes.xml"/><Relationship Id="rId31" Type="http://schemas.openxmlformats.org/officeDocument/2006/relationships/oleObject" Target="embeddings/Microsoft_Excel_97-2003_Worksheet.xls"/><Relationship Id="rId44" Type="http://schemas.openxmlformats.org/officeDocument/2006/relationships/footer" Target="footer20.xml"/><Relationship Id="rId52" Type="http://schemas.openxmlformats.org/officeDocument/2006/relationships/footer" Target="footer28.xml"/><Relationship Id="rId60" Type="http://schemas.openxmlformats.org/officeDocument/2006/relationships/hyperlink" Target="mailto:cert@orlen.pl"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9"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74"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EBD988-21D6-4915-9599-D6C703D0B626}">
  <we:reference id="40b16dfe-5837-4c32-bc63-1eca60e7b822" version="1.0.0.2" store="EXCatalog" storeType="EXCatalog"/>
  <we:alternateReferences>
    <we:reference id="WA200007558" version="1.0.0.2"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3F3F52BBFC50640B6302CEA53B9A60C" ma:contentTypeVersion="1" ma:contentTypeDescription="Utwórz nowy dokument." ma:contentTypeScope="" ma:versionID="58fe2acdef46edf2a0b0cb2fe82b3abb">
  <xsd:schema xmlns:xsd="http://www.w3.org/2001/XMLSchema" xmlns:xs="http://www.w3.org/2001/XMLSchema" xmlns:p="http://schemas.microsoft.com/office/2006/metadata/properties" xmlns:ns2="9199d875-d08d-46c7-ba19-81939ac7354a" targetNamespace="http://schemas.microsoft.com/office/2006/metadata/properties" ma:root="true" ma:fieldsID="1892afd1331dcca1c131c2d7fe6ddf1f" ns2:_="">
    <xsd:import namespace="9199d875-d08d-46c7-ba19-81939ac7354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99d875-d08d-46c7-ba19-81939ac7354a"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922D50-6BBF-4974-B856-78CC906D8E94}">
  <ds:schemaRefs>
    <ds:schemaRef ds:uri="http://schemas.openxmlformats.org/officeDocument/2006/bibliography"/>
  </ds:schemaRefs>
</ds:datastoreItem>
</file>

<file path=customXml/itemProps2.xml><?xml version="1.0" encoding="utf-8"?>
<ds:datastoreItem xmlns:ds="http://schemas.openxmlformats.org/officeDocument/2006/customXml" ds:itemID="{DBB0EB2D-437B-492B-A688-21798BEB5027}">
  <ds:schemaRefs>
    <ds:schemaRef ds:uri="http://schemas.openxmlformats.org/officeDocument/2006/bibliography"/>
  </ds:schemaRefs>
</ds:datastoreItem>
</file>

<file path=customXml/itemProps3.xml><?xml version="1.0" encoding="utf-8"?>
<ds:datastoreItem xmlns:ds="http://schemas.openxmlformats.org/officeDocument/2006/customXml" ds:itemID="{8A2F5BDE-3D32-46DF-8570-CE6AC7CDF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46A6F3-B589-45D8-88FB-FE814D82F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99d875-d08d-46c7-ba19-81939ac73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58EB6-8CAA-400E-B056-BA508AB4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40549</Words>
  <Characters>243297</Characters>
  <Application>Microsoft Office Word</Application>
  <DocSecurity>0</DocSecurity>
  <Lines>2027</Lines>
  <Paragraphs>566</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283280</CharactersWithSpaces>
  <SharedDoc>false</SharedDoc>
  <HyperlinkBase/>
  <HLinks>
    <vt:vector size="78" baseType="variant">
      <vt:variant>
        <vt:i4>7667790</vt:i4>
      </vt:variant>
      <vt:variant>
        <vt:i4>630</vt:i4>
      </vt:variant>
      <vt:variant>
        <vt:i4>0</vt:i4>
      </vt:variant>
      <vt:variant>
        <vt:i4>5</vt:i4>
      </vt:variant>
      <vt:variant>
        <vt:lpwstr>mailto:efaktura@orlen.pl</vt:lpwstr>
      </vt:variant>
      <vt:variant>
        <vt:lpwstr/>
      </vt:variant>
      <vt:variant>
        <vt:i4>6684742</vt:i4>
      </vt:variant>
      <vt:variant>
        <vt:i4>627</vt:i4>
      </vt:variant>
      <vt:variant>
        <vt:i4>0</vt:i4>
      </vt:variant>
      <vt:variant>
        <vt:i4>5</vt:i4>
      </vt:variant>
      <vt:variant>
        <vt:lpwstr>mailto:cert@orlen.pl</vt:lpwstr>
      </vt:variant>
      <vt:variant>
        <vt:lpwstr/>
      </vt:variant>
      <vt:variant>
        <vt:i4>1441841</vt:i4>
      </vt:variant>
      <vt:variant>
        <vt:i4>596</vt:i4>
      </vt:variant>
      <vt:variant>
        <vt:i4>0</vt:i4>
      </vt:variant>
      <vt:variant>
        <vt:i4>5</vt:i4>
      </vt:variant>
      <vt:variant>
        <vt:lpwstr/>
      </vt:variant>
      <vt:variant>
        <vt:lpwstr>_Toc133224149</vt:lpwstr>
      </vt:variant>
      <vt:variant>
        <vt:i4>1441841</vt:i4>
      </vt:variant>
      <vt:variant>
        <vt:i4>590</vt:i4>
      </vt:variant>
      <vt:variant>
        <vt:i4>0</vt:i4>
      </vt:variant>
      <vt:variant>
        <vt:i4>5</vt:i4>
      </vt:variant>
      <vt:variant>
        <vt:lpwstr/>
      </vt:variant>
      <vt:variant>
        <vt:lpwstr>_Toc133224148</vt:lpwstr>
      </vt:variant>
      <vt:variant>
        <vt:i4>1441841</vt:i4>
      </vt:variant>
      <vt:variant>
        <vt:i4>584</vt:i4>
      </vt:variant>
      <vt:variant>
        <vt:i4>0</vt:i4>
      </vt:variant>
      <vt:variant>
        <vt:i4>5</vt:i4>
      </vt:variant>
      <vt:variant>
        <vt:lpwstr/>
      </vt:variant>
      <vt:variant>
        <vt:lpwstr>_Toc133224147</vt:lpwstr>
      </vt:variant>
      <vt:variant>
        <vt:i4>1441841</vt:i4>
      </vt:variant>
      <vt:variant>
        <vt:i4>578</vt:i4>
      </vt:variant>
      <vt:variant>
        <vt:i4>0</vt:i4>
      </vt:variant>
      <vt:variant>
        <vt:i4>5</vt:i4>
      </vt:variant>
      <vt:variant>
        <vt:lpwstr/>
      </vt:variant>
      <vt:variant>
        <vt:lpwstr>_Toc133224146</vt:lpwstr>
      </vt:variant>
      <vt:variant>
        <vt:i4>1441841</vt:i4>
      </vt:variant>
      <vt:variant>
        <vt:i4>572</vt:i4>
      </vt:variant>
      <vt:variant>
        <vt:i4>0</vt:i4>
      </vt:variant>
      <vt:variant>
        <vt:i4>5</vt:i4>
      </vt:variant>
      <vt:variant>
        <vt:lpwstr/>
      </vt:variant>
      <vt:variant>
        <vt:lpwstr>_Toc133224145</vt:lpwstr>
      </vt:variant>
      <vt:variant>
        <vt:i4>1441841</vt:i4>
      </vt:variant>
      <vt:variant>
        <vt:i4>566</vt:i4>
      </vt:variant>
      <vt:variant>
        <vt:i4>0</vt:i4>
      </vt:variant>
      <vt:variant>
        <vt:i4>5</vt:i4>
      </vt:variant>
      <vt:variant>
        <vt:lpwstr/>
      </vt:variant>
      <vt:variant>
        <vt:lpwstr>_Toc133224144</vt:lpwstr>
      </vt:variant>
      <vt:variant>
        <vt:i4>1441841</vt:i4>
      </vt:variant>
      <vt:variant>
        <vt:i4>560</vt:i4>
      </vt:variant>
      <vt:variant>
        <vt:i4>0</vt:i4>
      </vt:variant>
      <vt:variant>
        <vt:i4>5</vt:i4>
      </vt:variant>
      <vt:variant>
        <vt:lpwstr/>
      </vt:variant>
      <vt:variant>
        <vt:lpwstr>_Toc133224143</vt:lpwstr>
      </vt:variant>
      <vt:variant>
        <vt:i4>1441841</vt:i4>
      </vt:variant>
      <vt:variant>
        <vt:i4>554</vt:i4>
      </vt:variant>
      <vt:variant>
        <vt:i4>0</vt:i4>
      </vt:variant>
      <vt:variant>
        <vt:i4>5</vt:i4>
      </vt:variant>
      <vt:variant>
        <vt:lpwstr/>
      </vt:variant>
      <vt:variant>
        <vt:lpwstr>_Toc133224142</vt:lpwstr>
      </vt:variant>
      <vt:variant>
        <vt:i4>1441841</vt:i4>
      </vt:variant>
      <vt:variant>
        <vt:i4>548</vt:i4>
      </vt:variant>
      <vt:variant>
        <vt:i4>0</vt:i4>
      </vt:variant>
      <vt:variant>
        <vt:i4>5</vt:i4>
      </vt:variant>
      <vt:variant>
        <vt:lpwstr/>
      </vt:variant>
      <vt:variant>
        <vt:lpwstr>_Toc133224141</vt:lpwstr>
      </vt:variant>
      <vt:variant>
        <vt:i4>1441841</vt:i4>
      </vt:variant>
      <vt:variant>
        <vt:i4>542</vt:i4>
      </vt:variant>
      <vt:variant>
        <vt:i4>0</vt:i4>
      </vt:variant>
      <vt:variant>
        <vt:i4>5</vt:i4>
      </vt:variant>
      <vt:variant>
        <vt:lpwstr/>
      </vt:variant>
      <vt:variant>
        <vt:lpwstr>_Toc133224140</vt:lpwstr>
      </vt:variant>
      <vt:variant>
        <vt:i4>4522032</vt:i4>
      </vt:variant>
      <vt:variant>
        <vt:i4>537</vt:i4>
      </vt:variant>
      <vt:variant>
        <vt:i4>0</vt:i4>
      </vt:variant>
      <vt:variant>
        <vt:i4>5</vt:i4>
      </vt:variant>
      <vt:variant>
        <vt:lpwstr>mailto:sd.tt.pgnig@tt.com.pl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Maruta Wachta</dc:creator>
  <cp:keywords/>
  <cp:lastModifiedBy>Jochymek Wojciech (ORL)</cp:lastModifiedBy>
  <cp:revision>2</cp:revision>
  <cp:lastPrinted>2019-03-19T17:47:00Z</cp:lastPrinted>
  <dcterms:created xsi:type="dcterms:W3CDTF">2026-05-06T08:45:00Z</dcterms:created>
  <dcterms:modified xsi:type="dcterms:W3CDTF">2026-05-06T08:45:00Z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0x01010043F3F52BBFC50640B6302CEA53B9A60C</vt:lpwstr>
  </property>
  <property fmtid="{D5CDD505-2E9C-101B-9397-08002B2CF9AE}" pid="3" name="AuthorIds_UIVersion_4096">
    <vt:lpwstr>12</vt:lpwstr>
  </property>
  <property fmtid="{D5CDD505-2E9C-101B-9397-08002B2CF9AE}" pid="4" name="MediaServiceImageTags">
    <vt:lpwstr/>
  </property>
  <property fmtid="{D5CDD505-2E9C-101B-9397-08002B2CF9AE}" pid="5" name="_NewReviewCycle">
    <vt:lpwstr/>
  </property>
  <property fmtid="{D5CDD505-2E9C-101B-9397-08002B2CF9AE}" pid="6" name="hydoccef245037d2072f0">
    <vt:lpwstr>019db01d-d8b7-7364-a4f6-45000d8584bb</vt:lpwstr>
  </property>
  <property fmtid="{D5CDD505-2E9C-101B-9397-08002B2CF9AE}" pid="7" name="MSIP_Label_b3b60e38-724b-44cb-8b52-7841a0346e9d_Enabled">
    <vt:lpwstr>true</vt:lpwstr>
  </property>
  <property fmtid="{D5CDD505-2E9C-101B-9397-08002B2CF9AE}" pid="8" name="MSIP_Label_b3b60e38-724b-44cb-8b52-7841a0346e9d_SetDate">
    <vt:lpwstr>2026-04-29T10:55:42Z</vt:lpwstr>
  </property>
  <property fmtid="{D5CDD505-2E9C-101B-9397-08002B2CF9AE}" pid="9" name="MSIP_Label_b3b60e38-724b-44cb-8b52-7841a0346e9d_Method">
    <vt:lpwstr>Standard</vt:lpwstr>
  </property>
  <property fmtid="{D5CDD505-2E9C-101B-9397-08002B2CF9AE}" pid="10" name="MSIP_Label_b3b60e38-724b-44cb-8b52-7841a0346e9d_Name">
    <vt:lpwstr>aad.gkorl.label.internal.gkorl</vt:lpwstr>
  </property>
  <property fmtid="{D5CDD505-2E9C-101B-9397-08002B2CF9AE}" pid="11" name="MSIP_Label_b3b60e38-724b-44cb-8b52-7841a0346e9d_SiteId">
    <vt:lpwstr>49ed4135-8213-4cdc-b4ed-aca2fd2e32c2</vt:lpwstr>
  </property>
  <property fmtid="{D5CDD505-2E9C-101B-9397-08002B2CF9AE}" pid="12" name="MSIP_Label_b3b60e38-724b-44cb-8b52-7841a0346e9d_ActionId">
    <vt:lpwstr>86f8cdfb-269b-4e20-abf7-430ce2e36c56</vt:lpwstr>
  </property>
  <property fmtid="{D5CDD505-2E9C-101B-9397-08002B2CF9AE}" pid="13" name="MSIP_Label_b3b60e38-724b-44cb-8b52-7841a0346e9d_ContentBits">
    <vt:lpwstr>0</vt:lpwstr>
  </property>
  <property fmtid="{D5CDD505-2E9C-101B-9397-08002B2CF9AE}" pid="14" name="MSIP_Label_b3b60e38-724b-44cb-8b52-7841a0346e9d_Tag">
    <vt:lpwstr>10, 3, 0, 1</vt:lpwstr>
  </property>
</Properties>
</file>